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02EB2" w14:textId="77777777" w:rsidR="00743877" w:rsidRPr="00743877" w:rsidRDefault="00743877" w:rsidP="00743877">
      <w:pPr>
        <w:spacing w:line="360" w:lineRule="auto"/>
        <w:jc w:val="both"/>
        <w:rPr>
          <w:rFonts w:ascii="Times New Roman" w:hAnsi="Times New Roman" w:cs="Times New Roman"/>
          <w:sz w:val="18"/>
          <w:szCs w:val="18"/>
        </w:rPr>
      </w:pPr>
    </w:p>
    <w:p w14:paraId="1F752127" w14:textId="77777777" w:rsidR="00743877" w:rsidRPr="00743877" w:rsidRDefault="00743877" w:rsidP="00743877">
      <w:pPr>
        <w:spacing w:line="360" w:lineRule="auto"/>
        <w:jc w:val="both"/>
        <w:rPr>
          <w:rFonts w:ascii="Times New Roman" w:hAnsi="Times New Roman" w:cs="Times New Roman"/>
          <w:sz w:val="18"/>
          <w:szCs w:val="18"/>
        </w:rPr>
      </w:pPr>
    </w:p>
    <w:p w14:paraId="7D95AB13" w14:textId="77777777" w:rsidR="00743877" w:rsidRPr="00743877" w:rsidRDefault="00743877" w:rsidP="00743877">
      <w:pPr>
        <w:spacing w:line="360" w:lineRule="auto"/>
        <w:jc w:val="both"/>
        <w:rPr>
          <w:rFonts w:ascii="Times New Roman" w:hAnsi="Times New Roman" w:cs="Times New Roman"/>
          <w:sz w:val="18"/>
          <w:szCs w:val="18"/>
        </w:rPr>
      </w:pPr>
    </w:p>
    <w:p w14:paraId="78357C47" w14:textId="77777777" w:rsidR="00743877" w:rsidRPr="00743877" w:rsidRDefault="00743877" w:rsidP="00743877">
      <w:pPr>
        <w:spacing w:line="360" w:lineRule="auto"/>
        <w:jc w:val="both"/>
        <w:rPr>
          <w:rFonts w:ascii="Times New Roman" w:hAnsi="Times New Roman" w:cs="Times New Roman"/>
          <w:sz w:val="18"/>
          <w:szCs w:val="18"/>
        </w:rPr>
      </w:pPr>
    </w:p>
    <w:p w14:paraId="56212B6B" w14:textId="77777777" w:rsidR="00743877" w:rsidRPr="00743877" w:rsidRDefault="00743877" w:rsidP="00743877">
      <w:pPr>
        <w:spacing w:line="360" w:lineRule="auto"/>
        <w:jc w:val="both"/>
        <w:rPr>
          <w:rFonts w:ascii="Times New Roman" w:hAnsi="Times New Roman" w:cs="Times New Roman"/>
          <w:sz w:val="18"/>
          <w:szCs w:val="18"/>
        </w:rPr>
      </w:pPr>
      <w:r w:rsidRPr="00743877">
        <w:rPr>
          <w:rFonts w:ascii="Times New Roman" w:hAnsi="Times New Roman" w:cs="Times New Roman"/>
          <w:sz w:val="18"/>
          <w:szCs w:val="18"/>
        </w:rPr>
        <w:t xml:space="preserve">COMMENT VIVRE-ENSEMBLE AVEC LES SORCIERS, AFIN DE PRESERVER LA PAIX AU SEIN DE LA FAMILLE </w:t>
      </w:r>
    </w:p>
    <w:p w14:paraId="5B2E847D" w14:textId="36EDA6B4" w:rsidR="00186A94" w:rsidRPr="00743877" w:rsidRDefault="00743877" w:rsidP="00743877">
      <w:pPr>
        <w:spacing w:line="360" w:lineRule="auto"/>
        <w:jc w:val="both"/>
        <w:rPr>
          <w:rFonts w:ascii="Times New Roman" w:hAnsi="Times New Roman" w:cs="Times New Roman"/>
          <w:sz w:val="18"/>
          <w:szCs w:val="18"/>
        </w:rPr>
      </w:pPr>
      <w:r w:rsidRPr="00743877">
        <w:rPr>
          <w:rFonts w:ascii="Times New Roman" w:hAnsi="Times New Roman" w:cs="Times New Roman"/>
          <w:sz w:val="18"/>
          <w:szCs w:val="18"/>
        </w:rPr>
        <w:t>Approche clinique de la Médecine Traditionnelle des Handicapés Spirituels (MTHS)</w:t>
      </w:r>
    </w:p>
    <w:p w14:paraId="72CD7453" w14:textId="77777777" w:rsidR="00743877" w:rsidRPr="00743877" w:rsidRDefault="00743877" w:rsidP="00743877">
      <w:pPr>
        <w:spacing w:line="360" w:lineRule="auto"/>
        <w:jc w:val="both"/>
        <w:rPr>
          <w:rFonts w:ascii="Times New Roman" w:hAnsi="Times New Roman" w:cs="Times New Roman"/>
          <w:sz w:val="18"/>
          <w:szCs w:val="18"/>
        </w:rPr>
      </w:pPr>
    </w:p>
    <w:p w14:paraId="1811970D" w14:textId="77777777" w:rsidR="00743877" w:rsidRPr="00743877" w:rsidRDefault="00743877" w:rsidP="00743877">
      <w:pPr>
        <w:spacing w:line="360" w:lineRule="auto"/>
        <w:jc w:val="both"/>
        <w:rPr>
          <w:rFonts w:ascii="Times New Roman" w:hAnsi="Times New Roman" w:cs="Times New Roman"/>
          <w:sz w:val="18"/>
          <w:szCs w:val="18"/>
        </w:rPr>
      </w:pPr>
    </w:p>
    <w:p w14:paraId="2ABC4C04" w14:textId="77777777" w:rsidR="00743877" w:rsidRPr="00743877" w:rsidRDefault="00743877" w:rsidP="00743877">
      <w:pPr>
        <w:spacing w:line="360" w:lineRule="auto"/>
        <w:jc w:val="both"/>
        <w:rPr>
          <w:rFonts w:ascii="Times New Roman" w:hAnsi="Times New Roman" w:cs="Times New Roman"/>
          <w:sz w:val="18"/>
          <w:szCs w:val="18"/>
        </w:rPr>
      </w:pPr>
    </w:p>
    <w:p w14:paraId="30CA66E8" w14:textId="77777777" w:rsidR="00743877" w:rsidRPr="00743877" w:rsidRDefault="00743877" w:rsidP="00743877">
      <w:pPr>
        <w:spacing w:line="360" w:lineRule="auto"/>
        <w:jc w:val="both"/>
        <w:rPr>
          <w:rFonts w:ascii="Times New Roman" w:hAnsi="Times New Roman" w:cs="Times New Roman"/>
          <w:sz w:val="18"/>
          <w:szCs w:val="18"/>
        </w:rPr>
      </w:pPr>
    </w:p>
    <w:p w14:paraId="61608612" w14:textId="77777777" w:rsidR="00743877" w:rsidRPr="00743877" w:rsidRDefault="00743877" w:rsidP="00743877">
      <w:pPr>
        <w:spacing w:line="360" w:lineRule="auto"/>
        <w:jc w:val="both"/>
        <w:rPr>
          <w:rFonts w:ascii="Times New Roman" w:hAnsi="Times New Roman" w:cs="Times New Roman"/>
          <w:sz w:val="18"/>
          <w:szCs w:val="18"/>
        </w:rPr>
      </w:pPr>
    </w:p>
    <w:p w14:paraId="75597231" w14:textId="037ECA66" w:rsidR="00743877" w:rsidRPr="00743877" w:rsidRDefault="00743877" w:rsidP="00743877">
      <w:pPr>
        <w:spacing w:line="360" w:lineRule="auto"/>
        <w:jc w:val="both"/>
        <w:rPr>
          <w:rFonts w:ascii="Times New Roman" w:hAnsi="Times New Roman" w:cs="Times New Roman"/>
          <w:sz w:val="18"/>
          <w:szCs w:val="18"/>
        </w:rPr>
      </w:pPr>
      <w:r w:rsidRPr="00743877">
        <w:rPr>
          <w:rFonts w:ascii="Times New Roman" w:hAnsi="Times New Roman" w:cs="Times New Roman"/>
          <w:sz w:val="18"/>
          <w:szCs w:val="18"/>
        </w:rPr>
        <w:br w:type="page"/>
      </w:r>
    </w:p>
    <w:p w14:paraId="322763A0" w14:textId="6DF6B47B" w:rsidR="00743877" w:rsidRPr="00743877" w:rsidRDefault="00743877" w:rsidP="00743877">
      <w:pPr>
        <w:spacing w:line="360" w:lineRule="auto"/>
        <w:ind w:firstLine="708"/>
        <w:jc w:val="both"/>
        <w:rPr>
          <w:rFonts w:ascii="Times New Roman" w:hAnsi="Times New Roman" w:cs="Times New Roman"/>
          <w:sz w:val="18"/>
          <w:szCs w:val="18"/>
        </w:rPr>
      </w:pPr>
      <w:r w:rsidRPr="00743877">
        <w:rPr>
          <w:rFonts w:ascii="Times New Roman" w:hAnsi="Times New Roman" w:cs="Times New Roman"/>
          <w:sz w:val="18"/>
          <w:szCs w:val="18"/>
        </w:rPr>
        <w:lastRenderedPageBreak/>
        <w:t>LES CLÉFS DU SUCCÈS DE L’ÉCOLE DU FUTUR</w:t>
      </w:r>
    </w:p>
    <w:p w14:paraId="19123754" w14:textId="77777777" w:rsidR="00743877" w:rsidRPr="00743877" w:rsidRDefault="00743877" w:rsidP="00743877">
      <w:pPr>
        <w:spacing w:line="360" w:lineRule="auto"/>
        <w:ind w:firstLine="708"/>
        <w:jc w:val="both"/>
        <w:rPr>
          <w:rFonts w:ascii="Times New Roman" w:hAnsi="Times New Roman" w:cs="Times New Roman"/>
          <w:sz w:val="18"/>
          <w:szCs w:val="18"/>
        </w:rPr>
      </w:pPr>
      <w:r w:rsidRPr="00743877">
        <w:rPr>
          <w:rFonts w:ascii="Times New Roman" w:hAnsi="Times New Roman" w:cs="Times New Roman"/>
          <w:sz w:val="18"/>
          <w:szCs w:val="18"/>
        </w:rPr>
        <w:t xml:space="preserve">L’ÉCOLE DU FUTUR est un Centre Laïc d’études des traditions, us et coutumes africaines et de la recherche appliquée sur l’inculturation du christianisme chez les peuples d'Afrique noire. C’est un Centre de promotion et de vulgarisation de l’éducation citoyenne et de la recherche transdisciplinaire sur : la délivrance spirituelle, "la Médecine Traditionnelle des Handicapés Spirituels "(MTHS) la renaissance spirituelle, la transformation et la rééducation chrétienne des âmes égarées. </w:t>
      </w:r>
    </w:p>
    <w:p w14:paraId="62C9ABC9" w14:textId="77777777" w:rsidR="00743877" w:rsidRPr="00743877" w:rsidRDefault="00743877" w:rsidP="00743877">
      <w:pPr>
        <w:spacing w:line="360" w:lineRule="auto"/>
        <w:ind w:firstLine="708"/>
        <w:jc w:val="both"/>
        <w:rPr>
          <w:rFonts w:ascii="Times New Roman" w:hAnsi="Times New Roman" w:cs="Times New Roman"/>
          <w:sz w:val="18"/>
          <w:szCs w:val="18"/>
        </w:rPr>
      </w:pPr>
      <w:r w:rsidRPr="00743877">
        <w:rPr>
          <w:rFonts w:ascii="Times New Roman" w:hAnsi="Times New Roman" w:cs="Times New Roman"/>
          <w:sz w:val="18"/>
          <w:szCs w:val="18"/>
        </w:rPr>
        <w:t xml:space="preserve">NOTRE BUT : Le but poursuivi par nos programmes de formation spirituelle n’est pas d’endoctriner, mais de cultiver plutôt le discernement spirituel, la sanctification des âmes, le développement personnel, la paix de l’Esprit, la Culture de la paix dans les cœurs et les esprits des hommes, la tolérance religieuse, le dialogue des cultures et des religions entre habitants </w:t>
      </w:r>
      <w:proofErr w:type="gramStart"/>
      <w:r w:rsidRPr="00743877">
        <w:rPr>
          <w:rFonts w:ascii="Times New Roman" w:hAnsi="Times New Roman" w:cs="Times New Roman"/>
          <w:sz w:val="18"/>
          <w:szCs w:val="18"/>
        </w:rPr>
        <w:t>des cinq continent</w:t>
      </w:r>
      <w:proofErr w:type="gramEnd"/>
      <w:r w:rsidRPr="00743877">
        <w:rPr>
          <w:rFonts w:ascii="Times New Roman" w:hAnsi="Times New Roman" w:cs="Times New Roman"/>
          <w:sz w:val="18"/>
          <w:szCs w:val="18"/>
        </w:rPr>
        <w:t xml:space="preserve"> de la Planète Terre. </w:t>
      </w:r>
    </w:p>
    <w:p w14:paraId="630226A9" w14:textId="77777777" w:rsidR="00743877" w:rsidRPr="00743877" w:rsidRDefault="00743877" w:rsidP="00743877">
      <w:pPr>
        <w:spacing w:line="360" w:lineRule="auto"/>
        <w:ind w:firstLine="708"/>
        <w:jc w:val="both"/>
        <w:rPr>
          <w:rFonts w:ascii="Times New Roman" w:hAnsi="Times New Roman" w:cs="Times New Roman"/>
          <w:sz w:val="18"/>
          <w:szCs w:val="18"/>
        </w:rPr>
      </w:pPr>
      <w:r w:rsidRPr="00743877">
        <w:rPr>
          <w:rFonts w:ascii="Times New Roman" w:hAnsi="Times New Roman" w:cs="Times New Roman"/>
          <w:sz w:val="18"/>
          <w:szCs w:val="18"/>
        </w:rPr>
        <w:t xml:space="preserve">NOTRE DEVISE : « Celui qui cache ses transgressions ne prospère point, mais celui qui les avoue et les délaisse obtient miséricorde » (Proverbe 28.13). </w:t>
      </w:r>
    </w:p>
    <w:p w14:paraId="53764F65" w14:textId="7CD0AB2E" w:rsidR="00743877" w:rsidRPr="00743877" w:rsidRDefault="00743877" w:rsidP="00743877">
      <w:pPr>
        <w:spacing w:line="360" w:lineRule="auto"/>
        <w:ind w:firstLine="708"/>
        <w:jc w:val="both"/>
        <w:rPr>
          <w:rFonts w:ascii="Times New Roman" w:hAnsi="Times New Roman" w:cs="Times New Roman"/>
          <w:sz w:val="18"/>
          <w:szCs w:val="18"/>
        </w:rPr>
      </w:pPr>
      <w:r w:rsidRPr="00743877">
        <w:rPr>
          <w:rFonts w:ascii="Times New Roman" w:hAnsi="Times New Roman" w:cs="Times New Roman"/>
          <w:sz w:val="18"/>
          <w:szCs w:val="18"/>
        </w:rPr>
        <w:t xml:space="preserve">NOTRE CONVICTION PROFONDE : « Si vous demeurez dans ma parole, vous êtes vraiment mes disciples ; vous connaîtrez la vérité, et la vérité vous affranchira. » (Jean 8 : 31) de la domination du prince de ce monde et de l’emprise des forces des ténèbres.  </w:t>
      </w:r>
    </w:p>
    <w:p w14:paraId="09C9C900" w14:textId="77777777" w:rsidR="00743877" w:rsidRPr="00743877" w:rsidRDefault="00743877" w:rsidP="00743877">
      <w:pPr>
        <w:spacing w:line="360" w:lineRule="auto"/>
        <w:ind w:firstLine="708"/>
        <w:jc w:val="both"/>
        <w:rPr>
          <w:rFonts w:ascii="Times New Roman" w:hAnsi="Times New Roman" w:cs="Times New Roman"/>
          <w:sz w:val="18"/>
          <w:szCs w:val="18"/>
        </w:rPr>
      </w:pPr>
      <w:r w:rsidRPr="00743877">
        <w:rPr>
          <w:rFonts w:ascii="Times New Roman" w:hAnsi="Times New Roman" w:cs="Times New Roman"/>
          <w:sz w:val="18"/>
          <w:szCs w:val="18"/>
        </w:rPr>
        <w:t xml:space="preserve">NOTRE RAISON D’ÊTRE : « Mon peuple périt faute de connaissance. Puisque tu as rejeté la connaissance, Je te rejetterai, et tu seras dépouillé de mon </w:t>
      </w:r>
      <w:proofErr w:type="gramStart"/>
      <w:r w:rsidRPr="00743877">
        <w:rPr>
          <w:rFonts w:ascii="Times New Roman" w:hAnsi="Times New Roman" w:cs="Times New Roman"/>
          <w:sz w:val="18"/>
          <w:szCs w:val="18"/>
        </w:rPr>
        <w:t>sacerdoce;</w:t>
      </w:r>
      <w:proofErr w:type="gramEnd"/>
      <w:r w:rsidRPr="00743877">
        <w:rPr>
          <w:rFonts w:ascii="Times New Roman" w:hAnsi="Times New Roman" w:cs="Times New Roman"/>
          <w:sz w:val="18"/>
          <w:szCs w:val="18"/>
        </w:rPr>
        <w:t xml:space="preserve"> Puisque tu as oublié la loi de ton Dieu, J'oublierai aussi tes enfants » (OSEE 4.6). NOTRE METHODE DE TRANSFORMATION : « </w:t>
      </w:r>
      <w:proofErr w:type="gramStart"/>
      <w:r w:rsidRPr="00743877">
        <w:rPr>
          <w:rFonts w:ascii="Times New Roman" w:hAnsi="Times New Roman" w:cs="Times New Roman"/>
          <w:sz w:val="18"/>
          <w:szCs w:val="18"/>
        </w:rPr>
        <w:t>Homme!!!</w:t>
      </w:r>
      <w:proofErr w:type="gramEnd"/>
      <w:r w:rsidRPr="00743877">
        <w:rPr>
          <w:rFonts w:ascii="Times New Roman" w:hAnsi="Times New Roman" w:cs="Times New Roman"/>
          <w:sz w:val="18"/>
          <w:szCs w:val="18"/>
        </w:rPr>
        <w:t xml:space="preserve"> connais-toi d'abord spirituellement toi-</w:t>
      </w:r>
      <w:proofErr w:type="gramStart"/>
      <w:r w:rsidRPr="00743877">
        <w:rPr>
          <w:rFonts w:ascii="Times New Roman" w:hAnsi="Times New Roman" w:cs="Times New Roman"/>
          <w:sz w:val="18"/>
          <w:szCs w:val="18"/>
        </w:rPr>
        <w:t>même;</w:t>
      </w:r>
      <w:proofErr w:type="gramEnd"/>
      <w:r w:rsidRPr="00743877">
        <w:rPr>
          <w:rFonts w:ascii="Times New Roman" w:hAnsi="Times New Roman" w:cs="Times New Roman"/>
          <w:sz w:val="18"/>
          <w:szCs w:val="18"/>
        </w:rPr>
        <w:t xml:space="preserve"> pour mieux te rapprocher de ton Dieu Créateur ». Car Dieu étant Esprit, et l’homme étant partiellement esprit, ce n’est que dans sa dimension spirituelle que tout homme peut profondément connaître et se rapprocher de son Dieu Créateur. </w:t>
      </w:r>
    </w:p>
    <w:p w14:paraId="71E56932" w14:textId="77777777" w:rsidR="00743877" w:rsidRPr="00743877" w:rsidRDefault="00743877" w:rsidP="00743877">
      <w:pPr>
        <w:spacing w:line="360" w:lineRule="auto"/>
        <w:ind w:firstLine="708"/>
        <w:jc w:val="both"/>
        <w:rPr>
          <w:rFonts w:ascii="Times New Roman" w:hAnsi="Times New Roman" w:cs="Times New Roman"/>
          <w:sz w:val="18"/>
          <w:szCs w:val="18"/>
        </w:rPr>
      </w:pPr>
      <w:r w:rsidRPr="00743877">
        <w:rPr>
          <w:rFonts w:ascii="Times New Roman" w:hAnsi="Times New Roman" w:cs="Times New Roman"/>
          <w:sz w:val="18"/>
          <w:szCs w:val="18"/>
        </w:rPr>
        <w:lastRenderedPageBreak/>
        <w:t xml:space="preserve">NOTRE AMBITION : « construire un monde de PAIX », par le moyen des enseignements spécialisés sur la Médecine Traditionnelle des Handicapés Spirituels "(MTHS), le Dialogue des cultures et des religions. Car « Les guerres et les conflits prenant naissance dans le cœur et l’esprit des hommes, c’est dans le cœur et l’esprit des hommes que doivent être élevées des défenses de la paix ». « Afin que la vérité ne soit plus noyée dans l’ignorance, la confusion et l’esprit de rébellion des hommes. Dans le but que tout homme soit lui-même son propre juge, et qu’il sache désormais ce que le Seigneur lui reproche. » </w:t>
      </w:r>
    </w:p>
    <w:p w14:paraId="7BE38173" w14:textId="1D30BD93" w:rsidR="00743877" w:rsidRPr="00743877" w:rsidRDefault="00743877" w:rsidP="00743877">
      <w:pPr>
        <w:spacing w:line="360" w:lineRule="auto"/>
        <w:ind w:firstLine="708"/>
        <w:jc w:val="both"/>
        <w:rPr>
          <w:rFonts w:ascii="Times New Roman" w:hAnsi="Times New Roman" w:cs="Times New Roman"/>
          <w:sz w:val="18"/>
          <w:szCs w:val="18"/>
        </w:rPr>
      </w:pPr>
      <w:r w:rsidRPr="00743877">
        <w:rPr>
          <w:rFonts w:ascii="Times New Roman" w:hAnsi="Times New Roman" w:cs="Times New Roman"/>
          <w:sz w:val="18"/>
          <w:szCs w:val="18"/>
        </w:rPr>
        <w:t>(Jean Paul Sylvain SIDA ABENA)</w:t>
      </w:r>
    </w:p>
    <w:p w14:paraId="1D1373D9" w14:textId="0E501544" w:rsidR="00743877" w:rsidRPr="00743877" w:rsidRDefault="00743877" w:rsidP="00743877">
      <w:pPr>
        <w:spacing w:line="360" w:lineRule="auto"/>
        <w:jc w:val="both"/>
        <w:rPr>
          <w:rFonts w:ascii="Times New Roman" w:hAnsi="Times New Roman" w:cs="Times New Roman"/>
          <w:sz w:val="18"/>
          <w:szCs w:val="18"/>
        </w:rPr>
      </w:pPr>
      <w:r w:rsidRPr="00743877">
        <w:rPr>
          <w:rFonts w:ascii="Times New Roman" w:hAnsi="Times New Roman" w:cs="Times New Roman"/>
          <w:sz w:val="18"/>
          <w:szCs w:val="18"/>
        </w:rPr>
        <w:br w:type="page"/>
      </w:r>
    </w:p>
    <w:p w14:paraId="314C857B" w14:textId="3FFAED8C" w:rsidR="00743877" w:rsidRPr="00743877" w:rsidRDefault="00743877" w:rsidP="00743877">
      <w:pPr>
        <w:spacing w:line="360" w:lineRule="auto"/>
        <w:ind w:firstLine="708"/>
        <w:jc w:val="both"/>
        <w:rPr>
          <w:rFonts w:ascii="Times New Roman" w:hAnsi="Times New Roman" w:cs="Times New Roman"/>
          <w:sz w:val="18"/>
          <w:szCs w:val="18"/>
        </w:rPr>
      </w:pPr>
      <w:r w:rsidRPr="00743877">
        <w:rPr>
          <w:rFonts w:ascii="Times New Roman" w:hAnsi="Times New Roman" w:cs="Times New Roman"/>
          <w:sz w:val="18"/>
          <w:szCs w:val="18"/>
        </w:rPr>
        <w:lastRenderedPageBreak/>
        <w:t>SOMMAIRE</w:t>
      </w:r>
    </w:p>
    <w:p w14:paraId="36B99630" w14:textId="77777777" w:rsidR="00743877" w:rsidRPr="00743877" w:rsidRDefault="00743877" w:rsidP="00743877">
      <w:pPr>
        <w:spacing w:line="360" w:lineRule="auto"/>
        <w:jc w:val="both"/>
        <w:rPr>
          <w:rFonts w:ascii="Times New Roman" w:hAnsi="Times New Roman" w:cs="Times New Roman"/>
          <w:sz w:val="16"/>
          <w:szCs w:val="16"/>
        </w:rPr>
      </w:pPr>
      <w:r w:rsidRPr="00743877">
        <w:rPr>
          <w:rFonts w:ascii="Times New Roman" w:hAnsi="Times New Roman" w:cs="Times New Roman"/>
          <w:sz w:val="16"/>
          <w:szCs w:val="16"/>
        </w:rPr>
        <w:t>Préface……………………………………………………………………………P.13 Avant-propos……………………………………………</w:t>
      </w:r>
      <w:proofErr w:type="gramStart"/>
      <w:r w:rsidRPr="00743877">
        <w:rPr>
          <w:rFonts w:ascii="Times New Roman" w:hAnsi="Times New Roman" w:cs="Times New Roman"/>
          <w:sz w:val="16"/>
          <w:szCs w:val="16"/>
        </w:rPr>
        <w:t>…….</w:t>
      </w:r>
      <w:proofErr w:type="gramEnd"/>
      <w:r w:rsidRPr="00743877">
        <w:rPr>
          <w:rFonts w:ascii="Times New Roman" w:hAnsi="Times New Roman" w:cs="Times New Roman"/>
          <w:sz w:val="16"/>
          <w:szCs w:val="16"/>
        </w:rPr>
        <w:t>.……</w:t>
      </w:r>
      <w:proofErr w:type="gramStart"/>
      <w:r w:rsidRPr="00743877">
        <w:rPr>
          <w:rFonts w:ascii="Times New Roman" w:hAnsi="Times New Roman" w:cs="Times New Roman"/>
          <w:sz w:val="16"/>
          <w:szCs w:val="16"/>
        </w:rPr>
        <w:t>…….</w:t>
      </w:r>
      <w:proofErr w:type="gramEnd"/>
      <w:r w:rsidRPr="00743877">
        <w:rPr>
          <w:rFonts w:ascii="Times New Roman" w:hAnsi="Times New Roman" w:cs="Times New Roman"/>
          <w:sz w:val="16"/>
          <w:szCs w:val="16"/>
        </w:rPr>
        <w:t xml:space="preserve">.……P.17 </w:t>
      </w:r>
    </w:p>
    <w:p w14:paraId="4E4E534B" w14:textId="77777777" w:rsidR="00743877" w:rsidRPr="00743877" w:rsidRDefault="00743877" w:rsidP="00743877">
      <w:pPr>
        <w:spacing w:line="360" w:lineRule="auto"/>
        <w:jc w:val="both"/>
        <w:rPr>
          <w:rFonts w:ascii="Times New Roman" w:hAnsi="Times New Roman" w:cs="Times New Roman"/>
          <w:sz w:val="16"/>
          <w:szCs w:val="16"/>
        </w:rPr>
      </w:pPr>
      <w:r w:rsidRPr="00743877">
        <w:rPr>
          <w:rFonts w:ascii="Times New Roman" w:hAnsi="Times New Roman" w:cs="Times New Roman"/>
          <w:sz w:val="16"/>
          <w:szCs w:val="16"/>
        </w:rPr>
        <w:t>Introduction générale……………………………………………………</w:t>
      </w:r>
      <w:proofErr w:type="gramStart"/>
      <w:r w:rsidRPr="00743877">
        <w:rPr>
          <w:rFonts w:ascii="Times New Roman" w:hAnsi="Times New Roman" w:cs="Times New Roman"/>
          <w:sz w:val="16"/>
          <w:szCs w:val="16"/>
        </w:rPr>
        <w:t>…….</w:t>
      </w:r>
      <w:proofErr w:type="gramEnd"/>
      <w:r w:rsidRPr="00743877">
        <w:rPr>
          <w:rFonts w:ascii="Times New Roman" w:hAnsi="Times New Roman" w:cs="Times New Roman"/>
          <w:sz w:val="16"/>
          <w:szCs w:val="16"/>
        </w:rPr>
        <w:t xml:space="preserve">P.24 </w:t>
      </w:r>
    </w:p>
    <w:p w14:paraId="45873B0E" w14:textId="77777777" w:rsidR="00743877" w:rsidRPr="00743877" w:rsidRDefault="00743877" w:rsidP="00743877">
      <w:pPr>
        <w:spacing w:line="360" w:lineRule="auto"/>
        <w:jc w:val="both"/>
        <w:rPr>
          <w:rFonts w:ascii="Times New Roman" w:hAnsi="Times New Roman" w:cs="Times New Roman"/>
          <w:sz w:val="16"/>
          <w:szCs w:val="16"/>
        </w:rPr>
      </w:pPr>
      <w:r w:rsidRPr="00743877">
        <w:rPr>
          <w:rFonts w:ascii="Times New Roman" w:hAnsi="Times New Roman" w:cs="Times New Roman"/>
          <w:sz w:val="16"/>
          <w:szCs w:val="16"/>
        </w:rPr>
        <w:t xml:space="preserve">PARTIE I – COMPRENDRE AVANT DE JUGER…………………………...P.31 </w:t>
      </w:r>
    </w:p>
    <w:p w14:paraId="1BC201B3" w14:textId="77777777" w:rsidR="00743877" w:rsidRPr="00743877" w:rsidRDefault="00743877" w:rsidP="00743877">
      <w:pPr>
        <w:spacing w:line="360" w:lineRule="auto"/>
        <w:jc w:val="both"/>
        <w:rPr>
          <w:rFonts w:ascii="Times New Roman" w:hAnsi="Times New Roman" w:cs="Times New Roman"/>
          <w:sz w:val="16"/>
          <w:szCs w:val="16"/>
        </w:rPr>
      </w:pPr>
      <w:r w:rsidRPr="00743877">
        <w:rPr>
          <w:rFonts w:ascii="Times New Roman" w:hAnsi="Times New Roman" w:cs="Times New Roman"/>
          <w:sz w:val="16"/>
          <w:szCs w:val="16"/>
        </w:rPr>
        <w:t>Chapitre 1 – La sorcellerie dans la famille : réalité africaine…………</w:t>
      </w:r>
      <w:proofErr w:type="gramStart"/>
      <w:r w:rsidRPr="00743877">
        <w:rPr>
          <w:rFonts w:ascii="Times New Roman" w:hAnsi="Times New Roman" w:cs="Times New Roman"/>
          <w:sz w:val="16"/>
          <w:szCs w:val="16"/>
        </w:rPr>
        <w:t>…….</w:t>
      </w:r>
      <w:proofErr w:type="gramEnd"/>
      <w:r w:rsidRPr="00743877">
        <w:rPr>
          <w:rFonts w:ascii="Times New Roman" w:hAnsi="Times New Roman" w:cs="Times New Roman"/>
          <w:sz w:val="16"/>
          <w:szCs w:val="16"/>
        </w:rPr>
        <w:t xml:space="preserve">.P.32 </w:t>
      </w:r>
    </w:p>
    <w:p w14:paraId="201B67BD" w14:textId="77777777" w:rsidR="00743877" w:rsidRPr="00743877" w:rsidRDefault="00743877" w:rsidP="00743877">
      <w:pPr>
        <w:spacing w:line="360" w:lineRule="auto"/>
        <w:jc w:val="both"/>
        <w:rPr>
          <w:rFonts w:ascii="Times New Roman" w:hAnsi="Times New Roman" w:cs="Times New Roman"/>
          <w:sz w:val="16"/>
          <w:szCs w:val="16"/>
        </w:rPr>
      </w:pPr>
      <w:r w:rsidRPr="00743877">
        <w:rPr>
          <w:rFonts w:ascii="Times New Roman" w:hAnsi="Times New Roman" w:cs="Times New Roman"/>
          <w:sz w:val="16"/>
          <w:szCs w:val="16"/>
        </w:rPr>
        <w:t xml:space="preserve">Chapitre 2 – Qui est réellement le “sorcier” ?..............................................P.39 </w:t>
      </w:r>
    </w:p>
    <w:p w14:paraId="5B2C8936" w14:textId="77777777" w:rsidR="00743877" w:rsidRPr="00743877" w:rsidRDefault="00743877" w:rsidP="00743877">
      <w:pPr>
        <w:spacing w:line="360" w:lineRule="auto"/>
        <w:jc w:val="both"/>
        <w:rPr>
          <w:rFonts w:ascii="Times New Roman" w:hAnsi="Times New Roman" w:cs="Times New Roman"/>
          <w:sz w:val="16"/>
          <w:szCs w:val="16"/>
        </w:rPr>
      </w:pPr>
      <w:r w:rsidRPr="00743877">
        <w:rPr>
          <w:rFonts w:ascii="Times New Roman" w:hAnsi="Times New Roman" w:cs="Times New Roman"/>
          <w:sz w:val="16"/>
          <w:szCs w:val="16"/>
        </w:rPr>
        <w:t>Chapitre 3 – Handicap spirituel : lecture clinique MTHS………………</w:t>
      </w:r>
      <w:proofErr w:type="gramStart"/>
      <w:r w:rsidRPr="00743877">
        <w:rPr>
          <w:rFonts w:ascii="Times New Roman" w:hAnsi="Times New Roman" w:cs="Times New Roman"/>
          <w:sz w:val="16"/>
          <w:szCs w:val="16"/>
        </w:rPr>
        <w:t>…….</w:t>
      </w:r>
      <w:proofErr w:type="gramEnd"/>
      <w:r w:rsidRPr="00743877">
        <w:rPr>
          <w:rFonts w:ascii="Times New Roman" w:hAnsi="Times New Roman" w:cs="Times New Roman"/>
          <w:sz w:val="16"/>
          <w:szCs w:val="16"/>
        </w:rPr>
        <w:t xml:space="preserve">P.45 </w:t>
      </w:r>
    </w:p>
    <w:p w14:paraId="3CEFA8EA" w14:textId="77777777" w:rsidR="00743877" w:rsidRPr="00743877" w:rsidRDefault="00743877" w:rsidP="00743877">
      <w:pPr>
        <w:spacing w:line="360" w:lineRule="auto"/>
        <w:jc w:val="both"/>
        <w:rPr>
          <w:rFonts w:ascii="Times New Roman" w:hAnsi="Times New Roman" w:cs="Times New Roman"/>
          <w:sz w:val="16"/>
          <w:szCs w:val="16"/>
        </w:rPr>
      </w:pPr>
      <w:r w:rsidRPr="00743877">
        <w:rPr>
          <w:rFonts w:ascii="Times New Roman" w:hAnsi="Times New Roman" w:cs="Times New Roman"/>
          <w:sz w:val="16"/>
          <w:szCs w:val="16"/>
        </w:rPr>
        <w:t>PARTIE II – LA FAMILLE SOUS TENSION SPIRITUELLE…………</w:t>
      </w:r>
      <w:proofErr w:type="gramStart"/>
      <w:r w:rsidRPr="00743877">
        <w:rPr>
          <w:rFonts w:ascii="Times New Roman" w:hAnsi="Times New Roman" w:cs="Times New Roman"/>
          <w:sz w:val="16"/>
          <w:szCs w:val="16"/>
        </w:rPr>
        <w:t>…….</w:t>
      </w:r>
      <w:proofErr w:type="gramEnd"/>
      <w:r w:rsidRPr="00743877">
        <w:rPr>
          <w:rFonts w:ascii="Times New Roman" w:hAnsi="Times New Roman" w:cs="Times New Roman"/>
          <w:sz w:val="16"/>
          <w:szCs w:val="16"/>
        </w:rPr>
        <w:t xml:space="preserve">P.51 </w:t>
      </w:r>
    </w:p>
    <w:p w14:paraId="39502BD0" w14:textId="77777777" w:rsidR="00743877" w:rsidRPr="00743877" w:rsidRDefault="00743877" w:rsidP="00743877">
      <w:pPr>
        <w:spacing w:line="360" w:lineRule="auto"/>
        <w:jc w:val="both"/>
        <w:rPr>
          <w:rFonts w:ascii="Times New Roman" w:hAnsi="Times New Roman" w:cs="Times New Roman"/>
          <w:sz w:val="16"/>
          <w:szCs w:val="16"/>
        </w:rPr>
      </w:pPr>
      <w:r w:rsidRPr="00743877">
        <w:rPr>
          <w:rFonts w:ascii="Times New Roman" w:hAnsi="Times New Roman" w:cs="Times New Roman"/>
          <w:sz w:val="16"/>
          <w:szCs w:val="16"/>
        </w:rPr>
        <w:t>Chapitre 4 – Comment la sorcellerie détruit la paix familiale…………</w:t>
      </w:r>
      <w:proofErr w:type="gramStart"/>
      <w:r w:rsidRPr="00743877">
        <w:rPr>
          <w:rFonts w:ascii="Times New Roman" w:hAnsi="Times New Roman" w:cs="Times New Roman"/>
          <w:sz w:val="16"/>
          <w:szCs w:val="16"/>
        </w:rPr>
        <w:t>…….</w:t>
      </w:r>
      <w:proofErr w:type="gramEnd"/>
      <w:r w:rsidRPr="00743877">
        <w:rPr>
          <w:rFonts w:ascii="Times New Roman" w:hAnsi="Times New Roman" w:cs="Times New Roman"/>
          <w:sz w:val="16"/>
          <w:szCs w:val="16"/>
        </w:rPr>
        <w:t xml:space="preserve">P.52 </w:t>
      </w:r>
    </w:p>
    <w:p w14:paraId="4663A248" w14:textId="77777777" w:rsidR="00743877" w:rsidRPr="00743877" w:rsidRDefault="00743877" w:rsidP="00743877">
      <w:pPr>
        <w:spacing w:line="360" w:lineRule="auto"/>
        <w:jc w:val="both"/>
        <w:rPr>
          <w:rFonts w:ascii="Times New Roman" w:hAnsi="Times New Roman" w:cs="Times New Roman"/>
          <w:sz w:val="16"/>
          <w:szCs w:val="16"/>
        </w:rPr>
      </w:pPr>
      <w:r w:rsidRPr="00743877">
        <w:rPr>
          <w:rFonts w:ascii="Times New Roman" w:hAnsi="Times New Roman" w:cs="Times New Roman"/>
          <w:sz w:val="16"/>
          <w:szCs w:val="16"/>
        </w:rPr>
        <w:t>Chapitre 5 – Victimes, accusés et boucs émissaires…………………</w:t>
      </w:r>
      <w:proofErr w:type="gramStart"/>
      <w:r w:rsidRPr="00743877">
        <w:rPr>
          <w:rFonts w:ascii="Times New Roman" w:hAnsi="Times New Roman" w:cs="Times New Roman"/>
          <w:sz w:val="16"/>
          <w:szCs w:val="16"/>
        </w:rPr>
        <w:t>…….</w:t>
      </w:r>
      <w:proofErr w:type="gramEnd"/>
      <w:r w:rsidRPr="00743877">
        <w:rPr>
          <w:rFonts w:ascii="Times New Roman" w:hAnsi="Times New Roman" w:cs="Times New Roman"/>
          <w:sz w:val="16"/>
          <w:szCs w:val="16"/>
        </w:rPr>
        <w:t xml:space="preserve">.P.59 </w:t>
      </w:r>
    </w:p>
    <w:p w14:paraId="257EF4EF" w14:textId="77777777" w:rsidR="00743877" w:rsidRPr="00743877" w:rsidRDefault="00743877" w:rsidP="00743877">
      <w:pPr>
        <w:spacing w:line="360" w:lineRule="auto"/>
        <w:jc w:val="both"/>
        <w:rPr>
          <w:rFonts w:ascii="Times New Roman" w:hAnsi="Times New Roman" w:cs="Times New Roman"/>
          <w:sz w:val="16"/>
          <w:szCs w:val="16"/>
        </w:rPr>
      </w:pPr>
      <w:r w:rsidRPr="00743877">
        <w:rPr>
          <w:rFonts w:ascii="Times New Roman" w:hAnsi="Times New Roman" w:cs="Times New Roman"/>
          <w:sz w:val="16"/>
          <w:szCs w:val="16"/>
        </w:rPr>
        <w:t>Chapitre 6 – Quand la religion aggrave le conflit………………………</w:t>
      </w:r>
      <w:proofErr w:type="gramStart"/>
      <w:r w:rsidRPr="00743877">
        <w:rPr>
          <w:rFonts w:ascii="Times New Roman" w:hAnsi="Times New Roman" w:cs="Times New Roman"/>
          <w:sz w:val="16"/>
          <w:szCs w:val="16"/>
        </w:rPr>
        <w:t>…….</w:t>
      </w:r>
      <w:proofErr w:type="gramEnd"/>
      <w:r w:rsidRPr="00743877">
        <w:rPr>
          <w:rFonts w:ascii="Times New Roman" w:hAnsi="Times New Roman" w:cs="Times New Roman"/>
          <w:sz w:val="16"/>
          <w:szCs w:val="16"/>
        </w:rPr>
        <w:t xml:space="preserve">P.68 </w:t>
      </w:r>
    </w:p>
    <w:p w14:paraId="6621E3A4" w14:textId="77777777" w:rsidR="00743877" w:rsidRPr="00743877" w:rsidRDefault="00743877" w:rsidP="00743877">
      <w:pPr>
        <w:spacing w:line="360" w:lineRule="auto"/>
        <w:jc w:val="both"/>
        <w:rPr>
          <w:rFonts w:ascii="Times New Roman" w:hAnsi="Times New Roman" w:cs="Times New Roman"/>
          <w:sz w:val="16"/>
          <w:szCs w:val="16"/>
        </w:rPr>
      </w:pPr>
      <w:r w:rsidRPr="00743877">
        <w:rPr>
          <w:rFonts w:ascii="Times New Roman" w:hAnsi="Times New Roman" w:cs="Times New Roman"/>
          <w:sz w:val="16"/>
          <w:szCs w:val="16"/>
        </w:rPr>
        <w:t>PARTIE III – VIVRE-ENSEMBLE SANS SE DÉTRUIRE……………</w:t>
      </w:r>
      <w:proofErr w:type="gramStart"/>
      <w:r w:rsidRPr="00743877">
        <w:rPr>
          <w:rFonts w:ascii="Times New Roman" w:hAnsi="Times New Roman" w:cs="Times New Roman"/>
          <w:sz w:val="16"/>
          <w:szCs w:val="16"/>
        </w:rPr>
        <w:t>…….</w:t>
      </w:r>
      <w:proofErr w:type="gramEnd"/>
      <w:r w:rsidRPr="00743877">
        <w:rPr>
          <w:rFonts w:ascii="Times New Roman" w:hAnsi="Times New Roman" w:cs="Times New Roman"/>
          <w:sz w:val="16"/>
          <w:szCs w:val="16"/>
        </w:rPr>
        <w:t xml:space="preserve">.P.76 </w:t>
      </w:r>
    </w:p>
    <w:p w14:paraId="1DC42D1B" w14:textId="77777777" w:rsidR="00743877" w:rsidRPr="00743877" w:rsidRDefault="00743877" w:rsidP="00743877">
      <w:pPr>
        <w:spacing w:line="360" w:lineRule="auto"/>
        <w:jc w:val="both"/>
        <w:rPr>
          <w:rFonts w:ascii="Times New Roman" w:hAnsi="Times New Roman" w:cs="Times New Roman"/>
          <w:sz w:val="16"/>
          <w:szCs w:val="16"/>
        </w:rPr>
      </w:pPr>
      <w:r w:rsidRPr="00743877">
        <w:rPr>
          <w:rFonts w:ascii="Times New Roman" w:hAnsi="Times New Roman" w:cs="Times New Roman"/>
          <w:sz w:val="16"/>
          <w:szCs w:val="16"/>
        </w:rPr>
        <w:t xml:space="preserve">Chapitre 7 – Peut-on vivre avec un sorcier dans la même famille ?...........P.77 </w:t>
      </w:r>
    </w:p>
    <w:p w14:paraId="376AD04A" w14:textId="77777777" w:rsidR="00743877" w:rsidRPr="00743877" w:rsidRDefault="00743877" w:rsidP="00743877">
      <w:pPr>
        <w:spacing w:line="360" w:lineRule="auto"/>
        <w:jc w:val="both"/>
        <w:rPr>
          <w:rFonts w:ascii="Times New Roman" w:hAnsi="Times New Roman" w:cs="Times New Roman"/>
          <w:sz w:val="16"/>
          <w:szCs w:val="16"/>
        </w:rPr>
      </w:pPr>
      <w:r w:rsidRPr="00743877">
        <w:rPr>
          <w:rFonts w:ascii="Times New Roman" w:hAnsi="Times New Roman" w:cs="Times New Roman"/>
          <w:sz w:val="16"/>
          <w:szCs w:val="16"/>
        </w:rPr>
        <w:t>Chapitre 8 – Protéger la famille sans persécuter………………………</w:t>
      </w:r>
      <w:proofErr w:type="gramStart"/>
      <w:r w:rsidRPr="00743877">
        <w:rPr>
          <w:rFonts w:ascii="Times New Roman" w:hAnsi="Times New Roman" w:cs="Times New Roman"/>
          <w:sz w:val="16"/>
          <w:szCs w:val="16"/>
        </w:rPr>
        <w:t>…….</w:t>
      </w:r>
      <w:proofErr w:type="gramEnd"/>
      <w:r w:rsidRPr="00743877">
        <w:rPr>
          <w:rFonts w:ascii="Times New Roman" w:hAnsi="Times New Roman" w:cs="Times New Roman"/>
          <w:sz w:val="16"/>
          <w:szCs w:val="16"/>
        </w:rPr>
        <w:t xml:space="preserve">P.84 </w:t>
      </w:r>
    </w:p>
    <w:p w14:paraId="0FF63EBA" w14:textId="77777777" w:rsidR="00743877" w:rsidRPr="00743877" w:rsidRDefault="00743877" w:rsidP="00743877">
      <w:pPr>
        <w:spacing w:line="360" w:lineRule="auto"/>
        <w:jc w:val="both"/>
        <w:rPr>
          <w:rFonts w:ascii="Times New Roman" w:hAnsi="Times New Roman" w:cs="Times New Roman"/>
          <w:sz w:val="16"/>
          <w:szCs w:val="16"/>
        </w:rPr>
      </w:pPr>
      <w:r w:rsidRPr="00743877">
        <w:rPr>
          <w:rFonts w:ascii="Times New Roman" w:hAnsi="Times New Roman" w:cs="Times New Roman"/>
          <w:sz w:val="16"/>
          <w:szCs w:val="16"/>
        </w:rPr>
        <w:t xml:space="preserve">Chapitre 9 – Parler sans accuser : communication thérapeutique…………P.91 </w:t>
      </w:r>
    </w:p>
    <w:p w14:paraId="1419BA47" w14:textId="77777777" w:rsidR="00743877" w:rsidRPr="00743877" w:rsidRDefault="00743877" w:rsidP="00743877">
      <w:pPr>
        <w:spacing w:line="360" w:lineRule="auto"/>
        <w:jc w:val="both"/>
        <w:rPr>
          <w:rFonts w:ascii="Times New Roman" w:hAnsi="Times New Roman" w:cs="Times New Roman"/>
          <w:sz w:val="16"/>
          <w:szCs w:val="16"/>
        </w:rPr>
      </w:pPr>
      <w:r w:rsidRPr="00743877">
        <w:rPr>
          <w:rFonts w:ascii="Times New Roman" w:hAnsi="Times New Roman" w:cs="Times New Roman"/>
          <w:sz w:val="16"/>
          <w:szCs w:val="16"/>
        </w:rPr>
        <w:t>PARTIE IV – SOIGNER PLUTÔT QUE COMBATTRE…………</w:t>
      </w:r>
      <w:proofErr w:type="gramStart"/>
      <w:r w:rsidRPr="00743877">
        <w:rPr>
          <w:rFonts w:ascii="Times New Roman" w:hAnsi="Times New Roman" w:cs="Times New Roman"/>
          <w:sz w:val="16"/>
          <w:szCs w:val="16"/>
        </w:rPr>
        <w:t>…….…….</w:t>
      </w:r>
      <w:proofErr w:type="gramEnd"/>
      <w:r w:rsidRPr="00743877">
        <w:rPr>
          <w:rFonts w:ascii="Times New Roman" w:hAnsi="Times New Roman" w:cs="Times New Roman"/>
          <w:sz w:val="16"/>
          <w:szCs w:val="16"/>
        </w:rPr>
        <w:t xml:space="preserve">P.99 </w:t>
      </w:r>
    </w:p>
    <w:p w14:paraId="760C4D38" w14:textId="77777777" w:rsidR="00743877" w:rsidRPr="00743877" w:rsidRDefault="00743877" w:rsidP="00743877">
      <w:pPr>
        <w:spacing w:line="360" w:lineRule="auto"/>
        <w:jc w:val="both"/>
        <w:rPr>
          <w:rFonts w:ascii="Times New Roman" w:hAnsi="Times New Roman" w:cs="Times New Roman"/>
          <w:sz w:val="16"/>
          <w:szCs w:val="16"/>
        </w:rPr>
      </w:pPr>
      <w:r w:rsidRPr="00743877">
        <w:rPr>
          <w:rFonts w:ascii="Times New Roman" w:hAnsi="Times New Roman" w:cs="Times New Roman"/>
          <w:sz w:val="16"/>
          <w:szCs w:val="16"/>
        </w:rPr>
        <w:t xml:space="preserve">Chapitre 10 – Le sorcier comme patient spirituel……………………………P.100 </w:t>
      </w:r>
    </w:p>
    <w:p w14:paraId="53B6F2D5" w14:textId="77777777" w:rsidR="00743877" w:rsidRPr="00743877" w:rsidRDefault="00743877" w:rsidP="00743877">
      <w:pPr>
        <w:spacing w:line="360" w:lineRule="auto"/>
        <w:jc w:val="both"/>
        <w:rPr>
          <w:rFonts w:ascii="Times New Roman" w:hAnsi="Times New Roman" w:cs="Times New Roman"/>
          <w:sz w:val="16"/>
          <w:szCs w:val="16"/>
        </w:rPr>
      </w:pPr>
      <w:r w:rsidRPr="00743877">
        <w:rPr>
          <w:rFonts w:ascii="Times New Roman" w:hAnsi="Times New Roman" w:cs="Times New Roman"/>
          <w:sz w:val="16"/>
          <w:szCs w:val="16"/>
        </w:rPr>
        <w:t>Chapitre 11 – Protocoles cliniques de prise en charge………………</w:t>
      </w:r>
      <w:proofErr w:type="gramStart"/>
      <w:r w:rsidRPr="00743877">
        <w:rPr>
          <w:rFonts w:ascii="Times New Roman" w:hAnsi="Times New Roman" w:cs="Times New Roman"/>
          <w:sz w:val="16"/>
          <w:szCs w:val="16"/>
        </w:rPr>
        <w:t>…….</w:t>
      </w:r>
      <w:proofErr w:type="gramEnd"/>
      <w:r w:rsidRPr="00743877">
        <w:rPr>
          <w:rFonts w:ascii="Times New Roman" w:hAnsi="Times New Roman" w:cs="Times New Roman"/>
          <w:sz w:val="16"/>
          <w:szCs w:val="16"/>
        </w:rPr>
        <w:t xml:space="preserve">.P.107 </w:t>
      </w:r>
    </w:p>
    <w:p w14:paraId="7B770B66" w14:textId="77777777" w:rsidR="00743877" w:rsidRPr="00743877" w:rsidRDefault="00743877" w:rsidP="00743877">
      <w:pPr>
        <w:spacing w:line="360" w:lineRule="auto"/>
        <w:jc w:val="both"/>
        <w:rPr>
          <w:rFonts w:ascii="Times New Roman" w:hAnsi="Times New Roman" w:cs="Times New Roman"/>
          <w:sz w:val="16"/>
          <w:szCs w:val="16"/>
        </w:rPr>
      </w:pPr>
      <w:r w:rsidRPr="00743877">
        <w:rPr>
          <w:rFonts w:ascii="Times New Roman" w:hAnsi="Times New Roman" w:cs="Times New Roman"/>
          <w:sz w:val="16"/>
          <w:szCs w:val="16"/>
        </w:rPr>
        <w:t>Chapitre 12 – Réintégrer sans naïveté…………………………………</w:t>
      </w:r>
      <w:proofErr w:type="gramStart"/>
      <w:r w:rsidRPr="00743877">
        <w:rPr>
          <w:rFonts w:ascii="Times New Roman" w:hAnsi="Times New Roman" w:cs="Times New Roman"/>
          <w:sz w:val="16"/>
          <w:szCs w:val="16"/>
        </w:rPr>
        <w:t>…….</w:t>
      </w:r>
      <w:proofErr w:type="gramEnd"/>
      <w:r w:rsidRPr="00743877">
        <w:rPr>
          <w:rFonts w:ascii="Times New Roman" w:hAnsi="Times New Roman" w:cs="Times New Roman"/>
          <w:sz w:val="16"/>
          <w:szCs w:val="16"/>
        </w:rPr>
        <w:t xml:space="preserve">P.115 </w:t>
      </w:r>
    </w:p>
    <w:p w14:paraId="2C462647" w14:textId="77777777" w:rsidR="00743877" w:rsidRPr="00743877" w:rsidRDefault="00743877" w:rsidP="00743877">
      <w:pPr>
        <w:spacing w:line="360" w:lineRule="auto"/>
        <w:jc w:val="both"/>
        <w:rPr>
          <w:rFonts w:ascii="Times New Roman" w:hAnsi="Times New Roman" w:cs="Times New Roman"/>
          <w:sz w:val="16"/>
          <w:szCs w:val="16"/>
        </w:rPr>
      </w:pPr>
      <w:r w:rsidRPr="00743877">
        <w:rPr>
          <w:rFonts w:ascii="Times New Roman" w:hAnsi="Times New Roman" w:cs="Times New Roman"/>
          <w:sz w:val="16"/>
          <w:szCs w:val="16"/>
        </w:rPr>
        <w:t>PARTIE V – PRÉSERVER LA PAIX SUR LE LONG TERME………</w:t>
      </w:r>
      <w:proofErr w:type="gramStart"/>
      <w:r w:rsidRPr="00743877">
        <w:rPr>
          <w:rFonts w:ascii="Times New Roman" w:hAnsi="Times New Roman" w:cs="Times New Roman"/>
          <w:sz w:val="16"/>
          <w:szCs w:val="16"/>
        </w:rPr>
        <w:t>…….</w:t>
      </w:r>
      <w:proofErr w:type="gramEnd"/>
      <w:r w:rsidRPr="00743877">
        <w:rPr>
          <w:rFonts w:ascii="Times New Roman" w:hAnsi="Times New Roman" w:cs="Times New Roman"/>
          <w:sz w:val="16"/>
          <w:szCs w:val="16"/>
        </w:rPr>
        <w:t xml:space="preserve">P.122 </w:t>
      </w:r>
    </w:p>
    <w:p w14:paraId="5637F934" w14:textId="77777777" w:rsidR="00743877" w:rsidRPr="00743877" w:rsidRDefault="00743877" w:rsidP="00743877">
      <w:pPr>
        <w:spacing w:line="360" w:lineRule="auto"/>
        <w:jc w:val="both"/>
        <w:rPr>
          <w:rFonts w:ascii="Times New Roman" w:hAnsi="Times New Roman" w:cs="Times New Roman"/>
          <w:sz w:val="16"/>
          <w:szCs w:val="16"/>
        </w:rPr>
      </w:pPr>
      <w:r w:rsidRPr="00743877">
        <w:rPr>
          <w:rFonts w:ascii="Times New Roman" w:hAnsi="Times New Roman" w:cs="Times New Roman"/>
          <w:sz w:val="16"/>
          <w:szCs w:val="16"/>
        </w:rPr>
        <w:t xml:space="preserve">Chapitre 13 – Éduquer les enfants à l’équilibre spirituel……………………P.123 </w:t>
      </w:r>
    </w:p>
    <w:p w14:paraId="4FFE3321" w14:textId="77777777" w:rsidR="00743877" w:rsidRPr="00743877" w:rsidRDefault="00743877" w:rsidP="00743877">
      <w:pPr>
        <w:spacing w:line="360" w:lineRule="auto"/>
        <w:jc w:val="both"/>
        <w:rPr>
          <w:rFonts w:ascii="Times New Roman" w:hAnsi="Times New Roman" w:cs="Times New Roman"/>
          <w:sz w:val="16"/>
          <w:szCs w:val="16"/>
        </w:rPr>
      </w:pPr>
      <w:r w:rsidRPr="00743877">
        <w:rPr>
          <w:rFonts w:ascii="Times New Roman" w:hAnsi="Times New Roman" w:cs="Times New Roman"/>
          <w:sz w:val="16"/>
          <w:szCs w:val="16"/>
        </w:rPr>
        <w:t xml:space="preserve">Chapitre 14 – Famille, tradition et foi : trouver l’équilibre…………………...P.130 </w:t>
      </w:r>
    </w:p>
    <w:p w14:paraId="1B028C33" w14:textId="3F3C59F0" w:rsidR="00743877" w:rsidRPr="00743877" w:rsidRDefault="00743877" w:rsidP="00743877">
      <w:pPr>
        <w:spacing w:line="360" w:lineRule="auto"/>
        <w:jc w:val="both"/>
        <w:rPr>
          <w:rFonts w:ascii="Times New Roman" w:hAnsi="Times New Roman" w:cs="Times New Roman"/>
          <w:sz w:val="16"/>
          <w:szCs w:val="16"/>
        </w:rPr>
      </w:pPr>
      <w:r w:rsidRPr="00743877">
        <w:rPr>
          <w:rFonts w:ascii="Times New Roman" w:hAnsi="Times New Roman" w:cs="Times New Roman"/>
          <w:sz w:val="16"/>
          <w:szCs w:val="16"/>
        </w:rPr>
        <w:t xml:space="preserve">Chapitre 15 – Vers une culture de paix spirituelle…………………………...P.138 </w:t>
      </w:r>
    </w:p>
    <w:p w14:paraId="498DF8BA" w14:textId="65FC4C28" w:rsidR="00743877" w:rsidRPr="00743877" w:rsidRDefault="00743877" w:rsidP="00743877">
      <w:pPr>
        <w:spacing w:line="360" w:lineRule="auto"/>
        <w:jc w:val="both"/>
        <w:rPr>
          <w:rFonts w:ascii="Times New Roman" w:hAnsi="Times New Roman" w:cs="Times New Roman"/>
          <w:sz w:val="16"/>
          <w:szCs w:val="16"/>
        </w:rPr>
      </w:pPr>
      <w:r w:rsidRPr="00743877">
        <w:rPr>
          <w:rFonts w:ascii="Times New Roman" w:hAnsi="Times New Roman" w:cs="Times New Roman"/>
          <w:sz w:val="16"/>
          <w:szCs w:val="16"/>
        </w:rPr>
        <w:lastRenderedPageBreak/>
        <w:t>Conclusion générale……………………………………………………</w:t>
      </w:r>
      <w:proofErr w:type="gramStart"/>
      <w:r w:rsidRPr="00743877">
        <w:rPr>
          <w:rFonts w:ascii="Times New Roman" w:hAnsi="Times New Roman" w:cs="Times New Roman"/>
          <w:sz w:val="16"/>
          <w:szCs w:val="16"/>
        </w:rPr>
        <w:t>…….</w:t>
      </w:r>
      <w:proofErr w:type="gramEnd"/>
      <w:r w:rsidRPr="00743877">
        <w:rPr>
          <w:rFonts w:ascii="Times New Roman" w:hAnsi="Times New Roman" w:cs="Times New Roman"/>
          <w:sz w:val="16"/>
          <w:szCs w:val="16"/>
        </w:rPr>
        <w:t>.P.145</w:t>
      </w:r>
    </w:p>
    <w:p w14:paraId="4CC68E51" w14:textId="2C88B5E8" w:rsidR="00743877" w:rsidRPr="00743877" w:rsidRDefault="00743877" w:rsidP="00743877">
      <w:pPr>
        <w:spacing w:line="360" w:lineRule="auto"/>
        <w:jc w:val="both"/>
        <w:rPr>
          <w:rFonts w:ascii="Times New Roman" w:hAnsi="Times New Roman" w:cs="Times New Roman"/>
          <w:sz w:val="16"/>
          <w:szCs w:val="16"/>
        </w:rPr>
      </w:pPr>
      <w:r w:rsidRPr="00743877">
        <w:rPr>
          <w:rFonts w:ascii="Times New Roman" w:hAnsi="Times New Roman" w:cs="Times New Roman"/>
          <w:sz w:val="16"/>
          <w:szCs w:val="16"/>
        </w:rPr>
        <w:br w:type="page"/>
      </w:r>
      <w:r w:rsidRPr="00743877">
        <w:rPr>
          <w:rFonts w:ascii="Times New Roman" w:hAnsi="Times New Roman" w:cs="Times New Roman"/>
          <w:sz w:val="18"/>
          <w:szCs w:val="18"/>
        </w:rPr>
        <w:lastRenderedPageBreak/>
        <w:t>PREFACE</w:t>
      </w:r>
    </w:p>
    <w:p w14:paraId="7415A4B2" w14:textId="77777777" w:rsidR="00743877" w:rsidRPr="00743877" w:rsidRDefault="00743877" w:rsidP="00743877">
      <w:pPr>
        <w:spacing w:line="360" w:lineRule="auto"/>
        <w:ind w:firstLine="708"/>
        <w:jc w:val="both"/>
        <w:rPr>
          <w:rFonts w:ascii="Times New Roman" w:hAnsi="Times New Roman" w:cs="Times New Roman"/>
          <w:sz w:val="18"/>
          <w:szCs w:val="18"/>
        </w:rPr>
      </w:pPr>
      <w:r w:rsidRPr="00743877">
        <w:rPr>
          <w:rFonts w:ascii="Times New Roman" w:hAnsi="Times New Roman" w:cs="Times New Roman"/>
          <w:sz w:val="18"/>
          <w:szCs w:val="18"/>
        </w:rPr>
        <w:t xml:space="preserve">Il existe des livres qui rassurent, d’autres qui instruisent, et quelques-uns, plus rares, qui dérangent suffisamment pour transformer en profondeur notre manière de voir le monde. Comment vivre-ensemble avec les sorciers, afin de préserver la paix dans ta famille appartient résolument à cette dernière catégorie. Dès son titre, l’ouvrage provoque, interroge, parfois choque. Et c’est précisément là sa force : il refuse le confort des réponses toutes faites pour ouvrir un espace de réflexion courageux, humain et spirituellement responsable. Dans de nombreuses sociétés africaines, la sorcellerie n’est pas une idée abstraite ni un simple héritage culturel figé. </w:t>
      </w:r>
    </w:p>
    <w:p w14:paraId="55B5E777" w14:textId="77777777" w:rsidR="00743877" w:rsidRPr="00743877" w:rsidRDefault="00743877" w:rsidP="00743877">
      <w:pPr>
        <w:spacing w:line="360" w:lineRule="auto"/>
        <w:ind w:firstLine="708"/>
        <w:jc w:val="both"/>
        <w:rPr>
          <w:rFonts w:ascii="Times New Roman" w:hAnsi="Times New Roman" w:cs="Times New Roman"/>
          <w:sz w:val="18"/>
          <w:szCs w:val="18"/>
        </w:rPr>
      </w:pPr>
      <w:r w:rsidRPr="00743877">
        <w:rPr>
          <w:rFonts w:ascii="Times New Roman" w:hAnsi="Times New Roman" w:cs="Times New Roman"/>
          <w:sz w:val="18"/>
          <w:szCs w:val="18"/>
        </w:rPr>
        <w:t xml:space="preserve">Elle est une réalité vécue, ressentie, racontée, redoutée. Elle traverse les familles, empoisonne les relations, nourrit les soupçons et, trop souvent, justifie des violences morales, spirituelles et parfois physiques. Des mères sont accusées, des enfants rejetés, des anciens humiliés, des familles éclatées au nom d’une lutte supposée contre le mal. Face à cette tragédie silencieuse, deux attitudes dominent habituellement : le déni rationaliste, qui méprise la souffrance vécue, et la croisade spirituelle, qui transforme la peur en persécution. </w:t>
      </w:r>
    </w:p>
    <w:p w14:paraId="15352498" w14:textId="77777777" w:rsidR="00743877" w:rsidRPr="00743877" w:rsidRDefault="00743877" w:rsidP="00743877">
      <w:pPr>
        <w:spacing w:line="360" w:lineRule="auto"/>
        <w:ind w:firstLine="708"/>
        <w:jc w:val="both"/>
        <w:rPr>
          <w:rFonts w:ascii="Times New Roman" w:hAnsi="Times New Roman" w:cs="Times New Roman"/>
          <w:sz w:val="18"/>
          <w:szCs w:val="18"/>
        </w:rPr>
      </w:pPr>
      <w:r w:rsidRPr="00743877">
        <w:rPr>
          <w:rFonts w:ascii="Times New Roman" w:hAnsi="Times New Roman" w:cs="Times New Roman"/>
          <w:sz w:val="18"/>
          <w:szCs w:val="18"/>
        </w:rPr>
        <w:t>Ce livre ose une troisième voie. L’Association Mariale d’</w:t>
      </w:r>
      <w:proofErr w:type="spellStart"/>
      <w:r w:rsidRPr="00743877">
        <w:rPr>
          <w:rFonts w:ascii="Times New Roman" w:hAnsi="Times New Roman" w:cs="Times New Roman"/>
          <w:sz w:val="18"/>
          <w:szCs w:val="18"/>
        </w:rPr>
        <w:t>Abili</w:t>
      </w:r>
      <w:proofErr w:type="spellEnd"/>
      <w:r w:rsidRPr="00743877">
        <w:rPr>
          <w:rFonts w:ascii="Times New Roman" w:hAnsi="Times New Roman" w:cs="Times New Roman"/>
          <w:sz w:val="18"/>
          <w:szCs w:val="18"/>
        </w:rPr>
        <w:t xml:space="preserve"> ne cherche ni à banaliser la sorcellerie ni à l’ériger en mythe inoffensif. Elle propose plutôt un changement radical de regard : déplacer le centre de gravité du combat, quitter la logique de l’ennemi à abattre pour entrer dans celle de la personne à comprendre, à encadrer, à soigner </w:t>
      </w:r>
      <w:proofErr w:type="gramStart"/>
      <w:r w:rsidRPr="00743877">
        <w:rPr>
          <w:rFonts w:ascii="Times New Roman" w:hAnsi="Times New Roman" w:cs="Times New Roman"/>
          <w:sz w:val="18"/>
          <w:szCs w:val="18"/>
        </w:rPr>
        <w:t>et,  surtout</w:t>
      </w:r>
      <w:proofErr w:type="gramEnd"/>
      <w:r w:rsidRPr="00743877">
        <w:rPr>
          <w:rFonts w:ascii="Times New Roman" w:hAnsi="Times New Roman" w:cs="Times New Roman"/>
          <w:sz w:val="18"/>
          <w:szCs w:val="18"/>
        </w:rPr>
        <w:t xml:space="preserve">, à pacifier. Cette posture n’est ni faiblesse ni complaisance. Elle est le fruit d’une longue expérience de terrain, d’écoute des familles brisées et d’observation des dégâts causés par les accusations hâtives et les délivrances violentes. Au cœur de cette réflexion se trouve une intuition forte : ce que l’on nomme « sorcellerie » est souvent l’expression d’un déséquilibre profond, d’un handicap spirituel, d’une souffrance invisible qui cherche une forme d’expression. Derrière les récits nocturnes, les peurs héréditaires et les conflits mystiques se cachent des blessures psychiques, des traumatismes </w:t>
      </w:r>
      <w:r w:rsidRPr="00743877">
        <w:rPr>
          <w:rFonts w:ascii="Times New Roman" w:hAnsi="Times New Roman" w:cs="Times New Roman"/>
          <w:sz w:val="18"/>
          <w:szCs w:val="18"/>
        </w:rPr>
        <w:lastRenderedPageBreak/>
        <w:t>transgénérationnels, des frustrations sociales, des quêtes de reconnaissance dévoyées. Refuser de voir cette complexité, c’est condamner les familles à une guerre sans fin, où chaque victoire apparente prépare une défaite plus douloureuse encore. Ce livre pose alors une question fondamentale, à la fois thérapeutique et spirituelle : la paix familiale est-elle négociable ? Peut-on prétendre servir Dieu, la justice ou la vérité en sacrifiant l’unité de la famille, en détruisant des vies par des accusations irréversibles ? L’Association Mariale d’</w:t>
      </w:r>
      <w:proofErr w:type="spellStart"/>
      <w:r w:rsidRPr="00743877">
        <w:rPr>
          <w:rFonts w:ascii="Times New Roman" w:hAnsi="Times New Roman" w:cs="Times New Roman"/>
          <w:sz w:val="18"/>
          <w:szCs w:val="18"/>
        </w:rPr>
        <w:t>Abili</w:t>
      </w:r>
      <w:proofErr w:type="spellEnd"/>
      <w:r w:rsidRPr="00743877">
        <w:rPr>
          <w:rFonts w:ascii="Times New Roman" w:hAnsi="Times New Roman" w:cs="Times New Roman"/>
          <w:sz w:val="18"/>
          <w:szCs w:val="18"/>
        </w:rPr>
        <w:t xml:space="preserve"> répond avec clarté : la paix n’est pas un luxe, elle est une urgence. Elle est un soin. Elle est parfois la seule porte encore ouverte vers la guérison de l’invisible. </w:t>
      </w:r>
    </w:p>
    <w:p w14:paraId="78BC1C9C" w14:textId="77777777" w:rsidR="00743877" w:rsidRPr="00743877" w:rsidRDefault="00743877" w:rsidP="00743877">
      <w:pPr>
        <w:spacing w:line="360" w:lineRule="auto"/>
        <w:ind w:firstLine="708"/>
        <w:jc w:val="both"/>
        <w:rPr>
          <w:rFonts w:ascii="Times New Roman" w:hAnsi="Times New Roman" w:cs="Times New Roman"/>
          <w:sz w:val="18"/>
          <w:szCs w:val="18"/>
        </w:rPr>
      </w:pPr>
      <w:r w:rsidRPr="00743877">
        <w:rPr>
          <w:rFonts w:ascii="Times New Roman" w:hAnsi="Times New Roman" w:cs="Times New Roman"/>
          <w:sz w:val="18"/>
          <w:szCs w:val="18"/>
        </w:rPr>
        <w:t xml:space="preserve">À travers les pages de cet ouvrage, le lecteur est invité à un cheminement intérieur exigeant. Il ne s’agit pas seulement de comprendre la sorcellerie autrement, mais de revisiter sa </w:t>
      </w:r>
      <w:proofErr w:type="gramStart"/>
      <w:r w:rsidRPr="00743877">
        <w:rPr>
          <w:rFonts w:ascii="Times New Roman" w:hAnsi="Times New Roman" w:cs="Times New Roman"/>
          <w:sz w:val="18"/>
          <w:szCs w:val="18"/>
        </w:rPr>
        <w:t>propre  manière</w:t>
      </w:r>
      <w:proofErr w:type="gramEnd"/>
      <w:r w:rsidRPr="00743877">
        <w:rPr>
          <w:rFonts w:ascii="Times New Roman" w:hAnsi="Times New Roman" w:cs="Times New Roman"/>
          <w:sz w:val="18"/>
          <w:szCs w:val="18"/>
        </w:rPr>
        <w:t xml:space="preserve"> de juger, de craindre, de croire. Le texte déconstruit les confusions dangereuses entre discernement spirituel et suspicion systématique, entre autorité religieuse et abus spirituel, entre foi vivante et violence sacrée. Il met en lumière la responsabilité immense des familles, des leaders spirituels et des communautés dans la fabrication – ou la désescalade – des conflits invisibles. L’approche proposée, enracinée dans la Médecine Traditionnelle des Handicapés Spirituels (MTHS), articule avec finesse anthropologie africaine, éthique chrétienne, clinique de la souffrance spirituelle et pédagogie de la paix. Elle rappelle que soigner ne signifie pas écraser, que délivrer ne veut pas dire humilier, et que protéger une famille exige parfois plus de sagesse que de zèle. Ici, la paix devient un choix thérapeutique, un acte spirituel mûr, une stratégie de survie communautaire. </w:t>
      </w:r>
    </w:p>
    <w:p w14:paraId="6A7177AB" w14:textId="77777777" w:rsidR="00743877" w:rsidRPr="00743877" w:rsidRDefault="00743877" w:rsidP="00743877">
      <w:pPr>
        <w:spacing w:line="360" w:lineRule="auto"/>
        <w:ind w:firstLine="708"/>
        <w:jc w:val="both"/>
        <w:rPr>
          <w:rFonts w:ascii="Times New Roman" w:hAnsi="Times New Roman" w:cs="Times New Roman"/>
          <w:sz w:val="18"/>
          <w:szCs w:val="18"/>
        </w:rPr>
      </w:pPr>
      <w:r w:rsidRPr="00743877">
        <w:rPr>
          <w:rFonts w:ascii="Times New Roman" w:hAnsi="Times New Roman" w:cs="Times New Roman"/>
          <w:sz w:val="18"/>
          <w:szCs w:val="18"/>
        </w:rPr>
        <w:t xml:space="preserve">Ce livre s’adresse à tous ceux qui vivent dans la peur de l’invisible, mais aussi à ceux qui, par ignorance ou excès de certitude, participent à la violence spirituelle ordinaire. Il interpelle les parents, les pasteurs, les prêtres, les thérapeutes, les catéchistes, les chefs traditionnels, mais aussi chaque lecteur confronté un jour à un conflit familial où le soupçon de sorcellerie sert de verdict définitif. Il invite chacun à se demander : quel monde spirituel construisons-nous lorsque nous choisissons l’exclusion plutôt que la guérison </w:t>
      </w:r>
      <w:r w:rsidRPr="00743877">
        <w:rPr>
          <w:rFonts w:ascii="Times New Roman" w:hAnsi="Times New Roman" w:cs="Times New Roman"/>
          <w:sz w:val="18"/>
          <w:szCs w:val="18"/>
        </w:rPr>
        <w:lastRenderedPageBreak/>
        <w:t xml:space="preserve">? Lire Comment vivre-ensemble avec les sorciers, afin de préserver la paix dans ta famille, c’est accepter de marcher sur </w:t>
      </w:r>
      <w:proofErr w:type="gramStart"/>
      <w:r w:rsidRPr="00743877">
        <w:rPr>
          <w:rFonts w:ascii="Times New Roman" w:hAnsi="Times New Roman" w:cs="Times New Roman"/>
          <w:sz w:val="18"/>
          <w:szCs w:val="18"/>
        </w:rPr>
        <w:t>une  ligne</w:t>
      </w:r>
      <w:proofErr w:type="gramEnd"/>
      <w:r w:rsidRPr="00743877">
        <w:rPr>
          <w:rFonts w:ascii="Times New Roman" w:hAnsi="Times New Roman" w:cs="Times New Roman"/>
          <w:sz w:val="18"/>
          <w:szCs w:val="18"/>
        </w:rPr>
        <w:t xml:space="preserve"> étroite, inconfortable mais profondément humaine. C’est reconnaître que la paix n’est pas l’absence de conflit, mais la capacité de le traverser sans perdre son âme. </w:t>
      </w:r>
    </w:p>
    <w:p w14:paraId="55376C4C" w14:textId="77777777" w:rsidR="00743877" w:rsidRPr="00743877" w:rsidRDefault="00743877" w:rsidP="00743877">
      <w:pPr>
        <w:spacing w:line="360" w:lineRule="auto"/>
        <w:ind w:firstLine="708"/>
        <w:jc w:val="both"/>
        <w:rPr>
          <w:rFonts w:ascii="Times New Roman" w:hAnsi="Times New Roman" w:cs="Times New Roman"/>
          <w:sz w:val="18"/>
          <w:szCs w:val="18"/>
        </w:rPr>
      </w:pPr>
      <w:r w:rsidRPr="00743877">
        <w:rPr>
          <w:rFonts w:ascii="Times New Roman" w:hAnsi="Times New Roman" w:cs="Times New Roman"/>
          <w:sz w:val="18"/>
          <w:szCs w:val="18"/>
        </w:rPr>
        <w:t xml:space="preserve">C’est découvrir que la véritable victoire spirituelle ne réside pas toujours dans la destruction du mal perçu, mais dans la restauration patiente des liens brisés. Puisse ce livre ouvrir des espaces de dialogue là où régnait la peur, semer de la prudence là où dominait la violence spirituelle, et rappeler à chacun que préserver la paix dans la famille est </w:t>
      </w:r>
      <w:proofErr w:type="spellStart"/>
      <w:r w:rsidRPr="00743877">
        <w:rPr>
          <w:rFonts w:ascii="Times New Roman" w:hAnsi="Times New Roman" w:cs="Times New Roman"/>
          <w:sz w:val="18"/>
          <w:szCs w:val="18"/>
        </w:rPr>
        <w:t>peutêtre</w:t>
      </w:r>
      <w:proofErr w:type="spellEnd"/>
      <w:r w:rsidRPr="00743877">
        <w:rPr>
          <w:rFonts w:ascii="Times New Roman" w:hAnsi="Times New Roman" w:cs="Times New Roman"/>
          <w:sz w:val="18"/>
          <w:szCs w:val="18"/>
        </w:rPr>
        <w:t xml:space="preserve">, aujourd’hui plus que jamais, l’un des actes les plus élevés de foi, de sagesse et de responsabilité humaine. </w:t>
      </w:r>
    </w:p>
    <w:p w14:paraId="1839C9CF" w14:textId="1E08DDF3" w:rsidR="00743877" w:rsidRPr="00743877" w:rsidRDefault="00743877" w:rsidP="00743877">
      <w:pPr>
        <w:spacing w:line="360" w:lineRule="auto"/>
        <w:ind w:firstLine="708"/>
        <w:jc w:val="both"/>
        <w:rPr>
          <w:rFonts w:ascii="Times New Roman" w:hAnsi="Times New Roman" w:cs="Times New Roman"/>
          <w:sz w:val="18"/>
          <w:szCs w:val="18"/>
        </w:rPr>
      </w:pPr>
      <w:r w:rsidRPr="00743877">
        <w:rPr>
          <w:rFonts w:ascii="Times New Roman" w:hAnsi="Times New Roman" w:cs="Times New Roman"/>
          <w:sz w:val="18"/>
          <w:szCs w:val="18"/>
        </w:rPr>
        <w:t>L’EDITEUR</w:t>
      </w:r>
    </w:p>
    <w:p w14:paraId="748A5351" w14:textId="79AB345F" w:rsidR="00743877" w:rsidRPr="00743877" w:rsidRDefault="00743877" w:rsidP="00743877">
      <w:pPr>
        <w:spacing w:line="360" w:lineRule="auto"/>
        <w:jc w:val="both"/>
        <w:rPr>
          <w:rFonts w:ascii="Times New Roman" w:hAnsi="Times New Roman" w:cs="Times New Roman"/>
          <w:sz w:val="18"/>
          <w:szCs w:val="18"/>
        </w:rPr>
      </w:pPr>
      <w:r w:rsidRPr="00743877">
        <w:rPr>
          <w:rFonts w:ascii="Times New Roman" w:hAnsi="Times New Roman" w:cs="Times New Roman"/>
          <w:sz w:val="18"/>
          <w:szCs w:val="18"/>
        </w:rPr>
        <w:br w:type="page"/>
      </w:r>
    </w:p>
    <w:p w14:paraId="38051AB8" w14:textId="05897412" w:rsidR="00743877" w:rsidRPr="00743877" w:rsidRDefault="00743877" w:rsidP="00743877">
      <w:pPr>
        <w:spacing w:line="360" w:lineRule="auto"/>
        <w:ind w:firstLine="708"/>
        <w:jc w:val="both"/>
        <w:rPr>
          <w:rFonts w:ascii="Times New Roman" w:hAnsi="Times New Roman" w:cs="Times New Roman"/>
          <w:sz w:val="18"/>
          <w:szCs w:val="18"/>
        </w:rPr>
      </w:pPr>
      <w:r w:rsidRPr="00743877">
        <w:rPr>
          <w:rFonts w:ascii="Times New Roman" w:hAnsi="Times New Roman" w:cs="Times New Roman"/>
          <w:sz w:val="18"/>
          <w:szCs w:val="18"/>
        </w:rPr>
        <w:lastRenderedPageBreak/>
        <w:t>AVANT-PROPOS</w:t>
      </w:r>
    </w:p>
    <w:p w14:paraId="1B47C270" w14:textId="77777777" w:rsidR="00743877" w:rsidRPr="00743877" w:rsidRDefault="00743877" w:rsidP="00743877">
      <w:pPr>
        <w:spacing w:line="360" w:lineRule="auto"/>
        <w:ind w:firstLine="708"/>
        <w:jc w:val="both"/>
        <w:rPr>
          <w:rFonts w:ascii="Times New Roman" w:hAnsi="Times New Roman" w:cs="Times New Roman"/>
          <w:sz w:val="18"/>
          <w:szCs w:val="18"/>
        </w:rPr>
      </w:pPr>
      <w:r w:rsidRPr="00743877">
        <w:rPr>
          <w:rFonts w:ascii="Times New Roman" w:hAnsi="Times New Roman" w:cs="Times New Roman"/>
          <w:sz w:val="18"/>
          <w:szCs w:val="18"/>
        </w:rPr>
        <w:t xml:space="preserve">Pourquoi ce livre était nécessaire aujourd’hui </w:t>
      </w:r>
    </w:p>
    <w:p w14:paraId="7B158028" w14:textId="77777777" w:rsidR="00743877" w:rsidRPr="00743877" w:rsidRDefault="00743877" w:rsidP="00743877">
      <w:pPr>
        <w:spacing w:line="360" w:lineRule="auto"/>
        <w:ind w:firstLine="708"/>
        <w:jc w:val="both"/>
        <w:rPr>
          <w:rFonts w:ascii="Times New Roman" w:hAnsi="Times New Roman" w:cs="Times New Roman"/>
          <w:sz w:val="18"/>
          <w:szCs w:val="18"/>
        </w:rPr>
      </w:pPr>
      <w:r w:rsidRPr="00743877">
        <w:rPr>
          <w:rFonts w:ascii="Times New Roman" w:hAnsi="Times New Roman" w:cs="Times New Roman"/>
          <w:sz w:val="18"/>
          <w:szCs w:val="18"/>
        </w:rPr>
        <w:t xml:space="preserve">Il est des livres qui naissent d’une intuition intellectuelle, d’autres d’une urgence historique. Celui-ci relève des deux. Il s’impose comme une réponse à une crise diffuse mais profonde, silencieuse mais ravageuse, qui traverse les familles africaines contemporaines, et plus largement les sociétés où les systèmes de croyances traditionnelles, religieuses et modernes s’entrechoquent sans médiation thérapeutique adéquate. Depuis plusieurs décennies, l’Afrique et singulièrement ses cellules familiales – est le théâtre d’une tension permanente entre héritages spirituels ancestraux, christianisme institutionnel, nouvelles spiritualités importées, rationalisme biomédical et idéologies de la performance. Dans ce maelström, la figure du sorcier est devenue un point de cristallisation des peurs collectives, un réceptacle symbolique de toutes les angoisses non résolues : échecs économiques, maladies chroniques inexpliquées, infertilité, décès prématurés, conflits successoraux, ruptures conjugales, troubles psychiques. </w:t>
      </w:r>
    </w:p>
    <w:p w14:paraId="79B4E285" w14:textId="77777777" w:rsidR="00743877" w:rsidRPr="00743877" w:rsidRDefault="00743877" w:rsidP="00743877">
      <w:pPr>
        <w:spacing w:line="360" w:lineRule="auto"/>
        <w:ind w:firstLine="708"/>
        <w:jc w:val="both"/>
        <w:rPr>
          <w:rFonts w:ascii="Times New Roman" w:hAnsi="Times New Roman" w:cs="Times New Roman"/>
          <w:sz w:val="18"/>
          <w:szCs w:val="18"/>
        </w:rPr>
      </w:pPr>
      <w:r w:rsidRPr="00743877">
        <w:rPr>
          <w:rFonts w:ascii="Times New Roman" w:hAnsi="Times New Roman" w:cs="Times New Roman"/>
          <w:sz w:val="18"/>
          <w:szCs w:val="18"/>
        </w:rPr>
        <w:t xml:space="preserve">Or, paradoxalement, plus la société se modernise, plus la question de la sorcellerie s’intensifie. Non parce que les pratiques augmentent objectivement, mais parce que les mécanismes traditionnels de régulation, de parole, de soin et de réparation ont été brisés, sans être remplacés par des dispositifs cliniques culturellement pertinents. La biomédecine traite les corps, </w:t>
      </w:r>
      <w:proofErr w:type="gramStart"/>
      <w:r w:rsidRPr="00743877">
        <w:rPr>
          <w:rFonts w:ascii="Times New Roman" w:hAnsi="Times New Roman" w:cs="Times New Roman"/>
          <w:sz w:val="18"/>
          <w:szCs w:val="18"/>
        </w:rPr>
        <w:t>la  pastorale</w:t>
      </w:r>
      <w:proofErr w:type="gramEnd"/>
      <w:r w:rsidRPr="00743877">
        <w:rPr>
          <w:rFonts w:ascii="Times New Roman" w:hAnsi="Times New Roman" w:cs="Times New Roman"/>
          <w:sz w:val="18"/>
          <w:szCs w:val="18"/>
        </w:rPr>
        <w:t xml:space="preserve"> classique moralise les âmes, la justice pénale réprime les actes visibles, mais aucune de ces instances ne prend véritablement en charge le handicap spirituel comme réalité anthropologique, psychique et relationnelle. Ce livre était donc nécessaire parce que le silence tue plus sûrement que la parole éclairée. Parce que l’ignorance nourrit la violence. </w:t>
      </w:r>
    </w:p>
    <w:p w14:paraId="119B2472" w14:textId="77777777" w:rsidR="00743877" w:rsidRPr="00743877" w:rsidRDefault="00743877" w:rsidP="00743877">
      <w:pPr>
        <w:spacing w:line="360" w:lineRule="auto"/>
        <w:ind w:firstLine="708"/>
        <w:jc w:val="both"/>
        <w:rPr>
          <w:rFonts w:ascii="Times New Roman" w:hAnsi="Times New Roman" w:cs="Times New Roman"/>
          <w:sz w:val="18"/>
          <w:szCs w:val="18"/>
        </w:rPr>
      </w:pPr>
      <w:r w:rsidRPr="00743877">
        <w:rPr>
          <w:rFonts w:ascii="Times New Roman" w:hAnsi="Times New Roman" w:cs="Times New Roman"/>
          <w:sz w:val="18"/>
          <w:szCs w:val="18"/>
        </w:rPr>
        <w:t xml:space="preserve">Parce que la peur, lorsqu’elle n’est pas nommée et soignée, se transforme en accusation, en bannissement, en lynchage symbolique ou réel. Parce qu’il devenait urgent de proposer une lecture clinique, éthique et thérapeutique de la sorcellerie, non plus comme mythe ou délit, mais comme symptôme d’une pathologie spirituelle et relationnelle. La Médecine </w:t>
      </w:r>
      <w:r w:rsidRPr="00743877">
        <w:rPr>
          <w:rFonts w:ascii="Times New Roman" w:hAnsi="Times New Roman" w:cs="Times New Roman"/>
          <w:sz w:val="18"/>
          <w:szCs w:val="18"/>
        </w:rPr>
        <w:lastRenderedPageBreak/>
        <w:t xml:space="preserve">Traditionnelle des Handicapés Spirituels (MTHS) s’inscrit précisément dans cette nécessité historique : offrir un cadre scientifique, humanisant et pacificateur pour penser </w:t>
      </w:r>
      <w:proofErr w:type="gramStart"/>
      <w:r w:rsidRPr="00743877">
        <w:rPr>
          <w:rFonts w:ascii="Times New Roman" w:hAnsi="Times New Roman" w:cs="Times New Roman"/>
          <w:sz w:val="18"/>
          <w:szCs w:val="18"/>
        </w:rPr>
        <w:t>l’impensé</w:t>
      </w:r>
      <w:proofErr w:type="gramEnd"/>
      <w:r w:rsidRPr="00743877">
        <w:rPr>
          <w:rFonts w:ascii="Times New Roman" w:hAnsi="Times New Roman" w:cs="Times New Roman"/>
          <w:sz w:val="18"/>
          <w:szCs w:val="18"/>
        </w:rPr>
        <w:t xml:space="preserve">, soigner l’invisible et restaurer la cohésion familiale et sociale. Sortir de la peur, du silence et de la violence intra-familiale La famille est, en Afrique, le premier espace de socialisation, de transmission et de protection. </w:t>
      </w:r>
    </w:p>
    <w:p w14:paraId="4382ACE2" w14:textId="77777777" w:rsidR="00743877" w:rsidRPr="00743877" w:rsidRDefault="00743877" w:rsidP="00743877">
      <w:pPr>
        <w:spacing w:line="360" w:lineRule="auto"/>
        <w:ind w:firstLine="708"/>
        <w:jc w:val="both"/>
        <w:rPr>
          <w:rFonts w:ascii="Times New Roman" w:hAnsi="Times New Roman" w:cs="Times New Roman"/>
          <w:sz w:val="18"/>
          <w:szCs w:val="18"/>
        </w:rPr>
      </w:pPr>
      <w:r w:rsidRPr="00743877">
        <w:rPr>
          <w:rFonts w:ascii="Times New Roman" w:hAnsi="Times New Roman" w:cs="Times New Roman"/>
          <w:sz w:val="18"/>
          <w:szCs w:val="18"/>
        </w:rPr>
        <w:t xml:space="preserve">Mais elle est aussi devenue, dans bien des contextes, le premier champ de bataille spirituel. C’est au sein même de la maison que naissent les soupçons, que circulent les accusations, que s’enkystent les rancœurs anciennes. Le sorcier n’est presque jamais un inconnu : il est le parent, l’oncle, la tante, </w:t>
      </w:r>
      <w:proofErr w:type="gramStart"/>
      <w:r w:rsidRPr="00743877">
        <w:rPr>
          <w:rFonts w:ascii="Times New Roman" w:hAnsi="Times New Roman" w:cs="Times New Roman"/>
          <w:sz w:val="18"/>
          <w:szCs w:val="18"/>
        </w:rPr>
        <w:t>la  grand</w:t>
      </w:r>
      <w:proofErr w:type="gramEnd"/>
      <w:r w:rsidRPr="00743877">
        <w:rPr>
          <w:rFonts w:ascii="Times New Roman" w:hAnsi="Times New Roman" w:cs="Times New Roman"/>
          <w:sz w:val="18"/>
          <w:szCs w:val="18"/>
        </w:rPr>
        <w:t xml:space="preserve">-mère, parfois même le père ou la mère. Cette proximité rend la peur plus aiguë, la douleur plus intime, la violence plus dévastatrice. La peur, d’abord, est omniprésente. Peur de tomber malade. Peur de perdre son emploi. Peur de voir ses enfants échouer. Peur de mourir prématurément. Dans l’imaginaire collectif, le sorcier devient la cause ultime, l’agent caché de tous les malheurs. Cette peur, lorsqu’elle n’est pas analysée, s’auto-alimente et produit des comportements irrationnels : fuite, agressivité, </w:t>
      </w:r>
      <w:proofErr w:type="spellStart"/>
      <w:r w:rsidRPr="00743877">
        <w:rPr>
          <w:rFonts w:ascii="Times New Roman" w:hAnsi="Times New Roman" w:cs="Times New Roman"/>
          <w:sz w:val="18"/>
          <w:szCs w:val="18"/>
        </w:rPr>
        <w:t>hyper-religiosité</w:t>
      </w:r>
      <w:proofErr w:type="spellEnd"/>
      <w:r w:rsidRPr="00743877">
        <w:rPr>
          <w:rFonts w:ascii="Times New Roman" w:hAnsi="Times New Roman" w:cs="Times New Roman"/>
          <w:sz w:val="18"/>
          <w:szCs w:val="18"/>
        </w:rPr>
        <w:t xml:space="preserve"> défensive, consultations multiples et contradictoires, ruptures familiales. Le silence, ensuite, constitue un second poison. Par honte, par loyauté familiale, par crainte de représailles mystiques ou sociales, on se tait. On ne parle pas des soupçons. On n’exprime pas les traumatismes spirituels vécus dans l’enfance. On garde pour soi les rêves récurrents, les expériences nocturnes, les sensations d’emprise. </w:t>
      </w:r>
    </w:p>
    <w:p w14:paraId="10B308EF" w14:textId="77777777" w:rsidR="00743877" w:rsidRPr="00743877" w:rsidRDefault="00743877" w:rsidP="00743877">
      <w:pPr>
        <w:spacing w:line="360" w:lineRule="auto"/>
        <w:ind w:firstLine="708"/>
        <w:jc w:val="both"/>
        <w:rPr>
          <w:rFonts w:ascii="Times New Roman" w:hAnsi="Times New Roman" w:cs="Times New Roman"/>
          <w:sz w:val="18"/>
          <w:szCs w:val="18"/>
        </w:rPr>
      </w:pPr>
      <w:r w:rsidRPr="00743877">
        <w:rPr>
          <w:rFonts w:ascii="Times New Roman" w:hAnsi="Times New Roman" w:cs="Times New Roman"/>
          <w:sz w:val="18"/>
          <w:szCs w:val="18"/>
        </w:rPr>
        <w:t xml:space="preserve">Ce silence empêche toute élaboration thérapeutique. Il enferme la souffrance dans le non-dit, là où elle devient chronique et transmissible de génération en génération. Enfin, la violence surgit comme l’ultime issue d’un système saturé. Violence verbale, psychologique, symbolique, parfois physique. Accusations publiques, humiliations, exclusions, héritages confisqués, abandon des personnes âgées, enfermements domestiques, voire meurtres rituels ou lynchages. Dans certains 20 contextes, la sorcellerie devient un prétexte à la gestion brutale des conflits sociaux et économiques. La MTHS propose une rupture radicale avec ce cycle mortifère. Elle affirme </w:t>
      </w:r>
      <w:r w:rsidRPr="00743877">
        <w:rPr>
          <w:rFonts w:ascii="Times New Roman" w:hAnsi="Times New Roman" w:cs="Times New Roman"/>
          <w:sz w:val="18"/>
          <w:szCs w:val="18"/>
        </w:rPr>
        <w:lastRenderedPageBreak/>
        <w:t xml:space="preserve">que la sorcellerie n’est pas d’abord un crime à punir, mais un trouble à comprendre et à soigner. Elle replace la peur dans une lecture clinique, le silence dans un espace thérapeutique sécurisé, et la violence dans une dynamique de transformation et de réparation. Sortir de la peur, ce n’est pas nier la réalité du mal, mais l’éclairer. Briser le silence, ce n’est pas exposer pour détruire, mais nommer pour guérir. Désamorcer la violence, ce n’est pas absoudre, mais traiter. Positionnement éthique : ni complaisance, ni persécution L’un des défis majeurs de toute approche de la sorcellerie réside dans le positionnement éthique. Trop souvent, les discours oscillent entre deux extrêmes également dangereux : la complaisance naïve ou la persécution aveugle. La première nie la souffrance des victimes et banalise les actes destructeurs. La seconde déshumanise, condamne sans discernement et engendre des injustices irréparables. La MTHS adopte une troisième voie, exigeante et inconfortable : la voie de la responsabilité thérapeutique. Elle reconnaît l’existence de pratiques spirituelles nocives, d’intentions destructrices, de dynamiques de prédation psychique. </w:t>
      </w:r>
    </w:p>
    <w:p w14:paraId="6BD436A2" w14:textId="77777777" w:rsidR="00743877" w:rsidRPr="00743877" w:rsidRDefault="00743877" w:rsidP="00743877">
      <w:pPr>
        <w:spacing w:line="360" w:lineRule="auto"/>
        <w:ind w:firstLine="708"/>
        <w:jc w:val="both"/>
        <w:rPr>
          <w:rFonts w:ascii="Times New Roman" w:hAnsi="Times New Roman" w:cs="Times New Roman"/>
          <w:sz w:val="18"/>
          <w:szCs w:val="18"/>
        </w:rPr>
      </w:pPr>
      <w:r w:rsidRPr="00743877">
        <w:rPr>
          <w:rFonts w:ascii="Times New Roman" w:hAnsi="Times New Roman" w:cs="Times New Roman"/>
          <w:sz w:val="18"/>
          <w:szCs w:val="18"/>
        </w:rPr>
        <w:t xml:space="preserve">Mais elle refuse de réduire l’individu à ses actes ou à ses </w:t>
      </w:r>
      <w:proofErr w:type="gramStart"/>
      <w:r w:rsidRPr="00743877">
        <w:rPr>
          <w:rFonts w:ascii="Times New Roman" w:hAnsi="Times New Roman" w:cs="Times New Roman"/>
          <w:sz w:val="18"/>
          <w:szCs w:val="18"/>
        </w:rPr>
        <w:t>fonctions  symboliques</w:t>
      </w:r>
      <w:proofErr w:type="gramEnd"/>
      <w:r w:rsidRPr="00743877">
        <w:rPr>
          <w:rFonts w:ascii="Times New Roman" w:hAnsi="Times New Roman" w:cs="Times New Roman"/>
          <w:sz w:val="18"/>
          <w:szCs w:val="18"/>
        </w:rPr>
        <w:t xml:space="preserve">. Le sorcier, dans cette perspective, n’est pas un monstre métaphysique, mais un sujet en situation de handicap spirituel, souvent lui-même porteur de traumatismes anciens, de blessures transgénérationnelles, de frustrations sociales non élaborées. Ce positionnement éthique implique plusieurs principes fondamentaux. D’abord, le refus de l’essentialisation : personne ne naît sorcier par nature. Les comportements </w:t>
      </w:r>
      <w:proofErr w:type="spellStart"/>
      <w:r w:rsidRPr="00743877">
        <w:rPr>
          <w:rFonts w:ascii="Times New Roman" w:hAnsi="Times New Roman" w:cs="Times New Roman"/>
          <w:sz w:val="18"/>
          <w:szCs w:val="18"/>
        </w:rPr>
        <w:t>sorcellaires</w:t>
      </w:r>
      <w:proofErr w:type="spellEnd"/>
      <w:r w:rsidRPr="00743877">
        <w:rPr>
          <w:rFonts w:ascii="Times New Roman" w:hAnsi="Times New Roman" w:cs="Times New Roman"/>
          <w:sz w:val="18"/>
          <w:szCs w:val="18"/>
        </w:rPr>
        <w:t xml:space="preserve"> s’inscrivent dans des trajectoires de vie marquées par des ruptures, des initiations subies, des pactes contraints, des héritages spirituels non choisis. Ensuite, le principe de non-violence thérapeutique : toute intervention visant à « neutraliser » un sorcier par la force, l’humiliation ou la torture constitue une aggravation du trouble et une violation de la dignité humaine. Enfin, la MTHS pose le principe de responsabilité graduée. Reconnaître le handicap spirituel ne signifie pas nier la nécessité de réparation. Il s’agit d’articuler soin, protection des victimes, restauration des liens et, lorsque nécessaire, mise à distance temporaire. La clinique de la MTHS ne cherche ni à excuser ni à </w:t>
      </w:r>
      <w:r w:rsidRPr="00743877">
        <w:rPr>
          <w:rFonts w:ascii="Times New Roman" w:hAnsi="Times New Roman" w:cs="Times New Roman"/>
          <w:sz w:val="18"/>
          <w:szCs w:val="18"/>
        </w:rPr>
        <w:lastRenderedPageBreak/>
        <w:t xml:space="preserve">condamner moralement, mais à transformer des dynamiques destructrices en processus de guérison individuelle et collective. Ce positionnement éthique est sans doute l’aspect le plus révolutionnaire de cette approche. Il exige du praticien, du pasteur, du chef de famille, du thérapeute, une maturité spirituelle </w:t>
      </w:r>
      <w:proofErr w:type="gramStart"/>
      <w:r w:rsidRPr="00743877">
        <w:rPr>
          <w:rFonts w:ascii="Times New Roman" w:hAnsi="Times New Roman" w:cs="Times New Roman"/>
          <w:sz w:val="18"/>
          <w:szCs w:val="18"/>
        </w:rPr>
        <w:t>et  intellectuelle</w:t>
      </w:r>
      <w:proofErr w:type="gramEnd"/>
      <w:r w:rsidRPr="00743877">
        <w:rPr>
          <w:rFonts w:ascii="Times New Roman" w:hAnsi="Times New Roman" w:cs="Times New Roman"/>
          <w:sz w:val="18"/>
          <w:szCs w:val="18"/>
        </w:rPr>
        <w:t xml:space="preserve"> rare : celle de tenir ensemble vérité et compassion, lucidité et miséricorde, justice et soin. </w:t>
      </w:r>
    </w:p>
    <w:p w14:paraId="28088A17" w14:textId="77777777" w:rsidR="00743877" w:rsidRPr="00743877" w:rsidRDefault="00743877" w:rsidP="00743877">
      <w:pPr>
        <w:spacing w:line="360" w:lineRule="auto"/>
        <w:ind w:firstLine="708"/>
        <w:jc w:val="both"/>
        <w:rPr>
          <w:rFonts w:ascii="Times New Roman" w:hAnsi="Times New Roman" w:cs="Times New Roman"/>
          <w:sz w:val="18"/>
          <w:szCs w:val="18"/>
        </w:rPr>
      </w:pPr>
      <w:r w:rsidRPr="00743877">
        <w:rPr>
          <w:rFonts w:ascii="Times New Roman" w:hAnsi="Times New Roman" w:cs="Times New Roman"/>
          <w:sz w:val="18"/>
          <w:szCs w:val="18"/>
        </w:rPr>
        <w:t xml:space="preserve">La MTHS comme voie de lucidité, de soin et de paix sociale La Médecine Traditionnelle des Handicapés Spirituels s’inscrit à la croisée de plusieurs disciplines : anthropologie médicale, psychologie clinique, théologie contextualisée, traditions thérapeutiques africaines, éthique du soin et sciences sociales. Elle ne se contente pas d’interpréter les phénomènes spirituels ; elle propose des protocoles cliniques d’évaluation, de prise en charge et de suivi des situations de sorcellerie intra-familiale. La lucidité constitue sa première contribution. En nommant le handicap spirituel, la MTHS rompt avec les catégories floues et émotionnelles. Elle distingue les troubles imaginaires des expériences spirituelles authentiques, les projections psychiques des actes intentionnels, les héritages symboliques des pratiques effectives. Cette clarification apaise les familles, réduit les accusations infondées et redonne au discernement sa place centrale. Le soin est sa seconde vocation. La MTHS développe des itinéraires thérapeutiques intégrés, associant écoute clinique, rituels de désengagement spirituel, accompagnement psychologique, médiation familiale et, lorsque nécessaire, collaboration avec la biomédecine. Elle considère le sorcier non comme un ennemi </w:t>
      </w:r>
      <w:proofErr w:type="gramStart"/>
      <w:r w:rsidRPr="00743877">
        <w:rPr>
          <w:rFonts w:ascii="Times New Roman" w:hAnsi="Times New Roman" w:cs="Times New Roman"/>
          <w:sz w:val="18"/>
          <w:szCs w:val="18"/>
        </w:rPr>
        <w:t>à  abattre</w:t>
      </w:r>
      <w:proofErr w:type="gramEnd"/>
      <w:r w:rsidRPr="00743877">
        <w:rPr>
          <w:rFonts w:ascii="Times New Roman" w:hAnsi="Times New Roman" w:cs="Times New Roman"/>
          <w:sz w:val="18"/>
          <w:szCs w:val="18"/>
        </w:rPr>
        <w:t xml:space="preserve">, mais comme un patient complexe, dont la guérison contribue directement à la sécurité et à la paix du groupe. Enfin, la paix sociale constitue son horizon ultime. Une famille pacifiée est une cellule sociale stabilisée. Une communauté capable de traiter la sorcellerie sans violence est une société résiliente. </w:t>
      </w:r>
    </w:p>
    <w:p w14:paraId="18EC2688" w14:textId="784C73EF" w:rsidR="00743877" w:rsidRPr="00743877" w:rsidRDefault="00743877" w:rsidP="00743877">
      <w:pPr>
        <w:spacing w:line="360" w:lineRule="auto"/>
        <w:ind w:firstLine="708"/>
        <w:jc w:val="both"/>
        <w:rPr>
          <w:rFonts w:ascii="Times New Roman" w:hAnsi="Times New Roman" w:cs="Times New Roman"/>
          <w:sz w:val="18"/>
          <w:szCs w:val="18"/>
        </w:rPr>
      </w:pPr>
      <w:r w:rsidRPr="00743877">
        <w:rPr>
          <w:rFonts w:ascii="Times New Roman" w:hAnsi="Times New Roman" w:cs="Times New Roman"/>
          <w:sz w:val="18"/>
          <w:szCs w:val="18"/>
        </w:rPr>
        <w:t xml:space="preserve">En ce sens, la MTHS dépasse le cadre thérapeutique pour devenir un outil de prévention des conflits, de cohésion sociale et de reconstruction du vivre-ensemble. Ce livre s’adresse donc à tous ceux qui refusent la fatalité de la haine familiale, à ceux qui cherchent des réponses sérieuses sans renier leur </w:t>
      </w:r>
      <w:r w:rsidRPr="00743877">
        <w:rPr>
          <w:rFonts w:ascii="Times New Roman" w:hAnsi="Times New Roman" w:cs="Times New Roman"/>
          <w:sz w:val="18"/>
          <w:szCs w:val="18"/>
        </w:rPr>
        <w:lastRenderedPageBreak/>
        <w:t>culture, à ceux qui aspirent à une spiritualité mature, capable de guérir sans détruire. Il invite à un changement de regard, à une conversion de l’intelligence et du cœur. Non pour nier l’existence du mal, mais pour apprendre enfin à le soigner sans se perdre soi-même.</w:t>
      </w:r>
    </w:p>
    <w:p w14:paraId="0DE40595" w14:textId="77777777" w:rsidR="00743877" w:rsidRPr="00743877" w:rsidRDefault="00743877" w:rsidP="00743877">
      <w:pPr>
        <w:spacing w:line="360" w:lineRule="auto"/>
        <w:ind w:firstLine="708"/>
        <w:jc w:val="both"/>
        <w:rPr>
          <w:rFonts w:ascii="Times New Roman" w:hAnsi="Times New Roman" w:cs="Times New Roman"/>
          <w:sz w:val="18"/>
          <w:szCs w:val="18"/>
        </w:rPr>
      </w:pPr>
    </w:p>
    <w:sectPr w:rsidR="00743877" w:rsidRPr="00743877" w:rsidSect="00743877">
      <w:pgSz w:w="8392" w:h="11907" w:code="11"/>
      <w:pgMar w:top="720" w:right="1418" w:bottom="953"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3877"/>
    <w:rsid w:val="001552F7"/>
    <w:rsid w:val="00186A94"/>
    <w:rsid w:val="001C499D"/>
    <w:rsid w:val="00743877"/>
    <w:rsid w:val="00A26E6B"/>
    <w:rsid w:val="00B04921"/>
    <w:rsid w:val="00EB12DD"/>
    <w:rsid w:val="00F839F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FE918"/>
  <w15:chartTrackingRefBased/>
  <w15:docId w15:val="{E187CF5D-962A-444B-93BF-BF42ED840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438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7438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743877"/>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743877"/>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743877"/>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74387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4387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4387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4387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43877"/>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743877"/>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743877"/>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743877"/>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743877"/>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74387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4387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4387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43877"/>
    <w:rPr>
      <w:rFonts w:eastAsiaTheme="majorEastAsia" w:cstheme="majorBidi"/>
      <w:color w:val="272727" w:themeColor="text1" w:themeTint="D8"/>
    </w:rPr>
  </w:style>
  <w:style w:type="paragraph" w:styleId="Titre">
    <w:name w:val="Title"/>
    <w:basedOn w:val="Normal"/>
    <w:next w:val="Normal"/>
    <w:link w:val="TitreCar"/>
    <w:uiPriority w:val="10"/>
    <w:qFormat/>
    <w:rsid w:val="007438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4387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4387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4387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43877"/>
    <w:pPr>
      <w:spacing w:before="160"/>
      <w:jc w:val="center"/>
    </w:pPr>
    <w:rPr>
      <w:i/>
      <w:iCs/>
      <w:color w:val="404040" w:themeColor="text1" w:themeTint="BF"/>
    </w:rPr>
  </w:style>
  <w:style w:type="character" w:customStyle="1" w:styleId="CitationCar">
    <w:name w:val="Citation Car"/>
    <w:basedOn w:val="Policepardfaut"/>
    <w:link w:val="Citation"/>
    <w:uiPriority w:val="29"/>
    <w:rsid w:val="00743877"/>
    <w:rPr>
      <w:i/>
      <w:iCs/>
      <w:color w:val="404040" w:themeColor="text1" w:themeTint="BF"/>
    </w:rPr>
  </w:style>
  <w:style w:type="paragraph" w:styleId="Paragraphedeliste">
    <w:name w:val="List Paragraph"/>
    <w:basedOn w:val="Normal"/>
    <w:uiPriority w:val="34"/>
    <w:qFormat/>
    <w:rsid w:val="00743877"/>
    <w:pPr>
      <w:ind w:left="720"/>
      <w:contextualSpacing/>
    </w:pPr>
  </w:style>
  <w:style w:type="character" w:styleId="Accentuationintense">
    <w:name w:val="Intense Emphasis"/>
    <w:basedOn w:val="Policepardfaut"/>
    <w:uiPriority w:val="21"/>
    <w:qFormat/>
    <w:rsid w:val="00743877"/>
    <w:rPr>
      <w:i/>
      <w:iCs/>
      <w:color w:val="2F5496" w:themeColor="accent1" w:themeShade="BF"/>
    </w:rPr>
  </w:style>
  <w:style w:type="paragraph" w:styleId="Citationintense">
    <w:name w:val="Intense Quote"/>
    <w:basedOn w:val="Normal"/>
    <w:next w:val="Normal"/>
    <w:link w:val="CitationintenseCar"/>
    <w:uiPriority w:val="30"/>
    <w:qFormat/>
    <w:rsid w:val="007438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743877"/>
    <w:rPr>
      <w:i/>
      <w:iCs/>
      <w:color w:val="2F5496" w:themeColor="accent1" w:themeShade="BF"/>
    </w:rPr>
  </w:style>
  <w:style w:type="character" w:styleId="Rfrenceintense">
    <w:name w:val="Intense Reference"/>
    <w:basedOn w:val="Policepardfaut"/>
    <w:uiPriority w:val="32"/>
    <w:qFormat/>
    <w:rsid w:val="0074387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13</Pages>
  <Words>2947</Words>
  <Characters>16210</Characters>
  <Application>Microsoft Office Word</Application>
  <DocSecurity>0</DocSecurity>
  <Lines>135</Lines>
  <Paragraphs>38</Paragraphs>
  <ScaleCrop>false</ScaleCrop>
  <Company/>
  <LinksUpToDate>false</LinksUpToDate>
  <CharactersWithSpaces>19119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TAKADJIO</dc:creator>
  <cp:keywords/>
  <dc:description/>
  <cp:lastModifiedBy>Mohamed TAKADJIO</cp:lastModifiedBy>
  <cp:revision>1</cp:revision>
  <dcterms:created xsi:type="dcterms:W3CDTF">2026-07-20T08:20:00Z</dcterms:created>
  <dcterms:modified xsi:type="dcterms:W3CDTF">2026-07-20T08:32:00Z</dcterms:modified>
</cp:coreProperties>
</file>