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B91C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TravelOS Pilot Readiness Review</w:t>
      </w:r>
    </w:p>
    <w:p w14:paraId="2E916414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Audit date: 2026-06-03</w:t>
      </w:r>
      <w:r w:rsidRPr="005B5E09">
        <w:rPr>
          <w:b/>
          <w:bCs/>
        </w:rPr>
        <w:br/>
        <w:t>Scope: Codebase, migrations, docs, CI/CD, E2E — read-only</w:t>
      </w:r>
      <w:r w:rsidRPr="005B5E09">
        <w:rPr>
          <w:b/>
          <w:bCs/>
        </w:rPr>
        <w:br/>
        <w:t>Method: Review of implementation, database/migrations/, docs/05-Development/, e2e/, .github/workflows/, and related src/ paths.</w:t>
      </w:r>
    </w:p>
    <w:p w14:paraId="1AB92551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pict w14:anchorId="12F2EC0D">
          <v:rect id="_x0000_i1169" style="width:0;height:1.5pt" o:hralign="center" o:hrstd="t" o:hr="t" fillcolor="#a0a0a0" stroked="f"/>
        </w:pict>
      </w:r>
    </w:p>
    <w:p w14:paraId="4BD943EE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Pilot Go / No-Go Recommendation</w:t>
      </w:r>
    </w:p>
    <w:p w14:paraId="690FE171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Conditional GO (single-agency, controlled pilot)</w:t>
      </w:r>
    </w:p>
    <w:p w14:paraId="2148A00B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The product is feature-complete enough for a one-tenant pilot with a trained admin, provided operational gates below are closed first. This is not a blanket production GO for multi-agency self-serve onboarding, guaranteed email delivery, or AI sold as production-grade without manual Phase 5 sign-off.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5"/>
        <w:gridCol w:w="4565"/>
      </w:tblGrid>
      <w:tr w:rsidR="005B5E09" w:rsidRPr="005B5E09" w14:paraId="2F274FF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30805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B95CB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Verdict</w:t>
            </w:r>
          </w:p>
        </w:tc>
      </w:tr>
      <w:tr w:rsidR="005B5E09" w:rsidRPr="005B5E09" w14:paraId="6A07F1D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33B55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Internal pilot (1 agency, eng-supported onboarding, AI optional)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C1633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GO after checklist (~2–4 days ops)</w:t>
            </w:r>
          </w:p>
        </w:tc>
      </w:tr>
      <w:tr w:rsidR="005B5E09" w:rsidRPr="005B5E09" w14:paraId="46A2573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D4F20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Pilot with staff invites + transactional email + AI in demo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55261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GO only after blockers + HIGH items</w:t>
            </w:r>
          </w:p>
        </w:tc>
      </w:tr>
      <w:tr w:rsidR="005B5E09" w:rsidRPr="005B5E09" w14:paraId="7BA908D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F9526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Unattended multi-tenant SaaS launch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DBA07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NO-GO (invite path, doc drift, limited cross-tenant validation)</w:t>
            </w:r>
          </w:p>
        </w:tc>
      </w:tr>
    </w:tbl>
    <w:p w14:paraId="1EC61999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pict w14:anchorId="0C565910">
          <v:rect id="_x0000_i1170" style="width:0;height:1.5pt" o:hralign="center" o:hrstd="t" o:hr="t" fillcolor="#a0a0a0" stroked="f"/>
        </w:pict>
      </w:r>
    </w:p>
    <w:p w14:paraId="30D0BA41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Remaining Blockers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7656"/>
        <w:gridCol w:w="1199"/>
      </w:tblGrid>
      <w:tr w:rsidR="005B5E09" w:rsidRPr="005B5E09" w14:paraId="1888169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8627E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B4BB8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8B0D3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Area</w:t>
            </w:r>
          </w:p>
        </w:tc>
      </w:tr>
      <w:tr w:rsidR="005B5E09" w:rsidRPr="005B5E09" w14:paraId="2B73308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D827A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76085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Custom Access Token hook must be enabled on pilot Supabase (009_auth_hook.sql). Without it, JWT lacks tenant_id / role → RLS/RBAC break.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2B915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Auth / RLS</w:t>
            </w:r>
          </w:p>
        </w:tc>
      </w:tr>
      <w:tr w:rsidR="005B5E09" w:rsidRPr="005B5E09" w14:paraId="6BD9215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19DC9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31AC5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Pilot DB migrations must include 001–024 (not only 001–022 per stale docs). Missing 023 breaks /ai/analytics; missing 024 breaks email_delivery_logs.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AD1A5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Supabase</w:t>
            </w:r>
          </w:p>
        </w:tc>
      </w:tr>
      <w:tr w:rsidR="005B5E09" w:rsidRPr="005B5E09" w14:paraId="2F6A7BB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E0483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3E4DF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SUPABASE_SERVICE_ROLE_KEY on Vercel is required for user invite, session revoke, and pending-user activation (createAdminClient). Production checklist incorrectly marks it optional for normal admin UI — invite/onboarding will 500 without it.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414E6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Auth / Users</w:t>
            </w:r>
          </w:p>
        </w:tc>
      </w:tr>
    </w:tbl>
    <w:p w14:paraId="23183C2C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pict w14:anchorId="67A35FFA">
          <v:rect id="_x0000_i1171" style="width:0;height:1.5pt" o:hralign="center" o:hrstd="t" o:hr="t" fillcolor="#a0a0a0" stroked="f"/>
        </w:pict>
      </w:r>
    </w:p>
    <w:p w14:paraId="73C93C06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Estimated Time To Pilot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1070"/>
        <w:gridCol w:w="4775"/>
      </w:tblGrid>
      <w:tr w:rsidR="005B5E09" w:rsidRPr="005B5E09" w14:paraId="48D84FE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109C6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Track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4DF15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Estimate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2F839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Assumptions</w:t>
            </w:r>
          </w:p>
        </w:tc>
      </w:tr>
      <w:tr w:rsidR="005B5E09" w:rsidRPr="005B5E09" w14:paraId="4493A34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7D7FF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Minimum (existing Supabase + Vercel, hook already on, skip email/AI sell)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A42CE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1–2 days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5AAC6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db:push 024, Vercel env, smoke P1–P3</w:t>
            </w:r>
          </w:p>
        </w:tc>
      </w:tr>
      <w:tr w:rsidR="005B5E09" w:rsidRPr="005B5E09" w14:paraId="3EF2018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EBFB2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Recommended pilot (invite, SMTP, Resend, Phase 5 AI sign-off)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0E62D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3–5 days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F2354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Auth SMTP + domain verify, Resend sender, manual Phase 5 checklist, fix doc/checklist drift</w:t>
            </w:r>
          </w:p>
        </w:tc>
      </w:tr>
      <w:tr w:rsidR="005B5E09" w:rsidRPr="005B5E09" w14:paraId="2AA9B79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30E4F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With green E2E CI (separate E2E project + secrets)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CBD00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+1 day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F8C4F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E2E Supabase at 024, E2E_RUN_AI_API optional</w:t>
            </w:r>
          </w:p>
        </w:tc>
      </w:tr>
    </w:tbl>
    <w:p w14:paraId="4BF5C120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pict w14:anchorId="01A5D743">
          <v:rect id="_x0000_i1172" style="width:0;height:1.5pt" o:hralign="center" o:hrstd="t" o:hr="t" fillcolor="#a0a0a0" stroked="f"/>
        </w:pict>
      </w:r>
    </w:p>
    <w:p w14:paraId="2DFEC038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Findings by Area (severity)</w:t>
      </w:r>
    </w:p>
    <w:p w14:paraId="2120E4C9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1. Authentication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104"/>
        <w:gridCol w:w="7172"/>
      </w:tblGrid>
      <w:tr w:rsidR="005B5E09" w:rsidRPr="005B5E09" w14:paraId="70EB89F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F5AE9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3799D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15B5C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54DB646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19313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82968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BLOCKER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D66B3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Custom Access Token hook required on pilot project (S4 in checklist).</w:t>
            </w:r>
          </w:p>
        </w:tc>
      </w:tr>
      <w:tr w:rsidR="005B5E09" w:rsidRPr="005B5E09" w14:paraId="4717BF5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A7E4B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FF034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BLOCKER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2D5B6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SUPABASE_SERVICE_ROLE_KEY on Vercel for invite/activation admin paths.</w:t>
            </w:r>
          </w:p>
        </w:tc>
      </w:tr>
      <w:tr w:rsidR="005B5E09" w:rsidRPr="005B5E09" w14:paraId="77A1DA7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13D59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F657D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95170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Supabase Auth SMTP (invite/reset) is manual dashboard work (M1–M4).</w:t>
            </w:r>
          </w:p>
        </w:tc>
      </w:tr>
      <w:tr w:rsidR="005B5E09" w:rsidRPr="005B5E09" w14:paraId="0D66467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46B61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C34B8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3500A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Redirect URL / Site URL misconfiguration breaks login and email links.</w:t>
            </w:r>
          </w:p>
        </w:tc>
      </w:tr>
      <w:tr w:rsidR="005B5E09" w:rsidRPr="005B5E09" w14:paraId="3E70886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A9B6D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A5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D93D9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1D772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Forgot/reset flows implemented; no dedicated E2E for password reset.</w:t>
            </w:r>
          </w:p>
        </w:tc>
      </w:tr>
    </w:tbl>
    <w:p w14:paraId="7E2CC514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2. Multi-tenancy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1103"/>
        <w:gridCol w:w="7683"/>
      </w:tblGrid>
      <w:tr w:rsidR="005B5E09" w:rsidRPr="005B5E09" w14:paraId="3F64AC7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919A4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D8AC7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5D828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7FE6BB3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381E2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E9935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C71E6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tenant_id on tenant-scoped tables; app queries respect soft delete.</w:t>
            </w:r>
          </w:p>
        </w:tc>
      </w:tr>
      <w:tr w:rsidR="005B5E09" w:rsidRPr="005B5E09" w14:paraId="1BB4CAA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A9571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7E0D9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DCB26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Cross-tenant isolation (T1 in Phase 5) depends on second tenant — rarely validated in CI.</w:t>
            </w:r>
          </w:p>
        </w:tc>
      </w:tr>
      <w:tr w:rsidR="005B5E09" w:rsidRPr="005B5E09" w14:paraId="3DA692A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CF02B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A914F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95BDF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Super Admin exists; limited automated coverage of cross-tenant ops.</w:t>
            </w:r>
          </w:p>
        </w:tc>
      </w:tr>
    </w:tbl>
    <w:p w14:paraId="3A5551FC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3. RLS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103"/>
        <w:gridCol w:w="7751"/>
      </w:tblGrid>
      <w:tr w:rsidR="005B5E09" w:rsidRPr="005B5E09" w14:paraId="6CF1A12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36FC4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79E1F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DE084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7B51271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C0491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R1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C0847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A6C14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RLS depends on hook-injected JWT claims (ties to B1).</w:t>
            </w:r>
          </w:p>
        </w:tc>
      </w:tr>
      <w:tr w:rsidR="005B5E09" w:rsidRPr="005B5E09" w14:paraId="0B9C57D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5591F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R2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CCBCA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6EB82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Policies in 006, 015, 019, 020, 024; no app-side RLS bypass for normal CRUD.</w:t>
            </w:r>
          </w:p>
        </w:tc>
      </w:tr>
      <w:tr w:rsidR="005B5E09" w:rsidRPr="005B5E09" w14:paraId="3FFDCAF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E27D2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R3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E7A41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8F1AA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Service-role used only server-side (users, onboarding activation) — correct pattern, needs B3.</w:t>
            </w:r>
          </w:p>
        </w:tc>
      </w:tr>
    </w:tbl>
    <w:p w14:paraId="066020DA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4. RBAC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103"/>
        <w:gridCol w:w="6561"/>
      </w:tblGrid>
      <w:tr w:rsidR="005B5E09" w:rsidRPr="005B5E09" w14:paraId="5C23059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D90AB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7DA95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D6165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692FE62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9ADF8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RB1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7E1E2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587FE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Central rbac.ts + Refine access control; API routes check permissions.</w:t>
            </w:r>
          </w:p>
        </w:tc>
      </w:tr>
      <w:tr w:rsidR="005B5E09" w:rsidRPr="005B5E09" w14:paraId="1CC6EA2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9C940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RB2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E8673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CBFD7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ai.analytics.read → tenant_admin / super_admin; aligned with docs.</w:t>
            </w:r>
          </w:p>
        </w:tc>
      </w:tr>
      <w:tr w:rsidR="005B5E09" w:rsidRPr="005B5E09" w14:paraId="107613F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12086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RB3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D830C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D41D5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No E2E for role denial (e.g. agent vs finance on analytics).</w:t>
            </w:r>
          </w:p>
        </w:tc>
      </w:tr>
    </w:tbl>
    <w:p w14:paraId="1CE85BD2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5. Invoice PDF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1103"/>
        <w:gridCol w:w="6861"/>
      </w:tblGrid>
      <w:tr w:rsidR="005B5E09" w:rsidRPr="005B5E09" w14:paraId="3A5B6A0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175B8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1E6A5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E326F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7BBCAB0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FFC8F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CD829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1708E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GET /api/invoices/[id]/pdf — Node runtime, RBAC, locale, line limits.</w:t>
            </w:r>
          </w:p>
        </w:tc>
      </w:tr>
      <w:tr w:rsidR="005B5E09" w:rsidRPr="005B5E09" w14:paraId="49D62FD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FA1F1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87461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97C10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E2E: e2e/invoice-pdf.spec.ts, invoice-snapshot.spec.ts.</w:t>
            </w:r>
          </w:p>
        </w:tc>
      </w:tr>
      <w:tr w:rsidR="005B5E09" w:rsidRPr="005B5E09" w14:paraId="3C460D6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F651A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A83C6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21299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Post-deploy smoke (§6) does not include PDF download — ops gap only.</w:t>
            </w:r>
          </w:p>
        </w:tc>
      </w:tr>
    </w:tbl>
    <w:p w14:paraId="667C158E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6. Agent Analytics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3014"/>
        <w:gridCol w:w="5686"/>
      </w:tblGrid>
      <w:tr w:rsidR="005B5E09" w:rsidRPr="005B5E09" w14:paraId="66CA15E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53E83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FF601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16265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0130F45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B7E6A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AN1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18B8C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BLOCKER (if feature promised)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74E2E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Requires migration 023 + RPC get_ai_analytics() on pilot DB.</w:t>
            </w:r>
          </w:p>
        </w:tc>
      </w:tr>
      <w:tr w:rsidR="005B5E09" w:rsidRPr="005B5E09" w14:paraId="70619E0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1A40D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AN2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372BE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9C75D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UI /ai/analytics, export API, Recharts, RBAC wired.</w:t>
            </w:r>
          </w:p>
        </w:tc>
      </w:tr>
      <w:tr w:rsidR="005B5E09" w:rsidRPr="005B5E09" w14:paraId="5AE8DA8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F88C7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AN3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30CED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7C482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Not in production smoke or Phase 5 checklist.</w:t>
            </w:r>
          </w:p>
        </w:tc>
      </w:tr>
      <w:tr w:rsidR="005B5E09" w:rsidRPr="005B5E09" w14:paraId="27CAFBE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146F7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AN4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0617A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C73F0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E2E: e2e/ai-analytics.spec.ts.</w:t>
            </w:r>
          </w:p>
        </w:tc>
      </w:tr>
    </w:tbl>
    <w:p w14:paraId="312F1534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7. Email Infrastructure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550"/>
        <w:gridCol w:w="7321"/>
      </w:tblGrid>
      <w:tr w:rsidR="005B5E09" w:rsidRPr="005B5E09" w14:paraId="1FDD6ED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4D338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BE680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A9D85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3FD0B95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F2749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6FA51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1C395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Transactional email silently skipped without RESEND_* / SMTP — logs only.</w:t>
            </w:r>
          </w:p>
        </w:tc>
      </w:tr>
      <w:tr w:rsidR="005B5E09" w:rsidRPr="005B5E09" w14:paraId="02A0952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63067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FBBE2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BLOCKER (if email promised)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B9A2A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Migration 024 + Vercel NEXT_PUBLIC_SITE_URL, RESEND_API_KEY, RESEND_FROM_EMAIL.</w:t>
            </w:r>
          </w:p>
        </w:tc>
      </w:tr>
      <w:tr w:rsidR="005B5E09" w:rsidRPr="005B5E09" w14:paraId="33E0E5C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87503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1D0D4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93F9B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Dual channel: Auth SMTP (invite/reset) separate from EmailService — both must be configured.</w:t>
            </w:r>
          </w:p>
        </w:tc>
      </w:tr>
      <w:tr w:rsidR="005B5E09" w:rsidRPr="005B5E09" w14:paraId="6211115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DB275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81ACC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CDCBD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email_delivery_logs + RLS; template unit tests (npm run test:email) — not in CI.</w:t>
            </w:r>
          </w:p>
        </w:tc>
      </w:tr>
      <w:tr w:rsidR="005B5E09" w:rsidRPr="005B5E09" w14:paraId="6EAA17B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3904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529A7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FC49D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.env.example omits email / site URL vars (docs have them).</w:t>
            </w:r>
          </w:p>
        </w:tc>
      </w:tr>
      <w:tr w:rsidR="005B5E09" w:rsidRPr="005B5E09" w14:paraId="2C107D7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5DD54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E6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CBC50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51AAC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E2E: e2e/email-flows.spec.ts.</w:t>
            </w:r>
          </w:p>
        </w:tc>
      </w:tr>
    </w:tbl>
    <w:p w14:paraId="0FA9FF6C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8. Booking Flows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1103"/>
        <w:gridCol w:w="7631"/>
      </w:tblGrid>
      <w:tr w:rsidR="005B5E09" w:rsidRPr="005B5E09" w14:paraId="106C6AF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B886C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16A6F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10B13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0FCA64A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51799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BK1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B2CEE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B94CF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Create/edit/show/list; draft-only edit; status transitions centralized.</w:t>
            </w:r>
          </w:p>
        </w:tc>
      </w:tr>
      <w:tr w:rsidR="005B5E09" w:rsidRPr="005B5E09" w14:paraId="6D8094F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84ABC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BK2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BF630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4642E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Confirmation email via PATCH /api/bookings/[id]/status (UI uses BookingStatusActions).</w:t>
            </w:r>
          </w:p>
        </w:tc>
      </w:tr>
      <w:tr w:rsidR="005B5E09" w:rsidRPr="005B5E09" w14:paraId="05C1416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DECE4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BK3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9C1C7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FD9EC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Any future direct Supabase/Refine status update would bypass confirmation email.</w:t>
            </w:r>
          </w:p>
        </w:tc>
      </w:tr>
      <w:tr w:rsidR="005B5E09" w:rsidRPr="005B5E09" w14:paraId="638B44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F7429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BK4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C1A45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C9A9F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E2E: e2e/booking-flow.spec.ts (includes payment create).</w:t>
            </w:r>
          </w:p>
        </w:tc>
      </w:tr>
      <w:tr w:rsidR="005B5E09" w:rsidRPr="005B5E09" w14:paraId="02B55FD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D74F2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BK5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0594D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2BE32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Booking Agent remains draft-only (guardrail documented).</w:t>
            </w:r>
          </w:p>
        </w:tc>
      </w:tr>
    </w:tbl>
    <w:p w14:paraId="0329FEA4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9. Support Ticket Flows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103"/>
        <w:gridCol w:w="7662"/>
      </w:tblGrid>
      <w:tr w:rsidR="005B5E09" w:rsidRPr="005B5E09" w14:paraId="667F73A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1A9D0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067F3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4B080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0902AE2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845F6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ST1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4DB44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0B212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Tickets UI + API; agent can create/escalate; notifications on PATCH.</w:t>
            </w:r>
          </w:p>
        </w:tc>
      </w:tr>
      <w:tr w:rsidR="005B5E09" w:rsidRPr="005B5E09" w14:paraId="473C106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DFECB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ST2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897E4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BD3F8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Full assign/resolve/escalate path relies on Phase 5 manual steps (S4), not full E2E.</w:t>
            </w:r>
          </w:p>
        </w:tc>
      </w:tr>
      <w:tr w:rsidR="005B5E09" w:rsidRPr="005B5E09" w14:paraId="0EC261B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4E869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ST3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8DADF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579A2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RBAC and tenant scoping on ticket APIs.</w:t>
            </w:r>
          </w:p>
        </w:tc>
      </w:tr>
    </w:tbl>
    <w:p w14:paraId="522BEB05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10. Knowledge Agent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567"/>
        <w:gridCol w:w="7291"/>
      </w:tblGrid>
      <w:tr w:rsidR="005B5E09" w:rsidRPr="005B5E09" w14:paraId="507FB93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E3FF7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CCAAE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C674E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6658261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F0E05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K1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DAA13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67F61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/ai/knowledge, API route, RAG/FTS fallback without OpenAI.</w:t>
            </w:r>
          </w:p>
        </w:tc>
      </w:tr>
      <w:tr w:rsidR="005B5E09" w:rsidRPr="005B5E09" w14:paraId="44C62FF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BA55D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K2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7BDAE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89491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Storage bucket knowledge-documents required for uploads (S7).</w:t>
            </w:r>
          </w:p>
        </w:tc>
      </w:tr>
      <w:tr w:rsidR="005B5E09" w:rsidRPr="005B5E09" w14:paraId="0D07874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2B793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K3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D6F6D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 (quality)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C7B21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Without ANTHROPIC_API_KEY, extractive fallback only — weak demo answers.</w:t>
            </w:r>
          </w:p>
        </w:tc>
      </w:tr>
    </w:tbl>
    <w:p w14:paraId="74DE6D3C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11. Booking Agent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1103"/>
        <w:gridCol w:w="6409"/>
      </w:tblGrid>
      <w:tr w:rsidR="005B5E09" w:rsidRPr="005B5E09" w14:paraId="2D9735A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1195F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B26E9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48314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41B809E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F235B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BA1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0466F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EF846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Draft builder; no autonomous confirm — aligned with architecture.</w:t>
            </w:r>
          </w:p>
        </w:tc>
      </w:tr>
      <w:tr w:rsidR="005B5E09" w:rsidRPr="005B5E09" w14:paraId="2FAC6C4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601D7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BA2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57031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1E97A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Live LLM tests optional (E2E_RUN_AI_API secret).</w:t>
            </w:r>
          </w:p>
        </w:tc>
      </w:tr>
      <w:tr w:rsidR="005B5E09" w:rsidRPr="005B5E09" w14:paraId="0EF174C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C3E49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BA3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25898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194ED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Phase 5 B1–B5 covers acceptance; manual sign-off pending.</w:t>
            </w:r>
          </w:p>
        </w:tc>
      </w:tr>
    </w:tbl>
    <w:p w14:paraId="601AC43F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12. Support Agent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103"/>
        <w:gridCol w:w="5818"/>
      </w:tblGrid>
      <w:tr w:rsidR="005B5E09" w:rsidRPr="005B5E09" w14:paraId="185CB08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E794A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3FB15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8390F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7CF8C6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EC83B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SA1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8582B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F520D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Chat + ticket creation; escalation keywords in validation doc.</w:t>
            </w:r>
          </w:p>
        </w:tc>
      </w:tr>
      <w:tr w:rsidR="005B5E09" w:rsidRPr="005B5E09" w14:paraId="139C144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E1D90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SA2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50DF9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9EF7F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Same as BA2 for CI AI API coverage.</w:t>
            </w:r>
          </w:p>
        </w:tc>
      </w:tr>
    </w:tbl>
    <w:p w14:paraId="65C2B531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13. E2E Coverage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1103"/>
        <w:gridCol w:w="7766"/>
      </w:tblGrid>
      <w:tr w:rsidR="005B5E09" w:rsidRPr="005B5E09" w14:paraId="7933CA9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AE0AF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E8853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4B922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1AA8E5A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EF376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T1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2D47B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24A3B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8 Playwright specs: dashboard, customers, booking-flow, invoices (2), ai-agents, ai-analytics, email-flows.</w:t>
            </w:r>
          </w:p>
        </w:tc>
      </w:tr>
      <w:tr w:rsidR="005B5E09" w:rsidRPr="005B5E09" w14:paraId="31B8D9C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7F8A3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T2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E6498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A0A3C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E2E must use separate Supabase; docs still say migrations 001–022 for E2E prep — should be 024.</w:t>
            </w:r>
          </w:p>
        </w:tc>
      </w:tr>
      <w:tr w:rsidR="005B5E09" w:rsidRPr="005B5E09" w14:paraId="1568EE3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88374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T3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BDACA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9496C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Gaps: onboarding, user invite, forgot-password, payments-only, RBAC denial, multi-tenant.</w:t>
            </w:r>
          </w:p>
        </w:tc>
      </w:tr>
      <w:tr w:rsidR="005B5E09" w:rsidRPr="005B5E09" w14:paraId="39C53B2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86937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T4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D4D30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B0FC2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test:email not in .github/workflows/ci.yml.</w:t>
            </w:r>
          </w:p>
        </w:tc>
      </w:tr>
      <w:tr w:rsidR="005B5E09" w:rsidRPr="005B5E09" w14:paraId="0AA5187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7A433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T5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719A3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35951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E2E workflow on main + workflow_dispatch; needs secrets configured.</w:t>
            </w:r>
          </w:p>
        </w:tc>
      </w:tr>
    </w:tbl>
    <w:p w14:paraId="7AA7DB1A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14. Production Configuration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103"/>
        <w:gridCol w:w="7331"/>
      </w:tblGrid>
      <w:tr w:rsidR="005B5E09" w:rsidRPr="005B5E09" w14:paraId="1F7200E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8D60C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C7186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FFD3E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5C7C589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9903D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P1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35473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F9E96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Checklist §1 S2: 001–022 outdated; must be 001–024.</w:t>
            </w:r>
          </w:p>
        </w:tc>
      </w:tr>
      <w:tr w:rsidR="005B5E09" w:rsidRPr="005B5E09" w14:paraId="5528292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5F142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P2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944B8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23029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Checklist §2: service role optional — wrong for invites (B3).</w:t>
            </w:r>
          </w:p>
        </w:tc>
      </w:tr>
      <w:tr w:rsidR="005B5E09" w:rsidRPr="005B5E09" w14:paraId="06E31A8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C0DC5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P3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D207D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8498B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Smoke §6 missing: invoice PDF, /ai/analytics, transactional email verification.</w:t>
            </w:r>
          </w:p>
        </w:tc>
      </w:tr>
      <w:tr w:rsidR="005B5E09" w:rsidRPr="005B5E09" w14:paraId="41FF8BF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7E66C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P4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395B5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723F9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Security reminders (§7) adequate.</w:t>
            </w:r>
          </w:p>
        </w:tc>
      </w:tr>
    </w:tbl>
    <w:p w14:paraId="03A8FDA4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15. Vercel Deployment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1103"/>
        <w:gridCol w:w="6674"/>
      </w:tblGrid>
      <w:tr w:rsidR="005B5E09" w:rsidRPr="005B5E09" w14:paraId="7F0DB75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17229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95F20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73298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58EC444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40BDB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V1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BAAEE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D3DDA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deploy.yml builds with Supabase secrets and deploys --prod.</w:t>
            </w:r>
          </w:p>
        </w:tc>
      </w:tr>
      <w:tr w:rsidR="005B5E09" w:rsidRPr="005B5E09" w14:paraId="2E6E625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0489D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V2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282D4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5EF87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Deploy does not run migrations or smoke — manual.</w:t>
            </w:r>
          </w:p>
        </w:tc>
      </w:tr>
      <w:tr w:rsidR="005B5E09" w:rsidRPr="005B5E09" w14:paraId="69B2627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C07D0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V3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8936F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0E1E6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ci.yml uses placeholder Supabase for build only — acceptable.</w:t>
            </w:r>
          </w:p>
        </w:tc>
      </w:tr>
      <w:tr w:rsidR="005B5E09" w:rsidRPr="005B5E09" w14:paraId="09BCE4B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784D6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V4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3EC1B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9A33A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Production env template in checklist omits email vars (§2 copy-paste).</w:t>
            </w:r>
          </w:p>
        </w:tc>
      </w:tr>
    </w:tbl>
    <w:p w14:paraId="2E9EFFF2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16. Supabase Deployment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1104"/>
        <w:gridCol w:w="6522"/>
      </w:tblGrid>
      <w:tr w:rsidR="005B5E09" w:rsidRPr="005B5E09" w14:paraId="39E7A7C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CDBAF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8B27B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8087D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1315892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B8BD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D103E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BLOCKER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8EDF3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npm run db:push on pilot project (not E2E project) through 024.</w:t>
            </w:r>
          </w:p>
        </w:tc>
      </w:tr>
      <w:tr w:rsidR="005B5E09" w:rsidRPr="005B5E09" w14:paraId="38073CD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3BB75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F68A4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24C78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Auth hook + URL config + optional Storage for knowledge.</w:t>
            </w:r>
          </w:p>
        </w:tc>
      </w:tr>
      <w:tr w:rsidR="005B5E09" w:rsidRPr="005B5E09" w14:paraId="5523CB8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B4EF4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4D1A7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FE0C1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Forward-only migrations; rollback = backup restore (documented).</w:t>
            </w:r>
          </w:p>
        </w:tc>
      </w:tr>
      <w:tr w:rsidR="005B5E09" w:rsidRPr="005B5E09" w14:paraId="0D52A82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43610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S4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EDBD0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79A8E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db:seed uses service role locally — pilot seed is one-time ops choice.</w:t>
            </w:r>
          </w:p>
        </w:tc>
      </w:tr>
    </w:tbl>
    <w:p w14:paraId="370A8789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17. Environment Variables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104"/>
        <w:gridCol w:w="7637"/>
      </w:tblGrid>
      <w:tr w:rsidR="005B5E09" w:rsidRPr="005B5E09" w14:paraId="6FBF9D7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FE6DA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C1AC8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04C9D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2275190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09853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EV1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48BA3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BLOCKER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1BC58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NEXT_PUBLIC_SUPABASE_URL + publishable/anon key on Vercel.</w:t>
            </w:r>
          </w:p>
        </w:tc>
      </w:tr>
      <w:tr w:rsidR="005B5E09" w:rsidRPr="005B5E09" w14:paraId="4B7D683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4D93F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EV2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32E2B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BLOCKER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3175B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SUPABASE_SERVICE_ROLE_KEY (server) if invites used.</w:t>
            </w:r>
          </w:p>
        </w:tc>
      </w:tr>
      <w:tr w:rsidR="005B5E09" w:rsidRPr="005B5E09" w14:paraId="03802BE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133AA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EV3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BEE9F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23ABB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ANTHROPIC_API_KEY for credible AI pilot.</w:t>
            </w:r>
          </w:p>
        </w:tc>
      </w:tr>
      <w:tr w:rsidR="005B5E09" w:rsidRPr="005B5E09" w14:paraId="5D4F6C7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2035B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EV4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BAC68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5E7F8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RESEND_*, NEXT_PUBLIC_SITE_URL for transactional email.</w:t>
            </w:r>
          </w:p>
        </w:tc>
      </w:tr>
      <w:tr w:rsidR="005B5E09" w:rsidRPr="005B5E09" w14:paraId="7B17C1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01901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EV5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00867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323B4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OPENAI_API_KEY optional (vectors); FTS works without.</w:t>
            </w:r>
          </w:p>
        </w:tc>
      </w:tr>
      <w:tr w:rsidR="005B5E09" w:rsidRPr="005B5E09" w14:paraId="47A9D67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64F8E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EV6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AE4CB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C250F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getSupabasePublicKey() supports publishable or anon — deploy workflow only passes anon (OK).</w:t>
            </w:r>
          </w:p>
        </w:tc>
      </w:tr>
    </w:tbl>
    <w:p w14:paraId="5994B9C4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18. Seed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103"/>
        <w:gridCol w:w="5854"/>
      </w:tblGrid>
      <w:tr w:rsidR="005B5E09" w:rsidRPr="005B5E09" w14:paraId="47F7666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A772B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E7A5A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CAB7B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35ED7A8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1FBB8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SD1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6B1D6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5340E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npm run db:seed + admin:create documented for demo.</w:t>
            </w:r>
          </w:p>
        </w:tc>
      </w:tr>
      <w:tr w:rsidR="005B5E09" w:rsidRPr="005B5E09" w14:paraId="2E470D9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82E8C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SD2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2A1D8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BB6CB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Pilot with real data should not re-run seed on production DB.</w:t>
            </w:r>
          </w:p>
        </w:tc>
      </w:tr>
      <w:tr w:rsidR="005B5E09" w:rsidRPr="005B5E09" w14:paraId="0B8FA49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E2050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SD3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E85C0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1E402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Knowledge chunks in seed support Knowledge Agent demos.</w:t>
            </w:r>
          </w:p>
        </w:tc>
      </w:tr>
    </w:tbl>
    <w:p w14:paraId="20AAADFF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19. Documentation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1103"/>
        <w:gridCol w:w="7736"/>
      </w:tblGrid>
      <w:tr w:rsidR="005B5E09" w:rsidRPr="005B5E09" w14:paraId="22107E8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E1C16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C4E42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72A42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Finding</w:t>
            </w:r>
          </w:p>
        </w:tc>
      </w:tr>
      <w:tr w:rsidR="005B5E09" w:rsidRPr="005B5E09" w14:paraId="72C5786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D1EAE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D1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2CE00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9A629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Roadmap.md still states migrations 001–022.</w:t>
            </w:r>
          </w:p>
        </w:tc>
      </w:tr>
      <w:tr w:rsidR="005B5E09" w:rsidRPr="005B5E09" w14:paraId="2253FC0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A9B63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D2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BFC32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AF90D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E2E-CI-Setup.md migration range 001–022.</w:t>
            </w:r>
          </w:p>
        </w:tc>
      </w:tr>
      <w:tr w:rsidR="005B5E09" w:rsidRPr="005B5E09" w14:paraId="4B687D6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F9027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D3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E0929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64219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Production-Deploy-Checklist.md partially updated (024 in §4b, not §1 S2).</w:t>
            </w:r>
          </w:p>
        </w:tc>
      </w:tr>
      <w:tr w:rsidR="005B5E09" w:rsidRPr="005B5E09" w14:paraId="28AA27C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A0E95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D4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2546A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15A6B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Strong module docs: EmailSetup.md, Phase5-AI-Validation.md, RBAC.md, AI guides.</w:t>
            </w:r>
          </w:p>
        </w:tc>
      </w:tr>
      <w:tr w:rsidR="005B5E09" w:rsidRPr="005B5E09" w14:paraId="652B09D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C4E0F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D5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F6941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9BC04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Analytics FR documented in AI-Agents / RBAC updates.</w:t>
            </w:r>
          </w:p>
        </w:tc>
      </w:tr>
    </w:tbl>
    <w:p w14:paraId="3F24D4CB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20. Known Risks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1103"/>
        <w:gridCol w:w="7631"/>
      </w:tblGrid>
      <w:tr w:rsidR="005B5E09" w:rsidRPr="005B5E09" w14:paraId="41B66F5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04543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1FFEC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7ECE1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Risk</w:t>
            </w:r>
          </w:p>
        </w:tc>
      </w:tr>
      <w:tr w:rsidR="005B5E09" w:rsidRPr="005B5E09" w14:paraId="5293B21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D9AAD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KR1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7C5605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FCDC1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Email appears “working” in UI but sends skip without provider keys.</w:t>
            </w:r>
          </w:p>
        </w:tc>
      </w:tr>
      <w:tr w:rsidR="005B5E09" w:rsidRPr="005B5E09" w14:paraId="27DCB74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234F6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KR2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AA0DB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DD038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AI quality/regression without E2E_RUN_AI_API=1 in CI.</w:t>
            </w:r>
          </w:p>
        </w:tc>
      </w:tr>
      <w:tr w:rsidR="005B5E09" w:rsidRPr="005B5E09" w14:paraId="7C30060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70980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KR3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843D7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362B8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Tenant branding UI “coming soon” — PDF/email use tenant_settings JSON (seed/manual).</w:t>
            </w:r>
          </w:p>
        </w:tc>
      </w:tr>
      <w:tr w:rsidR="005B5E09" w:rsidRPr="005B5E09" w14:paraId="04A423E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64E2C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KR4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5E012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5E385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Booking Agent misuse if guardrails bypassed in future API changes.</w:t>
            </w:r>
          </w:p>
        </w:tc>
      </w:tr>
      <w:tr w:rsidR="005B5E09" w:rsidRPr="005B5E09" w14:paraId="344B8AE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02BEB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KR5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5A81B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2F152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.next build artifacts in git status — ensure not deployed as source of truth.</w:t>
            </w:r>
          </w:p>
        </w:tc>
      </w:tr>
      <w:tr w:rsidR="005B5E09" w:rsidRPr="005B5E09" w14:paraId="022C7A9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1CA4E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KR6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EFC5E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8721E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Single-tenant pilot masks RLS cross-tenant bugs until second tenant exists.</w:t>
            </w:r>
          </w:p>
        </w:tc>
      </w:tr>
    </w:tbl>
    <w:p w14:paraId="7F683E0F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pict w14:anchorId="523FC5DC">
          <v:rect id="_x0000_i1173" style="width:0;height:1.5pt" o:hralign="center" o:hrstd="t" o:hr="t" fillcolor="#a0a0a0" stroked="f"/>
        </w:pict>
      </w:r>
    </w:p>
    <w:p w14:paraId="5D21B6AB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Production Checklist (consolidated for pilot)</w:t>
      </w:r>
    </w:p>
    <w:p w14:paraId="71699A35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Use this as the authoritative pilot list (supersedes stale 001–022 references).</w:t>
      </w:r>
    </w:p>
    <w:p w14:paraId="7B4DC628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Supabase (pilot project only)</w:t>
      </w:r>
    </w:p>
    <w:p w14:paraId="71B7E3BD" w14:textId="77777777" w:rsidR="005B5E09" w:rsidRPr="005B5E09" w:rsidRDefault="005B5E09" w:rsidP="005B5E09">
      <w:pPr>
        <w:numPr>
          <w:ilvl w:val="0"/>
          <w:numId w:val="6"/>
        </w:numPr>
        <w:rPr>
          <w:b/>
          <w:bCs/>
        </w:rPr>
      </w:pPr>
      <w:r w:rsidRPr="005B5E09">
        <w:rPr>
          <w:b/>
          <w:bCs/>
        </w:rPr>
        <w:t> Create/select project; save URL + keys</w:t>
      </w:r>
    </w:p>
    <w:p w14:paraId="36A8C990" w14:textId="77777777" w:rsidR="005B5E09" w:rsidRPr="005B5E09" w:rsidRDefault="005B5E09" w:rsidP="005B5E09">
      <w:pPr>
        <w:numPr>
          <w:ilvl w:val="0"/>
          <w:numId w:val="6"/>
        </w:numPr>
        <w:rPr>
          <w:b/>
          <w:bCs/>
        </w:rPr>
      </w:pPr>
      <w:r w:rsidRPr="005B5E09">
        <w:rPr>
          <w:b/>
          <w:bCs/>
        </w:rPr>
        <w:t> npm run db:push — migrations 001 through 024</w:t>
      </w:r>
    </w:p>
    <w:p w14:paraId="0449758E" w14:textId="77777777" w:rsidR="005B5E09" w:rsidRPr="005B5E09" w:rsidRDefault="005B5E09" w:rsidP="005B5E09">
      <w:pPr>
        <w:numPr>
          <w:ilvl w:val="0"/>
          <w:numId w:val="6"/>
        </w:numPr>
        <w:rPr>
          <w:b/>
          <w:bCs/>
        </w:rPr>
      </w:pPr>
      <w:r w:rsidRPr="005B5E09">
        <w:rPr>
          <w:b/>
          <w:bCs/>
        </w:rPr>
        <w:t> Enable Custom Access Token hook (009)</w:t>
      </w:r>
    </w:p>
    <w:p w14:paraId="112F6CB4" w14:textId="77777777" w:rsidR="005B5E09" w:rsidRPr="005B5E09" w:rsidRDefault="005B5E09" w:rsidP="005B5E09">
      <w:pPr>
        <w:numPr>
          <w:ilvl w:val="0"/>
          <w:numId w:val="6"/>
        </w:numPr>
        <w:rPr>
          <w:b/>
          <w:bCs/>
        </w:rPr>
      </w:pPr>
      <w:r w:rsidRPr="005B5E09">
        <w:rPr>
          <w:b/>
          <w:bCs/>
        </w:rPr>
        <w:t> Site URL + Redirect URLs for production + localhost</w:t>
      </w:r>
    </w:p>
    <w:p w14:paraId="6369FDFF" w14:textId="77777777" w:rsidR="005B5E09" w:rsidRPr="005B5E09" w:rsidRDefault="005B5E09" w:rsidP="005B5E09">
      <w:pPr>
        <w:numPr>
          <w:ilvl w:val="0"/>
          <w:numId w:val="6"/>
        </w:numPr>
        <w:rPr>
          <w:b/>
          <w:bCs/>
        </w:rPr>
      </w:pPr>
      <w:r w:rsidRPr="005B5E09">
        <w:rPr>
          <w:b/>
          <w:bCs/>
        </w:rPr>
        <w:t> Auth SMTP for invite + password reset</w:t>
      </w:r>
    </w:p>
    <w:p w14:paraId="7441F9D9" w14:textId="77777777" w:rsidR="005B5E09" w:rsidRPr="005B5E09" w:rsidRDefault="005B5E09" w:rsidP="005B5E09">
      <w:pPr>
        <w:numPr>
          <w:ilvl w:val="0"/>
          <w:numId w:val="6"/>
        </w:numPr>
        <w:rPr>
          <w:b/>
          <w:bCs/>
        </w:rPr>
      </w:pPr>
      <w:r w:rsidRPr="005B5E09">
        <w:rPr>
          <w:b/>
          <w:bCs/>
        </w:rPr>
        <w:t> Storage bucket knowledge-documents if using uploads</w:t>
      </w:r>
    </w:p>
    <w:p w14:paraId="221AEE59" w14:textId="77777777" w:rsidR="005B5E09" w:rsidRPr="005B5E09" w:rsidRDefault="005B5E09" w:rsidP="005B5E09">
      <w:pPr>
        <w:numPr>
          <w:ilvl w:val="0"/>
          <w:numId w:val="6"/>
        </w:numPr>
        <w:rPr>
          <w:b/>
          <w:bCs/>
        </w:rPr>
      </w:pPr>
      <w:r w:rsidRPr="005B5E09">
        <w:rPr>
          <w:b/>
          <w:bCs/>
        </w:rPr>
        <w:t> Optional: OPENAI_API_KEY for embeddings</w:t>
      </w:r>
    </w:p>
    <w:p w14:paraId="7E369130" w14:textId="77777777" w:rsidR="005B5E09" w:rsidRPr="005B5E09" w:rsidRDefault="005B5E09" w:rsidP="005B5E09">
      <w:pPr>
        <w:numPr>
          <w:ilvl w:val="0"/>
          <w:numId w:val="6"/>
        </w:numPr>
        <w:rPr>
          <w:b/>
          <w:bCs/>
        </w:rPr>
      </w:pPr>
      <w:r w:rsidRPr="005B5E09">
        <w:rPr>
          <w:b/>
          <w:bCs/>
        </w:rPr>
        <w:t> One-time: npm run db:seed only for demo tenant (not on live agency data)</w:t>
      </w:r>
    </w:p>
    <w:p w14:paraId="0E6CDBDF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Vercel Production env</w:t>
      </w:r>
    </w:p>
    <w:p w14:paraId="013BB030" w14:textId="77777777" w:rsidR="005B5E09" w:rsidRPr="005B5E09" w:rsidRDefault="005B5E09" w:rsidP="005B5E09">
      <w:pPr>
        <w:numPr>
          <w:ilvl w:val="0"/>
          <w:numId w:val="7"/>
        </w:numPr>
        <w:rPr>
          <w:b/>
          <w:bCs/>
        </w:rPr>
      </w:pPr>
      <w:r w:rsidRPr="005B5E09">
        <w:rPr>
          <w:b/>
          <w:bCs/>
        </w:rPr>
        <w:t> NEXT_PUBLIC_SUPABASE_URL</w:t>
      </w:r>
    </w:p>
    <w:p w14:paraId="69E2E16D" w14:textId="77777777" w:rsidR="005B5E09" w:rsidRPr="005B5E09" w:rsidRDefault="005B5E09" w:rsidP="005B5E09">
      <w:pPr>
        <w:numPr>
          <w:ilvl w:val="0"/>
          <w:numId w:val="7"/>
        </w:numPr>
        <w:rPr>
          <w:b/>
          <w:bCs/>
        </w:rPr>
      </w:pPr>
      <w:r w:rsidRPr="005B5E09">
        <w:rPr>
          <w:b/>
          <w:bCs/>
        </w:rPr>
        <w:t> NEXT_PUBLIC_SUPABASE_PUBLISHABLE_KEY (or anon)</w:t>
      </w:r>
    </w:p>
    <w:p w14:paraId="3FEEF115" w14:textId="77777777" w:rsidR="005B5E09" w:rsidRPr="005B5E09" w:rsidRDefault="005B5E09" w:rsidP="005B5E09">
      <w:pPr>
        <w:numPr>
          <w:ilvl w:val="0"/>
          <w:numId w:val="7"/>
        </w:numPr>
        <w:rPr>
          <w:b/>
          <w:bCs/>
        </w:rPr>
      </w:pPr>
      <w:r w:rsidRPr="005B5E09">
        <w:rPr>
          <w:b/>
          <w:bCs/>
        </w:rPr>
        <w:t> SUPABASE_SERVICE_ROLE_KEY (required for user invite)</w:t>
      </w:r>
    </w:p>
    <w:p w14:paraId="4CA399CE" w14:textId="77777777" w:rsidR="005B5E09" w:rsidRPr="005B5E09" w:rsidRDefault="005B5E09" w:rsidP="005B5E09">
      <w:pPr>
        <w:numPr>
          <w:ilvl w:val="0"/>
          <w:numId w:val="7"/>
        </w:numPr>
        <w:rPr>
          <w:b/>
          <w:bCs/>
        </w:rPr>
      </w:pPr>
      <w:r w:rsidRPr="005B5E09">
        <w:rPr>
          <w:b/>
          <w:bCs/>
        </w:rPr>
        <w:t> ANTHROPIC_API_KEY (recommended)</w:t>
      </w:r>
    </w:p>
    <w:p w14:paraId="3B50523F" w14:textId="77777777" w:rsidR="005B5E09" w:rsidRPr="005B5E09" w:rsidRDefault="005B5E09" w:rsidP="005B5E09">
      <w:pPr>
        <w:numPr>
          <w:ilvl w:val="0"/>
          <w:numId w:val="7"/>
        </w:numPr>
        <w:rPr>
          <w:b/>
          <w:bCs/>
        </w:rPr>
      </w:pPr>
      <w:r w:rsidRPr="005B5E09">
        <w:rPr>
          <w:b/>
          <w:bCs/>
        </w:rPr>
        <w:t> NEXT_PUBLIC_SITE_URL (production origin)</w:t>
      </w:r>
    </w:p>
    <w:p w14:paraId="13700FA2" w14:textId="77777777" w:rsidR="005B5E09" w:rsidRPr="005B5E09" w:rsidRDefault="005B5E09" w:rsidP="005B5E09">
      <w:pPr>
        <w:numPr>
          <w:ilvl w:val="0"/>
          <w:numId w:val="7"/>
        </w:numPr>
        <w:rPr>
          <w:b/>
          <w:bCs/>
        </w:rPr>
      </w:pPr>
      <w:r w:rsidRPr="005B5E09">
        <w:rPr>
          <w:b/>
          <w:bCs/>
        </w:rPr>
        <w:t> RESEND_API_KEY + RESEND_FROM_EMAIL (if transactional email required)</w:t>
      </w:r>
    </w:p>
    <w:p w14:paraId="4D147E09" w14:textId="77777777" w:rsidR="005B5E09" w:rsidRPr="005B5E09" w:rsidRDefault="005B5E09" w:rsidP="005B5E09">
      <w:pPr>
        <w:numPr>
          <w:ilvl w:val="0"/>
          <w:numId w:val="7"/>
        </w:numPr>
        <w:rPr>
          <w:b/>
          <w:bCs/>
        </w:rPr>
      </w:pPr>
      <w:r w:rsidRPr="005B5E09">
        <w:rPr>
          <w:b/>
          <w:bCs/>
        </w:rPr>
        <w:t> Optional: OPENAI_API_KEY, EMAIL_PROVIDER, SMTP_*</w:t>
      </w:r>
    </w:p>
    <w:p w14:paraId="2634045A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Deploy &amp; smoke (~30 min)</w:t>
      </w:r>
    </w:p>
    <w:p w14:paraId="3497A572" w14:textId="77777777" w:rsidR="005B5E09" w:rsidRPr="005B5E09" w:rsidRDefault="005B5E09" w:rsidP="005B5E09">
      <w:pPr>
        <w:numPr>
          <w:ilvl w:val="0"/>
          <w:numId w:val="8"/>
        </w:numPr>
        <w:rPr>
          <w:b/>
          <w:bCs/>
        </w:rPr>
      </w:pPr>
      <w:r w:rsidRPr="005B5E09">
        <w:rPr>
          <w:b/>
          <w:bCs/>
        </w:rPr>
        <w:t> Deploy main to Vercel; landing + login load</w:t>
      </w:r>
    </w:p>
    <w:p w14:paraId="38B2DB75" w14:textId="77777777" w:rsidR="005B5E09" w:rsidRPr="005B5E09" w:rsidRDefault="005B5E09" w:rsidP="005B5E09">
      <w:pPr>
        <w:numPr>
          <w:ilvl w:val="0"/>
          <w:numId w:val="8"/>
        </w:numPr>
        <w:rPr>
          <w:b/>
          <w:bCs/>
        </w:rPr>
      </w:pPr>
      <w:r w:rsidRPr="005B5E09">
        <w:rPr>
          <w:b/>
          <w:bCs/>
        </w:rPr>
        <w:t> Login/logout as tenant admin</w:t>
      </w:r>
    </w:p>
    <w:p w14:paraId="4099F790" w14:textId="77777777" w:rsidR="005B5E09" w:rsidRPr="005B5E09" w:rsidRDefault="005B5E09" w:rsidP="005B5E09">
      <w:pPr>
        <w:numPr>
          <w:ilvl w:val="0"/>
          <w:numId w:val="8"/>
        </w:numPr>
        <w:rPr>
          <w:b/>
          <w:bCs/>
        </w:rPr>
      </w:pPr>
      <w:r w:rsidRPr="005B5E09">
        <w:rPr>
          <w:b/>
          <w:bCs/>
        </w:rPr>
        <w:t> Customer → package → booking → payment path</w:t>
      </w:r>
    </w:p>
    <w:p w14:paraId="6DBB23E7" w14:textId="77777777" w:rsidR="005B5E09" w:rsidRPr="005B5E09" w:rsidRDefault="005B5E09" w:rsidP="005B5E09">
      <w:pPr>
        <w:numPr>
          <w:ilvl w:val="0"/>
          <w:numId w:val="8"/>
        </w:numPr>
        <w:rPr>
          <w:b/>
          <w:bCs/>
        </w:rPr>
      </w:pPr>
      <w:r w:rsidRPr="005B5E09">
        <w:rPr>
          <w:b/>
          <w:bCs/>
        </w:rPr>
        <w:t> Issue invoice + download PDF</w:t>
      </w:r>
    </w:p>
    <w:p w14:paraId="3F5D57E5" w14:textId="77777777" w:rsidR="005B5E09" w:rsidRPr="005B5E09" w:rsidRDefault="005B5E09" w:rsidP="005B5E09">
      <w:pPr>
        <w:numPr>
          <w:ilvl w:val="0"/>
          <w:numId w:val="8"/>
        </w:numPr>
        <w:rPr>
          <w:b/>
          <w:bCs/>
        </w:rPr>
      </w:pPr>
      <w:r w:rsidRPr="005B5E09">
        <w:rPr>
          <w:b/>
          <w:bCs/>
        </w:rPr>
        <w:t> Confirm booking via status actions → check email_delivery_logs for booking_confirmation</w:t>
      </w:r>
    </w:p>
    <w:p w14:paraId="7B01B325" w14:textId="77777777" w:rsidR="005B5E09" w:rsidRPr="005B5E09" w:rsidRDefault="005B5E09" w:rsidP="005B5E09">
      <w:pPr>
        <w:numPr>
          <w:ilvl w:val="0"/>
          <w:numId w:val="8"/>
        </w:numPr>
        <w:rPr>
          <w:b/>
          <w:bCs/>
        </w:rPr>
      </w:pPr>
      <w:r w:rsidRPr="005B5E09">
        <w:rPr>
          <w:b/>
          <w:bCs/>
        </w:rPr>
        <w:t> /ai/knowledge, /ai/booking, /ai/support (or Phase 5 doc)</w:t>
      </w:r>
    </w:p>
    <w:p w14:paraId="0B42932C" w14:textId="77777777" w:rsidR="005B5E09" w:rsidRPr="005B5E09" w:rsidRDefault="005B5E09" w:rsidP="005B5E09">
      <w:pPr>
        <w:numPr>
          <w:ilvl w:val="0"/>
          <w:numId w:val="8"/>
        </w:numPr>
        <w:rPr>
          <w:b/>
          <w:bCs/>
        </w:rPr>
      </w:pPr>
      <w:r w:rsidRPr="005B5E09">
        <w:rPr>
          <w:b/>
          <w:bCs/>
        </w:rPr>
        <w:t> /ai/analytics loads for tenant admin</w:t>
      </w:r>
    </w:p>
    <w:p w14:paraId="1414B4DC" w14:textId="77777777" w:rsidR="005B5E09" w:rsidRPr="005B5E09" w:rsidRDefault="005B5E09" w:rsidP="005B5E09">
      <w:pPr>
        <w:numPr>
          <w:ilvl w:val="0"/>
          <w:numId w:val="8"/>
        </w:numPr>
        <w:rPr>
          <w:b/>
          <w:bCs/>
        </w:rPr>
      </w:pPr>
      <w:r w:rsidRPr="005B5E09">
        <w:rPr>
          <w:b/>
          <w:bCs/>
        </w:rPr>
        <w:t> /audit-logs visible</w:t>
      </w:r>
    </w:p>
    <w:p w14:paraId="796B2666" w14:textId="77777777" w:rsidR="005B5E09" w:rsidRPr="005B5E09" w:rsidRDefault="005B5E09" w:rsidP="005B5E09">
      <w:pPr>
        <w:numPr>
          <w:ilvl w:val="0"/>
          <w:numId w:val="8"/>
        </w:numPr>
        <w:rPr>
          <w:b/>
          <w:bCs/>
        </w:rPr>
      </w:pPr>
      <w:r w:rsidRPr="005B5E09">
        <w:rPr>
          <w:b/>
          <w:bCs/>
        </w:rPr>
        <w:t> Invite user (if pilot needs staff) → Auth email received</w:t>
      </w:r>
    </w:p>
    <w:p w14:paraId="1EAD0607" w14:textId="77777777" w:rsidR="005B5E09" w:rsidRPr="005B5E09" w:rsidRDefault="005B5E09" w:rsidP="005B5E09">
      <w:pPr>
        <w:numPr>
          <w:ilvl w:val="0"/>
          <w:numId w:val="8"/>
        </w:numPr>
        <w:rPr>
          <w:b/>
          <w:bCs/>
        </w:rPr>
      </w:pPr>
      <w:r w:rsidRPr="005B5E09">
        <w:rPr>
          <w:b/>
          <w:bCs/>
        </w:rPr>
        <w:t> Complete </w:t>
      </w:r>
      <w:hyperlink r:id="rId5" w:tgtFrame="_blank" w:history="1">
        <w:r w:rsidRPr="005B5E09">
          <w:rPr>
            <w:rStyle w:val="Hyperlink"/>
            <w:b/>
            <w:bCs/>
          </w:rPr>
          <w:t>Phase5-AI-Validation.md</w:t>
        </w:r>
      </w:hyperlink>
      <w:r w:rsidRPr="005B5E09">
        <w:rPr>
          <w:b/>
          <w:bCs/>
        </w:rPr>
        <w:t> if AI is in scope</w:t>
      </w:r>
    </w:p>
    <w:p w14:paraId="6ECCEE77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CI (recommended, separate Supabase)</w:t>
      </w:r>
    </w:p>
    <w:p w14:paraId="46E546B6" w14:textId="77777777" w:rsidR="005B5E09" w:rsidRPr="005B5E09" w:rsidRDefault="005B5E09" w:rsidP="005B5E09">
      <w:pPr>
        <w:numPr>
          <w:ilvl w:val="0"/>
          <w:numId w:val="9"/>
        </w:numPr>
        <w:rPr>
          <w:b/>
          <w:bCs/>
        </w:rPr>
      </w:pPr>
      <w:r w:rsidRPr="005B5E09">
        <w:rPr>
          <w:b/>
          <w:bCs/>
        </w:rPr>
        <w:t> GitHub secrets per E2E-CI-Setup.md</w:t>
      </w:r>
    </w:p>
    <w:p w14:paraId="64D69B24" w14:textId="77777777" w:rsidR="005B5E09" w:rsidRPr="005B5E09" w:rsidRDefault="005B5E09" w:rsidP="005B5E09">
      <w:pPr>
        <w:numPr>
          <w:ilvl w:val="0"/>
          <w:numId w:val="9"/>
        </w:numPr>
        <w:rPr>
          <w:b/>
          <w:bCs/>
        </w:rPr>
      </w:pPr>
      <w:r w:rsidRPr="005B5E09">
        <w:rPr>
          <w:b/>
          <w:bCs/>
        </w:rPr>
        <w:t> E2E DB at migration 024</w:t>
      </w:r>
    </w:p>
    <w:p w14:paraId="180AAAEB" w14:textId="77777777" w:rsidR="005B5E09" w:rsidRPr="005B5E09" w:rsidRDefault="005B5E09" w:rsidP="005B5E09">
      <w:pPr>
        <w:numPr>
          <w:ilvl w:val="0"/>
          <w:numId w:val="9"/>
        </w:numPr>
        <w:rPr>
          <w:b/>
          <w:bCs/>
        </w:rPr>
      </w:pPr>
      <w:r w:rsidRPr="005B5E09">
        <w:rPr>
          <w:b/>
          <w:bCs/>
        </w:rPr>
        <w:t> Green e2e.yml on main</w:t>
      </w:r>
    </w:p>
    <w:p w14:paraId="6C4BAFFE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pict w14:anchorId="73965C51">
          <v:rect id="_x0000_i1174" style="width:0;height:1.5pt" o:hralign="center" o:hrstd="t" o:hr="t" fillcolor="#a0a0a0" stroked="f"/>
        </w:pict>
      </w:r>
    </w:p>
    <w:p w14:paraId="2EAB8D13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Phase 5 Sign-off Readiness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5"/>
        <w:gridCol w:w="4525"/>
      </w:tblGrid>
      <w:tr w:rsidR="005B5E09" w:rsidRPr="005B5E09" w14:paraId="72AB105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4FD7A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114C5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Status</w:t>
            </w:r>
          </w:p>
        </w:tc>
      </w:tr>
      <w:tr w:rsidR="005B5E09" w:rsidRPr="005B5E09" w14:paraId="148EB0F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9F4FF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Implementation (DB 012–017, agents, history, feedback, knowledge admin, analytics 023)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CBBFE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Ready</w:t>
            </w:r>
          </w:p>
        </w:tc>
      </w:tr>
      <w:tr w:rsidR="005B5E09" w:rsidRPr="005B5E09" w14:paraId="4B03C51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28446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Manual validation (</w:t>
            </w:r>
            <w:hyperlink r:id="rId6" w:tgtFrame="_blank" w:history="1">
              <w:r w:rsidRPr="005B5E09">
                <w:rPr>
                  <w:rStyle w:val="Hyperlink"/>
                  <w:b/>
                  <w:bCs/>
                </w:rPr>
                <w:t>Phase5-AI-Validation.md</w:t>
              </w:r>
            </w:hyperlink>
            <w:r w:rsidRPr="005B5E0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D51E9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Not signed off — tables empty in doc</w:t>
            </w:r>
          </w:p>
        </w:tc>
      </w:tr>
      <w:tr w:rsidR="005B5E09" w:rsidRPr="005B5E09" w14:paraId="3EF2FEC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AD310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Production deploy prep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3F282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Partial — doc drift (022 vs 024, service role, smoke gaps)</w:t>
            </w:r>
          </w:p>
        </w:tc>
      </w:tr>
      <w:tr w:rsidR="005B5E09" w:rsidRPr="005B5E09" w14:paraId="12CFE89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25307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Pilot “AI sold as product”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C1686D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Not ready until Phase 5 checklist + ANTHROPIC_API_KEY + pilot DB 023/024</w:t>
            </w:r>
          </w:p>
        </w:tc>
      </w:tr>
    </w:tbl>
    <w:p w14:paraId="4D1B2EF7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Phase 5 verdict: Implementation complete; operational sign-off pending. Treat Phase 5 as GO for code, NO-GO for commercial AI launch until manual checklist and production env are done.</w:t>
      </w:r>
    </w:p>
    <w:p w14:paraId="26E59D76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pict w14:anchorId="6A607B18">
          <v:rect id="_x0000_i1175" style="width:0;height:1.5pt" o:hralign="center" o:hrstd="t" o:hr="t" fillcolor="#a0a0a0" stroked="f"/>
        </w:pict>
      </w:r>
    </w:p>
    <w:p w14:paraId="51D688A4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3228"/>
        <w:gridCol w:w="1654"/>
      </w:tblGrid>
      <w:tr w:rsidR="005B5E09" w:rsidRPr="005B5E09" w14:paraId="2C3B4AD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44CE1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Area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A2883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Pilot-ready?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50939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Top severity</w:t>
            </w:r>
          </w:p>
        </w:tc>
      </w:tr>
      <w:tr w:rsidR="005B5E09" w:rsidRPr="005B5E09" w14:paraId="7FF181B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B225E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Auth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64803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After B1 + B3 (+ SMTP)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98408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BLOCKER</w:t>
            </w:r>
          </w:p>
        </w:tc>
      </w:tr>
      <w:tr w:rsidR="005B5E09" w:rsidRPr="005B5E09" w14:paraId="65CB958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0A4C8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Multi-tenancy / RLS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26CB6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Yes (with hook)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6321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</w:t>
            </w:r>
          </w:p>
        </w:tc>
      </w:tr>
      <w:tr w:rsidR="005B5E09" w:rsidRPr="005B5E09" w14:paraId="6F74BF6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35718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RBAC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522FE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055AA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</w:tr>
      <w:tr w:rsidR="005B5E09" w:rsidRPr="005B5E09" w14:paraId="36A3867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E04F8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Invoice PDF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57B7F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3A964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</w:t>
            </w:r>
          </w:p>
        </w:tc>
      </w:tr>
      <w:tr w:rsidR="005B5E09" w:rsidRPr="005B5E09" w14:paraId="2D0F26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6991C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Agent Analytics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0ACC1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After 023 on DB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43B8A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BLOCKER*</w:t>
            </w:r>
          </w:p>
        </w:tc>
      </w:tr>
      <w:tr w:rsidR="005B5E09" w:rsidRPr="005B5E09" w14:paraId="6942C98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52204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Email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AE497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After 024 + Resend + Auth SMTP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465BF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</w:t>
            </w:r>
          </w:p>
        </w:tc>
      </w:tr>
      <w:tr w:rsidR="005B5E09" w:rsidRPr="005B5E09" w14:paraId="6A5C773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392B3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Booking / Support flows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3C80A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214B8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LOW–MEDIUM</w:t>
            </w:r>
          </w:p>
        </w:tc>
      </w:tr>
      <w:tr w:rsidR="005B5E09" w:rsidRPr="005B5E09" w14:paraId="7EFCB2C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55E00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AI agents (3)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805A1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Yes with manual QA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0CED6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 (quality)</w:t>
            </w:r>
          </w:p>
        </w:tc>
      </w:tr>
      <w:tr w:rsidR="005B5E09" w:rsidRPr="005B5E09" w14:paraId="34D7E02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6464A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E2E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75153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Adequate for MVP; gaps remain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BC60B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MEDIUM</w:t>
            </w:r>
          </w:p>
        </w:tc>
      </w:tr>
      <w:tr w:rsidR="005B5E09" w:rsidRPr="005B5E09" w14:paraId="311848F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BEA8C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Deploy / env / docs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5EDDF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Needs ops closure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766BF4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HIGH</w:t>
            </w:r>
          </w:p>
        </w:tc>
      </w:tr>
    </w:tbl>
    <w:p w14:paraId="0BB3A644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*Blocker only if analytics or email logs are in pilot scope.</w:t>
      </w:r>
    </w:p>
    <w:p w14:paraId="05FE2838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pict w14:anchorId="125F48AC">
          <v:rect id="_x0000_i1176" style="width:0;height:1.5pt" o:hralign="center" o:hrstd="t" o:hr="t" fillcolor="#a0a0a0" stroked="f"/>
        </w:pict>
      </w:r>
    </w:p>
    <w:p w14:paraId="02599196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Recommended next actions (ops only — no code)</w:t>
      </w:r>
    </w:p>
    <w:p w14:paraId="4132E588" w14:textId="77777777" w:rsidR="005B5E09" w:rsidRPr="005B5E09" w:rsidRDefault="005B5E09" w:rsidP="005B5E09">
      <w:pPr>
        <w:numPr>
          <w:ilvl w:val="0"/>
          <w:numId w:val="10"/>
        </w:numPr>
        <w:rPr>
          <w:b/>
          <w:bCs/>
        </w:rPr>
      </w:pPr>
      <w:r w:rsidRPr="005B5E09">
        <w:rPr>
          <w:b/>
          <w:bCs/>
        </w:rPr>
        <w:t>Run db:push on pilot Supabase through 024; verify hook enabled.</w:t>
      </w:r>
    </w:p>
    <w:p w14:paraId="589C7B88" w14:textId="77777777" w:rsidR="005B5E09" w:rsidRPr="005B5E09" w:rsidRDefault="005B5E09" w:rsidP="005B5E09">
      <w:pPr>
        <w:numPr>
          <w:ilvl w:val="0"/>
          <w:numId w:val="10"/>
        </w:numPr>
        <w:rPr>
          <w:b/>
          <w:bCs/>
        </w:rPr>
      </w:pPr>
      <w:r w:rsidRPr="005B5E09">
        <w:rPr>
          <w:b/>
          <w:bCs/>
        </w:rPr>
        <w:t>Set Vercel env including SUPABASE_SERVICE_ROLE_KEY and email/AI keys.</w:t>
      </w:r>
    </w:p>
    <w:p w14:paraId="063BFB2F" w14:textId="77777777" w:rsidR="005B5E09" w:rsidRPr="005B5E09" w:rsidRDefault="005B5E09" w:rsidP="005B5E09">
      <w:pPr>
        <w:numPr>
          <w:ilvl w:val="0"/>
          <w:numId w:val="10"/>
        </w:numPr>
        <w:rPr>
          <w:b/>
          <w:bCs/>
        </w:rPr>
      </w:pPr>
      <w:r w:rsidRPr="005B5E09">
        <w:rPr>
          <w:b/>
          <w:bCs/>
        </w:rPr>
        <w:t>Configure Supabase Auth SMTP + Resend sender domain.</w:t>
      </w:r>
    </w:p>
    <w:p w14:paraId="461FE755" w14:textId="77777777" w:rsidR="005B5E09" w:rsidRPr="005B5E09" w:rsidRDefault="005B5E09" w:rsidP="005B5E09">
      <w:pPr>
        <w:numPr>
          <w:ilvl w:val="0"/>
          <w:numId w:val="10"/>
        </w:numPr>
        <w:rPr>
          <w:b/>
          <w:bCs/>
        </w:rPr>
      </w:pPr>
      <w:r w:rsidRPr="005B5E09">
        <w:rPr>
          <w:b/>
          <w:bCs/>
        </w:rPr>
        <w:t>Execute consolidated production smoke + Phase 5 sign-off.</w:t>
      </w:r>
    </w:p>
    <w:p w14:paraId="50FA76A1" w14:textId="77777777" w:rsidR="005B5E09" w:rsidRPr="005B5E09" w:rsidRDefault="005B5E09" w:rsidP="005B5E09">
      <w:pPr>
        <w:numPr>
          <w:ilvl w:val="0"/>
          <w:numId w:val="10"/>
        </w:numPr>
        <w:rPr>
          <w:b/>
          <w:bCs/>
        </w:rPr>
      </w:pPr>
      <w:r w:rsidRPr="005B5E09">
        <w:rPr>
          <w:b/>
          <w:bCs/>
        </w:rPr>
        <w:t>Update internal docs to 001–024 and fix service-role guidance (when you want doc fixes — outside this audit).</w:t>
      </w:r>
    </w:p>
    <w:p w14:paraId="33A5D4A8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If you want, a follow-up can be a one-page pilot runbook distilled from the checklist above, still audit-only.</w:t>
      </w:r>
    </w:p>
    <w:p w14:paraId="7BDC0685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Gathering accurate details from existing docs and scripts to produce a single non-developer runbook.</w:t>
      </w:r>
    </w:p>
    <w:p w14:paraId="42F3262F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Created a single operational document for non-developers:</w:t>
      </w:r>
    </w:p>
    <w:p w14:paraId="050CBB4F" w14:textId="77777777" w:rsidR="005B5E09" w:rsidRPr="005B5E09" w:rsidRDefault="005B5E09" w:rsidP="005B5E09">
      <w:pPr>
        <w:rPr>
          <w:b/>
          <w:bCs/>
        </w:rPr>
      </w:pPr>
      <w:hyperlink r:id="rId7" w:tgtFrame="_blank" w:history="1">
        <w:r w:rsidRPr="005B5E09">
          <w:rPr>
            <w:rStyle w:val="Hyperlink"/>
            <w:b/>
            <w:bCs/>
          </w:rPr>
          <w:t>docs/05-Development/Pilot-Execution-Runbook.md</w:t>
        </w:r>
      </w:hyperlink>
    </w:p>
    <w:p w14:paraId="547A7E32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What it contains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512"/>
      </w:tblGrid>
      <w:tr w:rsidR="005B5E09" w:rsidRPr="005B5E09" w14:paraId="044CBF1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481C5A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74A0E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Contents</w:t>
            </w:r>
          </w:p>
        </w:tc>
      </w:tr>
      <w:tr w:rsidR="005B5E09" w:rsidRPr="005B5E09" w14:paraId="750CB7F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4AB52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Before you start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14B26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Accounts, roles (ENG/OPS/IT), pilot URL worksheet</w:t>
            </w:r>
          </w:p>
        </w:tc>
      </w:tr>
      <w:tr w:rsidR="005B5E09" w:rsidRPr="005B5E09" w14:paraId="24169B6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FB42F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1. Supabase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44164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Create project, migrations 001–024 (CLI + fallback), Auth hook, URLs, SMTP, storage bucket</w:t>
            </w:r>
          </w:p>
        </w:tc>
      </w:tr>
      <w:tr w:rsidR="005B5E09" w:rsidRPr="005B5E09" w14:paraId="528986E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536A99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2. Vercel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2D365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Full env var table (including service role for invites), deploy, custom domain</w:t>
            </w:r>
          </w:p>
        </w:tc>
      </w:tr>
      <w:tr w:rsidR="005B5E09" w:rsidRPr="005B5E09" w14:paraId="1C212CC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08748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3. Resend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6C270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Domain, DNS (SPF/DKIM/return-path), API key, Vercel wiring</w:t>
            </w:r>
          </w:p>
        </w:tc>
      </w:tr>
      <w:tr w:rsidR="005B5E09" w:rsidRPr="005B5E09" w14:paraId="05C791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BFA450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4. Seed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0F589F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admin:create + db:seed, entity counts, UI verification</w:t>
            </w:r>
          </w:p>
        </w:tc>
      </w:tr>
      <w:tr w:rsidR="005B5E09" w:rsidRPr="005B5E09" w14:paraId="1E00404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1819E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5. Smoke tests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A758A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10 areas with step-by-step PASS columns (auth through analytics)</w:t>
            </w:r>
          </w:p>
        </w:tc>
      </w:tr>
      <w:tr w:rsidR="005B5E09" w:rsidRPr="005B5E09" w14:paraId="72C06A1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ADCBB1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6. Phase 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6C031E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K1–K5, B1–B5, S1–S5, T1–T2 + sign-off table (K5 = analytics per pilot scope)</w:t>
            </w:r>
          </w:p>
        </w:tc>
      </w:tr>
      <w:tr w:rsidR="005B5E09" w:rsidRPr="005B5E09" w14:paraId="68A972F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B3E108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7. Go / No-Go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CCCB8B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Blockers G1–G6, high-priority H1–H6, decision line</w:t>
            </w:r>
          </w:p>
        </w:tc>
      </w:tr>
      <w:tr w:rsidR="005B5E09" w:rsidRPr="005B5E09" w14:paraId="5C250D7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ABE437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8. Rollback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5EE933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Vercel promote, DB backup, email/DNS, optional drill</w:t>
            </w:r>
          </w:p>
        </w:tc>
      </w:tr>
      <w:tr w:rsidR="005B5E09" w:rsidRPr="005B5E09" w14:paraId="71F6E13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834496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9. Known issues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EAEF9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Email skip, AI fallback, branding UI, demo emails, E2E separation, etc.</w:t>
            </w:r>
          </w:p>
        </w:tc>
      </w:tr>
      <w:tr w:rsidR="005B5E09" w:rsidRPr="005B5E09" w14:paraId="3C5D8F3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2B58B2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10. Success criteria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F66A6C" w14:textId="77777777" w:rsidR="005B5E09" w:rsidRPr="005B5E09" w:rsidRDefault="005B5E09" w:rsidP="005B5E09">
            <w:pPr>
              <w:rPr>
                <w:b/>
                <w:bCs/>
              </w:rPr>
            </w:pPr>
            <w:r w:rsidRPr="005B5E09">
              <w:rPr>
                <w:b/>
                <w:bCs/>
              </w:rPr>
              <w:t>Business, AI, security, ops, closure signatures</w:t>
            </w:r>
          </w:p>
        </w:tc>
      </w:tr>
    </w:tbl>
    <w:p w14:paraId="6C4B4275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The runbook uses checkboxes (</w:t>
      </w:r>
      <w:r w:rsidRPr="005B5E09">
        <w:rPr>
          <w:rFonts w:ascii="Segoe UI Symbol" w:hAnsi="Segoe UI Symbol" w:cs="Segoe UI Symbol"/>
          <w:b/>
          <w:bCs/>
        </w:rPr>
        <w:t>☐</w:t>
      </w:r>
      <w:r w:rsidRPr="005B5E09">
        <w:rPr>
          <w:b/>
          <w:bCs/>
        </w:rPr>
        <w:t>), plain-language steps, and marks who runs each task so a pilot lead can drive validation while engineering handles CLI/migrations once.</w:t>
      </w:r>
    </w:p>
    <w:p w14:paraId="1E4185C8" w14:textId="77777777" w:rsidR="005B5E09" w:rsidRPr="005B5E09" w:rsidRDefault="005B5E09" w:rsidP="005B5E09">
      <w:pPr>
        <w:rPr>
          <w:b/>
          <w:bCs/>
        </w:rPr>
      </w:pPr>
      <w:r w:rsidRPr="005B5E09">
        <w:rPr>
          <w:b/>
          <w:bCs/>
        </w:rPr>
        <w:t>No code or other files were changed. If you want this linked from Production-Deploy-Checklist.md or the README, say so and we can add a one-line cross-reference in a follow-up.</w:t>
      </w:r>
    </w:p>
    <w:p w14:paraId="28B4B536" w14:textId="77777777" w:rsidR="004627CD" w:rsidRPr="005B5E09" w:rsidRDefault="004627CD" w:rsidP="005B5E09"/>
    <w:sectPr w:rsidR="004627CD" w:rsidRPr="005B5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81DF6"/>
    <w:multiLevelType w:val="multilevel"/>
    <w:tmpl w:val="519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A09EF"/>
    <w:multiLevelType w:val="multilevel"/>
    <w:tmpl w:val="8FE0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61855"/>
    <w:multiLevelType w:val="multilevel"/>
    <w:tmpl w:val="54FC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94CFD"/>
    <w:multiLevelType w:val="multilevel"/>
    <w:tmpl w:val="79D6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635D1"/>
    <w:multiLevelType w:val="multilevel"/>
    <w:tmpl w:val="7F4C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10DB8"/>
    <w:multiLevelType w:val="multilevel"/>
    <w:tmpl w:val="F30A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330A1"/>
    <w:multiLevelType w:val="multilevel"/>
    <w:tmpl w:val="988A8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2E3312"/>
    <w:multiLevelType w:val="multilevel"/>
    <w:tmpl w:val="CAA0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EA0D3A"/>
    <w:multiLevelType w:val="multilevel"/>
    <w:tmpl w:val="2514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56B49"/>
    <w:multiLevelType w:val="multilevel"/>
    <w:tmpl w:val="5154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92331">
    <w:abstractNumId w:val="8"/>
  </w:num>
  <w:num w:numId="2" w16cid:durableId="1223903014">
    <w:abstractNumId w:val="1"/>
  </w:num>
  <w:num w:numId="3" w16cid:durableId="753354063">
    <w:abstractNumId w:val="2"/>
  </w:num>
  <w:num w:numId="4" w16cid:durableId="1601522578">
    <w:abstractNumId w:val="3"/>
  </w:num>
  <w:num w:numId="5" w16cid:durableId="936597146">
    <w:abstractNumId w:val="7"/>
  </w:num>
  <w:num w:numId="6" w16cid:durableId="1841265779">
    <w:abstractNumId w:val="9"/>
  </w:num>
  <w:num w:numId="7" w16cid:durableId="350300851">
    <w:abstractNumId w:val="0"/>
  </w:num>
  <w:num w:numId="8" w16cid:durableId="1868323904">
    <w:abstractNumId w:val="5"/>
  </w:num>
  <w:num w:numId="9" w16cid:durableId="1740322271">
    <w:abstractNumId w:val="4"/>
  </w:num>
  <w:num w:numId="10" w16cid:durableId="4335959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FDF"/>
    <w:rsid w:val="00021FDF"/>
    <w:rsid w:val="004627CD"/>
    <w:rsid w:val="005B5E09"/>
    <w:rsid w:val="00A1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BC05D"/>
  <w15:chartTrackingRefBased/>
  <w15:docId w15:val="{AB5229C4-234D-46CB-8099-75FFEAEE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FD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FD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FD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F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FD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FD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FD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F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F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FD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FD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FD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FD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F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User/AppData/Local/Programs/cursor/resources/app/out/vs/code/electron-sandbox/workbench/docs/05-Development/Pilot-Execution-Runbook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ser/AppData/Local/Programs/cursor/resources/app/out/vs/code/electron-sandbox/workbench/docs/05-Development/Phase5-AI-Validation.md" TargetMode="External"/><Relationship Id="rId5" Type="http://schemas.openxmlformats.org/officeDocument/2006/relationships/hyperlink" Target="vscode-file://vscode-app/c:/Users/User/AppData/Local/Programs/cursor/resources/app/out/vs/code/electron-sandbox/workbench/docs/05-Development/Phase5-AI-Validation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2084</Words>
  <Characters>11881</Characters>
  <Application>Microsoft Office Word</Application>
  <DocSecurity>0</DocSecurity>
  <Lines>99</Lines>
  <Paragraphs>27</Paragraphs>
  <ScaleCrop>false</ScaleCrop>
  <Company/>
  <LinksUpToDate>false</LinksUpToDate>
  <CharactersWithSpaces>13938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Mecery</dc:creator>
  <cp:keywords/>
  <dc:description/>
  <cp:lastModifiedBy>Mohamed Mecery</cp:lastModifiedBy>
  <cp:revision>2</cp:revision>
  <dcterms:created xsi:type="dcterms:W3CDTF">2026-06-03T14:26:00Z</dcterms:created>
  <dcterms:modified xsi:type="dcterms:W3CDTF">2026-06-03T14:31:00Z</dcterms:modified>
</cp:coreProperties>
</file>