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44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TravelOS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  <w:rtl/>
        </w:rPr>
        <w:t xml:space="preserve">حزمة التوثيق التجريبية — التوسعة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bidi/>
        <w:spacing w:after="300" w:before="200"/>
        <w:jc w:val="center"/>
      </w:pPr>
      <w:r>
        <w:rPr>
          <w:rFonts w:ascii="Arial" w:cs="Arial" w:eastAsia="Arial" w:hAnsi="Arial"/>
          <w:b/>
          <w:bCs/>
          <w:color w:val="1B4F72"/>
          <w:sz w:val="34"/>
          <w:szCs w:val="34"/>
          <w:rtl/>
        </w:rPr>
        <w:t xml:space="preserve">الإجراءات التفصيلية + سيناريوهات الاختبار الشاملة + مواد التدريب</w:t>
      </w:r>
    </w:p>
    <w:tbl>
      <w:tblPr>
        <w:bidiVisual/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TOS-PILOT-EXP-AR-v1.1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معرّف الوثيقة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الإصدار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TOS-PILOT-SUITE-AR-v1.0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يكمّل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يونيو 2025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التاريخ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/>
              </w:rPr>
              <w:t xml:space="preserve">سري — للمرحلة التجريبية فقط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التصنيف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تُضيف هذه التوسعة العمق التشغيلي المفقود من النسخة الأساسية: خطوات تفصيلية لجميع الإجراءات الـ 18، وسيناريوهات اختبار UAT شاملة لكل الوحدات، ومواد تدريب جاهزة للتسليم لكل دور.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محتويات التوسعة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Expansion Contents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تُكمّل هذه التوسعة النسخة الأساسية v1.0. اقرأها جنباً إلى جنب معها.</w:t>
      </w:r>
    </w:p>
    <w:p>
      <w:pPr>
        <w:bidi/>
        <w:spacing w:after="80" w:before="8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680"/>
        <w:gridCol w:w="4680"/>
        <w:gridCol w:w="720"/>
      </w:tblGrid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يكمّل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المحتوى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القسم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القسم 9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TOS-SOP-EXP-001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الإجراءات التفصيلية الكاملة (18 SOP)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/>
              </w:rPr>
              <w:t xml:space="preserve">أ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القسم 1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TOS-UAT-EXP-001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سيناريوهات الاختبار الشاملة (53 سيناريو)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/>
              </w:rPr>
              <w:t xml:space="preserve">ب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القسم 10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TOS-TRN-EXP-001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مواد التدريب التفصيلية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/>
              </w:rPr>
              <w:t xml:space="preserve">ج</w:t>
            </w:r>
          </w:p>
        </w:tc>
      </w:tr>
    </w:tbl>
    <w:p>
      <w:r>
        <w:br w:type="page"/>
      </w:r>
    </w:p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أ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  <w:rtl/>
        </w:rPr>
        <w:t xml:space="preserve">الإجراءات التفصيلية الكاملة — Detailed SOPs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أ. الإجراءات التفصيلية الكاملة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Detailed SOPs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TOS-SOP-EXP-001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يوسّع القسم 9 من النسخة الأساسية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يقدّم هذا القسم الخطوات التفصيلية ومعالجة الاستثناءات والمؤشرات لكل إجراء تشغيل قياسي. كل إجراء مكتفٍ ذاتياً ويمكن طباعته وتوزيعه على الفرق المعنية.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أ.1 — SOP-BK-02: إنشاء حجز جديد (دولي)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SOP-BK-02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إنشاء حجز جديد — رحلة دولية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رئيس الحجوزات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Reservations Agent (R03)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طلب عميل لرحلة دولية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المُحفّز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TravelOS، GDS، نموذج التحقق من الجواز/التأشيرة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الأدوات المطلوبة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الخطوات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تحقق من هوية العميل وصلاحية جواز السفر (6 أشهر على الأقل قبل انتهائه)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سجّل الدخول وافتح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New Booking &gt; International Flight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أدخل المنشأ/الوجهة/التواريخ/الركاب/الدرجة، وتحقق من متطلبات التأشيرة المعروضة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نتائج البحث وأكّد قواعد التذكرة الدولية وحد الأمتعة مع العميل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أدخل بيانات الجواز الكاملة لكل راكب: الاسم كما في الجواز، الرقم، الجنسية، تاريخ الانتهاء،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APIS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تحقق من إشارات التأشيرة/الترانزيت ونبّه العميل بأي متطلبات وجهة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اعرض الخدمات الإضافية (أمتعة، مقعد، وجبة، تأمين سفر دولي)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الملخص والسعر الإجمالي بما فيه الضرائب الدولية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عالج الدفع، وعند النجاح أكّد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PNR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وأرسل خط السير الدولي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وثّق التفاعل في الـ CRM مع تدوين أي تنبيهات تأشيرة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معالجة الاستثناءات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جواز قارب على الانتهاء: لا تكمل الحجز؛ نبّه العميل لتجديده أولاً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متطلب تأشيرة غير مستوفى: وثّق الإفصاح وأكمل بمسؤولية العميل بعد إقرار كتابي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فشل تحقق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APIS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من الناقل: راجع مطابقة البيانات حرفاً بحرف مع الجواز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المؤشرات — KPIs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زمن الإتمام: ≤ 12 دقيقة | دقة بيانات الجواز: 100% | نجاح الدفع: ≥ 95%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أ.2 — SOP-BK-03: معالجة الحجز الجماعي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SOP-BK-03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معالجة الحجز الجماعي (+10 ركاب)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العمليات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Reservations Agent (R03)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طلب حجز جماعي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المُحفّز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TravelOS، قالب كشف الركاب Excel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الأدوات المطلوبة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الخطوات</w:t>
      </w:r>
    </w:p>
    <w:p>
      <w:pPr>
        <w:pStyle w:val="ListParagraph"/>
        <w:numPr>
          <w:ilvl w:val="0"/>
          <w:numId w:val="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افتح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New Booking &gt; Group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وأدخل حجم المجموعة والمسار</w:t>
      </w:r>
    </w:p>
    <w:p>
      <w:pPr>
        <w:pStyle w:val="ListParagraph"/>
        <w:numPr>
          <w:ilvl w:val="0"/>
          <w:numId w:val="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نزّل قالب كشف الركاب وأرسله للعميل لتعبئته</w:t>
      </w:r>
    </w:p>
    <w:p>
      <w:pPr>
        <w:pStyle w:val="ListParagraph"/>
        <w:numPr>
          <w:ilvl w:val="0"/>
          <w:numId w:val="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ارفع الكشف المكتمل؛ يتحقق النظام من الحقول الإلزامية تلقائياً</w:t>
      </w:r>
    </w:p>
    <w:p>
      <w:pPr>
        <w:pStyle w:val="ListParagraph"/>
        <w:numPr>
          <w:ilvl w:val="0"/>
          <w:numId w:val="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الأخطاء المُبلّغة وصحّحها قبل المتابعة</w:t>
      </w:r>
    </w:p>
    <w:p>
      <w:pPr>
        <w:pStyle w:val="ListParagraph"/>
        <w:numPr>
          <w:ilvl w:val="0"/>
          <w:numId w:val="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خصّص المقاعد عبر خريطة المقاعد (تلقائي أو يدوي)</w:t>
      </w:r>
    </w:p>
    <w:p>
      <w:pPr>
        <w:pStyle w:val="ListParagraph"/>
        <w:numPr>
          <w:ilvl w:val="0"/>
          <w:numId w:val="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تسعير المجموعة وأي خصم تعاقدي مطبّق</w:t>
      </w:r>
    </w:p>
    <w:p>
      <w:pPr>
        <w:pStyle w:val="ListParagraph"/>
        <w:numPr>
          <w:ilvl w:val="0"/>
          <w:numId w:val="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اختر طريقة الدفع: دفعة واحدة أو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split payment</w:t>
      </w:r>
    </w:p>
    <w:p>
      <w:pPr>
        <w:pStyle w:val="ListParagraph"/>
        <w:numPr>
          <w:ilvl w:val="0"/>
          <w:numId w:val="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أصدر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PNR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جماعي واحد وأرسل خط السير المجمّع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معالجة الاستثناءات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نقص مقاعد للمجموعة الكاملة: اعرض إدراج جزئي + قائمة انتظار للباقي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بيانات راكب ناقصة في الكشف: علّم الصف، لا تُصدر حتى الاكتمال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المؤشرات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دقة الكشف: 100% قبل الإصدار | زمن المعالجة: ≤ 30 دقيقة لكل 25 راكب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أ.3 — SOP-BK-04: تعديل الحجز قبل المغادرة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SOP-BK-04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تعديل الحجز قبل المغادرة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رئيس الحجوزات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Reservations Agent (R03)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طلب تعديل من العميل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المُحفّز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TravelOS، سياسة تغيير الناقل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الأدوات المطلوبة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الخطوات</w:t>
      </w:r>
    </w:p>
    <w:p>
      <w:pPr>
        <w:pStyle w:val="ListParagraph"/>
        <w:numPr>
          <w:ilvl w:val="0"/>
          <w:numId w:val="5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افتح الحجز من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Booking Queue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أو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My Bookings</w:t>
      </w:r>
    </w:p>
    <w:p>
      <w:pPr>
        <w:pStyle w:val="ListParagraph"/>
        <w:numPr>
          <w:ilvl w:val="0"/>
          <w:numId w:val="5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Modify Booking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واختر عنصر التغيير (تاريخ/مقعد/راكب/إضافة)</w:t>
      </w:r>
    </w:p>
    <w:p>
      <w:pPr>
        <w:pStyle w:val="ListParagraph"/>
        <w:numPr>
          <w:ilvl w:val="0"/>
          <w:numId w:val="5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قاعدة التغيير المعروضة وافحص الأهلية</w:t>
      </w:r>
    </w:p>
    <w:p>
      <w:pPr>
        <w:pStyle w:val="ListParagraph"/>
        <w:numPr>
          <w:ilvl w:val="0"/>
          <w:numId w:val="5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احسب فرق السعر ورسوم التغيير وأبلغ العميل</w:t>
      </w:r>
    </w:p>
    <w:p>
      <w:pPr>
        <w:pStyle w:val="ListParagraph"/>
        <w:numPr>
          <w:ilvl w:val="0"/>
          <w:numId w:val="5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إن وُوفق: 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Process Modification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يعيد النظام التسعير والإصدار</w:t>
      </w:r>
    </w:p>
    <w:p>
      <w:pPr>
        <w:pStyle w:val="ListParagraph"/>
        <w:numPr>
          <w:ilvl w:val="0"/>
          <w:numId w:val="5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أكّد التعديل وأرسل تأكيداً محدّثاً</w:t>
      </w:r>
    </w:p>
    <w:p>
      <w:pPr>
        <w:pBdr>
          <w:right w:val="single" w:color="F39C12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F39C12"/>
          <w:sz w:val="20"/>
          <w:szCs w:val="20"/>
          <w:rtl/>
        </w:rPr>
        <w:t xml:space="preserve">تحذير: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التعديلات خلال 24 ساعة من المغادرة تتطلب اعتماد المشرف — يوجّه النظام الطلب تلقائياً لطابور الاعتماد.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معالجة الاستثناءات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تذكرة غير قابلة للتغيير: اعرض الإلغاء وإعادة الحجز كبديل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فرق سعر مرفوض من العميل: ألغِ طلب التعديل ووثّق السبب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أ.4 — SOP-BK-05: إلغاء الحجز وبدء الاسترداد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SOP-BK-05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إلغاء الحجز وبدء الاسترداد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رئيس الحجوزات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Reservations Agent (R03)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طلب إلغاء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المُحفّز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TravelOS، مصفوفة سياسة الإلغاء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الأدوات المطلوبة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الخطوات</w:t>
      </w:r>
    </w:p>
    <w:p>
      <w:pPr>
        <w:pStyle w:val="ListParagraph"/>
        <w:numPr>
          <w:ilvl w:val="0"/>
          <w:numId w:val="6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افتح الحجز وتحقق من هوية صاحب الطلب</w:t>
      </w:r>
    </w:p>
    <w:p>
      <w:pPr>
        <w:pStyle w:val="ListParagraph"/>
        <w:numPr>
          <w:ilvl w:val="0"/>
          <w:numId w:val="6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Cancel Booking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يعرض النظام سياسة الإلغاء ومبلغ الاسترداد</w:t>
      </w:r>
    </w:p>
    <w:p>
      <w:pPr>
        <w:pStyle w:val="ListParagraph"/>
        <w:numPr>
          <w:ilvl w:val="0"/>
          <w:numId w:val="6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المبلغ والرسوم مع العميل واحصل على تأكيده</w:t>
      </w:r>
    </w:p>
    <w:p>
      <w:pPr>
        <w:pStyle w:val="ListParagraph"/>
        <w:numPr>
          <w:ilvl w:val="0"/>
          <w:numId w:val="6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أكّد الإلغاء — تتغير الحالة إلى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Refund Initiated</w:t>
      </w:r>
    </w:p>
    <w:p>
      <w:pPr>
        <w:pStyle w:val="ListParagraph"/>
        <w:numPr>
          <w:ilvl w:val="0"/>
          <w:numId w:val="6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يُوجَّه طلب الاسترداد تلقائياً إلى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&gt; Refunds</w:t>
      </w:r>
    </w:p>
    <w:p>
      <w:pPr>
        <w:pStyle w:val="ListParagraph"/>
        <w:numPr>
          <w:ilvl w:val="0"/>
          <w:numId w:val="6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أبلغ العميل بإطار زمني 5–10 أيام عمل ووثّق الإلغاء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معالجة الاستثناءات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استرداد صفري (تذكرة غير مستردة): أبلغ العميل بوضوح قبل التأكيد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إلغاء جزئي لمجموعة: ألغِ الركاب المحددين فقط مع إبقاء PNR للباقين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أ.5 — SOP-FN-01: التسوية اليومية للمدفوعات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SOP-FN-01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التسوية اليومية للمدفوعات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المالية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Finance Officer (R04)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نهاية كل يوم عمل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المُحفّز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TravelOS Finance، تقرير تسوية البوابة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الأدوات المطلوبة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الخطوات</w:t>
      </w:r>
    </w:p>
    <w:p>
      <w:pPr>
        <w:pStyle w:val="ListParagraph"/>
        <w:numPr>
          <w:ilvl w:val="0"/>
          <w:numId w:val="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افتح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&gt; Reconciliation &gt; New Reconciliation</w:t>
      </w:r>
    </w:p>
    <w:p>
      <w:pPr>
        <w:pStyle w:val="ListParagraph"/>
        <w:numPr>
          <w:ilvl w:val="0"/>
          <w:numId w:val="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اختر نطاق التاريخ (افتراضي: اليوم)</w:t>
      </w:r>
    </w:p>
    <w:p>
      <w:pPr>
        <w:pStyle w:val="ListParagraph"/>
        <w:numPr>
          <w:ilvl w:val="0"/>
          <w:numId w:val="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Run Reconciliation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يطابق النظام معاملاته مع تسوية البوابة</w:t>
      </w:r>
    </w:p>
    <w:p>
      <w:pPr>
        <w:pStyle w:val="ListParagraph"/>
        <w:numPr>
          <w:ilvl w:val="0"/>
          <w:numId w:val="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المتطابق وغير المتطابق والاستثناءات</w:t>
      </w:r>
    </w:p>
    <w:p>
      <w:pPr>
        <w:pStyle w:val="ListParagraph"/>
        <w:numPr>
          <w:ilvl w:val="0"/>
          <w:numId w:val="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افحص كل استثناء بالضغط عليه واطّلع على التفاصيل</w:t>
      </w:r>
    </w:p>
    <w:p>
      <w:pPr>
        <w:pStyle w:val="ListParagraph"/>
        <w:numPr>
          <w:ilvl w:val="0"/>
          <w:numId w:val="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صنّف: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Resolved / Pending Investigation / Escalate</w:t>
      </w:r>
    </w:p>
    <w:p>
      <w:pPr>
        <w:pStyle w:val="ListParagraph"/>
        <w:numPr>
          <w:ilvl w:val="0"/>
          <w:numId w:val="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Sign Off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يتطلب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R05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للمبالغ فوق الحد</w:t>
      </w:r>
    </w:p>
    <w:p>
      <w:pPr>
        <w:pStyle w:val="ListParagraph"/>
        <w:numPr>
          <w:ilvl w:val="0"/>
          <w:numId w:val="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صدّر التقرير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CSV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لرفعه إلى نظام المحاسبة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الاستثناءات الشائعة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الحل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السبب المحتمل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نوع الاستثناء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طابق معرّف معاملة البوابة بمرجع الحجز وسجّل يدوياً عند التأكيد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حجز خارج النظام أو فشل مزامنة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دفعة مُحصّلة بلا سجل في النظام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انتظر 24 ساعة، فإن استمر تواصل مع البوابة برقم المعاملة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لم تُسوَّ بعد (دورة T+1)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حجز بلا سجل بوابة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تحقق من العملة وسعر الصرف المطبّق وعدّل عند التأكد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تحويل عملة أو فرق رسوم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عدم تطابق المبلغ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تحقق من المعاملتين وابدأ استرداداً للمكررة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تحصيل مزدوج أو خطأ إعادة محاولة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معاملة مكررة</w:t>
            </w:r>
          </w:p>
        </w:tc>
      </w:tr>
    </w:tbl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أ.6 — SOP-FN-02: إصدار وإدارة الفواتير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SOP-FN-02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إصدار وإدارة الفواتير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المالية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Finance Officer (R04)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إتمام حجز أو طلب فاتورة يدوية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المُحفّز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TravelOS Finance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الأدوات المطلوبة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الخطوات</w:t>
      </w:r>
    </w:p>
    <w:p>
      <w:pPr>
        <w:pStyle w:val="ListParagraph"/>
        <w:numPr>
          <w:ilvl w:val="0"/>
          <w:numId w:val="8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للفواتير التلقائية: تحقق من توليدها بعد الحجز في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&gt; Invoices</w:t>
      </w:r>
    </w:p>
    <w:p>
      <w:pPr>
        <w:pStyle w:val="ListParagraph"/>
        <w:numPr>
          <w:ilvl w:val="0"/>
          <w:numId w:val="8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للفاتورة اليدوية: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New Invoice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واربطها بمرجع حجز أو أنشئها مستقلة</w:t>
      </w:r>
    </w:p>
    <w:p>
      <w:pPr>
        <w:pStyle w:val="ListParagraph"/>
        <w:numPr>
          <w:ilvl w:val="0"/>
          <w:numId w:val="8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أدخل البنود والكميات والأسعار وطبّق رموز الضريبة</w:t>
      </w:r>
    </w:p>
    <w:p>
      <w:pPr>
        <w:pStyle w:val="ListParagraph"/>
        <w:numPr>
          <w:ilvl w:val="0"/>
          <w:numId w:val="8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الإجماليات والضرائب</w:t>
      </w:r>
    </w:p>
    <w:p>
      <w:pPr>
        <w:pStyle w:val="ListParagraph"/>
        <w:numPr>
          <w:ilvl w:val="0"/>
          <w:numId w:val="8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Issue Invoice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يخصص النظام رقماً ويختمها زمنياً</w:t>
      </w:r>
    </w:p>
    <w:p>
      <w:pPr>
        <w:pBdr>
          <w:right w:val="single" w:color="F39C12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F39C12"/>
          <w:sz w:val="20"/>
          <w:szCs w:val="20"/>
          <w:rtl/>
        </w:rPr>
        <w:t xml:space="preserve">تحذير: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الفواتير اليدوية فوق الحد المحدد تتطلب توقيع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Approver (R05)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قبل الإصدار.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معالجة النزاعات</w:t>
      </w:r>
    </w:p>
    <w:p>
      <w:pPr>
        <w:pStyle w:val="ListParagraph"/>
        <w:numPr>
          <w:ilvl w:val="0"/>
          <w:numId w:val="9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عند نزاع العميل: افتح الفاتورة واضغط Raise Dispute</w:t>
      </w:r>
    </w:p>
    <w:p>
      <w:pPr>
        <w:pStyle w:val="ListParagraph"/>
        <w:numPr>
          <w:ilvl w:val="0"/>
          <w:numId w:val="9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وثّق سبب النزاع والأدلة الداعمة</w:t>
      </w:r>
    </w:p>
    <w:p>
      <w:pPr>
        <w:pStyle w:val="ListParagraph"/>
        <w:numPr>
          <w:ilvl w:val="0"/>
          <w:numId w:val="9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يضع النظام الفاتورة في حالة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Disputed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ويوقف التذكيرات</w:t>
      </w:r>
    </w:p>
    <w:p>
      <w:pPr>
        <w:pStyle w:val="ListParagraph"/>
        <w:numPr>
          <w:ilvl w:val="0"/>
          <w:numId w:val="9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يراجع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R05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ويحل: تعديل / إصدار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Credit Note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/ تأكيد الأصل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أ.7 — SOP-FN-03 / FN-04: معالجة الاسترداد (قياسي ومُصعّد)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SOP-FN-03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معالجة الاسترداد القياسي والمُصعّد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المالية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Finance Officer (R04) / Approver (R05)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تأكيد إلغاء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المُحفّز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TravelOS Finance، بوابة الدفع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الأدوات المطلوبة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الخطوات</w:t>
      </w:r>
    </w:p>
    <w:p>
      <w:pPr>
        <w:pStyle w:val="ListParagraph"/>
        <w:numPr>
          <w:ilvl w:val="0"/>
          <w:numId w:val="10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يظهر طلب الاسترداد في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&gt; Refunds</w:t>
      </w:r>
    </w:p>
    <w:p>
      <w:pPr>
        <w:pStyle w:val="ListParagraph"/>
        <w:numPr>
          <w:ilvl w:val="0"/>
          <w:numId w:val="10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المبلغ حسب سياسة الإلغاء وطريقة الدفع الأصلية</w:t>
      </w:r>
    </w:p>
    <w:p>
      <w:pPr>
        <w:pStyle w:val="ListParagraph"/>
        <w:numPr>
          <w:ilvl w:val="0"/>
          <w:numId w:val="10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ضمن حد الاعتماد التلقائي: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Approve &amp; Process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يُرسَل للبوابة</w:t>
      </w:r>
    </w:p>
    <w:p>
      <w:pPr>
        <w:pStyle w:val="ListParagraph"/>
        <w:numPr>
          <w:ilvl w:val="0"/>
          <w:numId w:val="10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فوق الحد: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Submit for Approval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يُوجّه إلى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R05</w:t>
      </w:r>
    </w:p>
    <w:p>
      <w:pPr>
        <w:pStyle w:val="ListParagraph"/>
        <w:numPr>
          <w:ilvl w:val="0"/>
          <w:numId w:val="10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يراجع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R05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ويضغط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Approve &amp; Process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أو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Reject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بسبب</w:t>
      </w:r>
    </w:p>
    <w:p>
      <w:pPr>
        <w:pStyle w:val="ListParagraph"/>
        <w:numPr>
          <w:ilvl w:val="0"/>
          <w:numId w:val="10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إشعار العميل تلقائياً؛ يظهر الاسترداد خلال 5–10 أيام عمل</w:t>
      </w:r>
    </w:p>
    <w:p>
      <w:pPr>
        <w:pBdr>
          <w:right w:val="single" w:color="C0392B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  <w:rtl/>
        </w:rPr>
        <w:t xml:space="preserve">تنبيه: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يجب أن يذهب الاسترداد دائماً للأداة الأصلية للدفع. لا تسترد لطريقة أخرى دون تفويض خطي من العميل وموافقة مدير المالية.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أ.8 — SOP-FN-05: كشف ودفع عمولات الوكيل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SOP-FN-05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كشف ودفع عمولات الوكيل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المالية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Finance Officer (R04)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الأول من كل شهر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المُحفّز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TravelOS Finance &gt; Commissions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الأدوات المطلوبة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الخطوات</w:t>
      </w:r>
    </w:p>
    <w:p>
      <w:pPr>
        <w:pStyle w:val="ListParagraph"/>
        <w:numPr>
          <w:ilvl w:val="0"/>
          <w:numId w:val="11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في الأول من الشهر: افتح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&gt; Commissions &gt; Agent Ledger</w:t>
      </w:r>
    </w:p>
    <w:p>
      <w:pPr>
        <w:pStyle w:val="ListParagraph"/>
        <w:numPr>
          <w:ilvl w:val="0"/>
          <w:numId w:val="11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ولّد كشوف الشهر السابق لكل وكيل/وكالة</w:t>
      </w:r>
    </w:p>
    <w:p>
      <w:pPr>
        <w:pStyle w:val="ListParagraph"/>
        <w:numPr>
          <w:ilvl w:val="0"/>
          <w:numId w:val="11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العمولة المستحقة مقابل المعدلات المُهيّأة</w:t>
      </w:r>
    </w:p>
    <w:p>
      <w:pPr>
        <w:pStyle w:val="ListParagraph"/>
        <w:numPr>
          <w:ilvl w:val="0"/>
          <w:numId w:val="11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صدّر الكشوف وأرسلها للوكلاء للمراجعة</w:t>
      </w:r>
    </w:p>
    <w:p>
      <w:pPr>
        <w:pStyle w:val="ListParagraph"/>
        <w:numPr>
          <w:ilvl w:val="0"/>
          <w:numId w:val="11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بعد المصادقة: عالج الدفع بحلول الخامس عشر</w:t>
      </w:r>
    </w:p>
    <w:p>
      <w:pPr>
        <w:pStyle w:val="ListParagraph"/>
        <w:numPr>
          <w:ilvl w:val="0"/>
          <w:numId w:val="11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حدّث حالة الدفتر إلى Paid ووثّق مرجع الدفع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أ.9 — SOP-OPS-01: قائمة فتح العمليات اليومية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SOP-OPS-01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قائمة فتح العمليات اليومية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العمليات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Operations Manager (R02)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بداية كل يوم عمل (08:00)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المُحفّز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TravelOS، لوحة المراقبة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الأدوات المطلوبة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نفّذ بنود القائمة بالتسلسل الزمني الوارد في القسم 5.1 من النسخة الأساسية، ووثّق أي استثناء فوراً وصعّده حسب مصفوفة التصعيد.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أ.10 — SOP-OPS-02: الاستجابة لحوادث النظام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SOP-OPS-02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الاستجابة لحوادث النظام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Admin (R01)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أي تعطل أو خطأ حرج أو حدث أمني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المُحفّز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TravelOS، Support Portal، قناة الطوارئ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الأدوات المطلوبة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الإجراءات الفورية (0–15 دقيقة)</w:t>
      </w:r>
    </w:p>
    <w:p>
      <w:pPr>
        <w:pStyle w:val="ListParagraph"/>
        <w:numPr>
          <w:ilvl w:val="0"/>
          <w:numId w:val="1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سجّل الحادثة في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Support Portal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: الوقت، الوصف، المتأثرون، مستوى الأثر</w:t>
      </w:r>
    </w:p>
    <w:p>
      <w:pPr>
        <w:pStyle w:val="ListParagraph"/>
        <w:numPr>
          <w:ilvl w:val="0"/>
          <w:numId w:val="1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تنبيه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IT Admin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المناوب فوراً عبر جهة التصعيد</w:t>
      </w:r>
    </w:p>
    <w:p>
      <w:pPr>
        <w:pStyle w:val="ListParagraph"/>
        <w:numPr>
          <w:ilvl w:val="0"/>
          <w:numId w:val="1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تقييم الخطورة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P1–P4</w:t>
      </w:r>
    </w:p>
    <w:p>
      <w:pPr>
        <w:pStyle w:val="ListParagraph"/>
        <w:numPr>
          <w:ilvl w:val="0"/>
          <w:numId w:val="1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عند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P1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: فعّل غرفة الطوارئ — قناة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#incident-live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أو مكالمة جسر</w:t>
      </w:r>
    </w:p>
    <w:p>
      <w:pPr>
        <w:pStyle w:val="ListParagraph"/>
        <w:numPr>
          <w:ilvl w:val="0"/>
          <w:numId w:val="1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أبلغ مدير العمليات والفرق المتأثرة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الحل والتواصل</w:t>
      </w:r>
    </w:p>
    <w:p>
      <w:pPr>
        <w:pStyle w:val="ListParagraph"/>
        <w:numPr>
          <w:ilvl w:val="0"/>
          <w:numId w:val="1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يحقق الفريق التقني ويبلّغ بزمن متوقع كل 30 دقيقة</w:t>
      </w:r>
    </w:p>
    <w:p>
      <w:pPr>
        <w:pStyle w:val="ListParagraph"/>
        <w:numPr>
          <w:ilvl w:val="0"/>
          <w:numId w:val="1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يتواصل مدير العمليات بالحالة للموظفين والعملاء (قوالب جاهزة في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SOP-SUP-02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)</w:t>
      </w:r>
    </w:p>
    <w:p>
      <w:pPr>
        <w:pStyle w:val="ListParagraph"/>
        <w:numPr>
          <w:ilvl w:val="0"/>
          <w:numId w:val="1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عند الحل: تأكيد استعادة كل الخدمات وتشغيل اختبارات smoke</w:t>
      </w:r>
    </w:p>
    <w:p>
      <w:pPr>
        <w:pStyle w:val="ListParagraph"/>
        <w:numPr>
          <w:ilvl w:val="0"/>
          <w:numId w:val="1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بعد الحادثة: تقرير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RCA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خلال 48 ساعة ومراجعة دروس مستفادة خلال أسبوع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أ.11 — SOP-OPS-03 / OPS-04: تهيئة وإلغاء وصول المستخدم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OPS-03: التهيئة</w:t>
      </w:r>
    </w:p>
    <w:p>
      <w:pPr>
        <w:pStyle w:val="ListParagraph"/>
        <w:numPr>
          <w:ilvl w:val="0"/>
          <w:numId w:val="1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يقدّم مدير القسم نموذج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UAR-001</w:t>
      </w:r>
    </w:p>
    <w:p>
      <w:pPr>
        <w:pStyle w:val="ListParagraph"/>
        <w:numPr>
          <w:ilvl w:val="0"/>
          <w:numId w:val="1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يتحقق IT Admin من المطابقة مع المصفوفة المعتمدة</w:t>
      </w:r>
    </w:p>
    <w:p>
      <w:pPr>
        <w:pStyle w:val="ListParagraph"/>
        <w:numPr>
          <w:ilvl w:val="0"/>
          <w:numId w:val="1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إنشاء الحساب في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IdP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وربطه بمجموعة الدور</w:t>
      </w:r>
    </w:p>
    <w:p>
      <w:pPr>
        <w:pStyle w:val="ListParagraph"/>
        <w:numPr>
          <w:ilvl w:val="0"/>
          <w:numId w:val="14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إرسال بريد ترحيبي وإكمال المستخدم للتدريب قبل التفعيل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OPS-04: الإلغاء</w:t>
      </w:r>
    </w:p>
    <w:p>
      <w:pPr>
        <w:pStyle w:val="ListParagraph"/>
        <w:numPr>
          <w:ilvl w:val="0"/>
          <w:numId w:val="15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ابحث عن المستخدم واضغط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Deactivate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إلغاء فوري للوصول</w:t>
      </w:r>
    </w:p>
    <w:p>
      <w:pPr>
        <w:pStyle w:val="ListParagraph"/>
        <w:numPr>
          <w:ilvl w:val="0"/>
          <w:numId w:val="15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أعد إسناد العناصر المعلقة لموظف آخر</w:t>
      </w:r>
    </w:p>
    <w:p>
      <w:pPr>
        <w:pStyle w:val="ListParagraph"/>
        <w:numPr>
          <w:ilvl w:val="0"/>
          <w:numId w:val="15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سجّل سبب وتاريخ الإلغاء لمسار التدقيق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أ.12 — SOP-SUP-01: معالجة شكاوى العملاء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SOP-SUP-01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معالجة شكاوى العملاء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العمليات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Operations Manager (R02)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شكوى عميل عبر أي قناة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المُحفّز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Support Portal، CRM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الأدوات المطلوبة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الخطوات</w:t>
      </w:r>
    </w:p>
    <w:p>
      <w:pPr>
        <w:pStyle w:val="ListParagraph"/>
        <w:numPr>
          <w:ilvl w:val="0"/>
          <w:numId w:val="16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سجّل الشكوى بتصنيف الفئة ومستوى الخطورة</w:t>
      </w:r>
    </w:p>
    <w:p>
      <w:pPr>
        <w:pStyle w:val="ListParagraph"/>
        <w:numPr>
          <w:ilvl w:val="0"/>
          <w:numId w:val="16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أقرّ باستلام الشكوى للعميل خلال ساعتين</w:t>
      </w:r>
    </w:p>
    <w:p>
      <w:pPr>
        <w:pStyle w:val="ListParagraph"/>
        <w:numPr>
          <w:ilvl w:val="0"/>
          <w:numId w:val="16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حقق في الجذر وراجع سجل الحجز/التفاعل</w:t>
      </w:r>
    </w:p>
    <w:p>
      <w:pPr>
        <w:pStyle w:val="ListParagraph"/>
        <w:numPr>
          <w:ilvl w:val="0"/>
          <w:numId w:val="16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اعرض حلاً ضمن صلاحياتك أو صعّد لرئيس علاقات العملاء</w:t>
      </w:r>
    </w:p>
    <w:p>
      <w:pPr>
        <w:pStyle w:val="ListParagraph"/>
        <w:numPr>
          <w:ilvl w:val="0"/>
          <w:numId w:val="16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وثّق الحل وأكّد رضا العميل وأغلق التذكرة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أ.13 — إجراءات المرحلة التجريبية (PIL)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SOP-PIL-01: تسجيل وتصعيد عيوب التجريب</w:t>
      </w:r>
    </w:p>
    <w:p>
      <w:pPr>
        <w:pStyle w:val="ListParagraph"/>
        <w:numPr>
          <w:ilvl w:val="0"/>
          <w:numId w:val="1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يسجّل المختبِر العيب في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Jira/ADO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بالخطورة والخطوات والصور</w:t>
      </w:r>
    </w:p>
    <w:p>
      <w:pPr>
        <w:pStyle w:val="ListParagraph"/>
        <w:numPr>
          <w:ilvl w:val="0"/>
          <w:numId w:val="1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يراجع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QA Lead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ويصادق على الخطورة</w:t>
      </w:r>
    </w:p>
    <w:p>
      <w:pPr>
        <w:pStyle w:val="ListParagraph"/>
        <w:numPr>
          <w:ilvl w:val="0"/>
          <w:numId w:val="1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تصعيد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P1/P2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فوراً للفريق التقني</w:t>
      </w:r>
    </w:p>
    <w:p>
      <w:pPr>
        <w:pStyle w:val="ListParagraph"/>
        <w:numPr>
          <w:ilvl w:val="0"/>
          <w:numId w:val="17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متابعة يومية حتى الإغلاق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SOP-PIL-02: جمع ملاحظات التجريب</w:t>
      </w:r>
    </w:p>
    <w:p>
      <w:pPr>
        <w:pStyle w:val="ListParagraph"/>
        <w:numPr>
          <w:ilvl w:val="0"/>
          <w:numId w:val="18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إرسال استبيان يومي (5 أسئلة) الساعة 17:00</w:t>
      </w:r>
    </w:p>
    <w:p>
      <w:pPr>
        <w:pStyle w:val="ListParagraph"/>
        <w:numPr>
          <w:ilvl w:val="0"/>
          <w:numId w:val="18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يجمّع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Training Lead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الردود ويعرضها في اجتماع 09:00</w:t>
      </w:r>
    </w:p>
    <w:p>
      <w:pPr>
        <w:pStyle w:val="ListParagraph"/>
        <w:numPr>
          <w:ilvl w:val="0"/>
          <w:numId w:val="18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تحويل الأنماط المتكررة إلى بنود عمل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SOP-PIL-03: قرار المضي/التوقف</w:t>
      </w:r>
    </w:p>
    <w:p>
      <w:pPr>
        <w:pStyle w:val="ListParagraph"/>
        <w:numPr>
          <w:ilvl w:val="0"/>
          <w:numId w:val="19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يجمع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PM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مؤشرات المرحلة مقابل معايير القرار (القسم 11.3)</w:t>
      </w:r>
    </w:p>
    <w:p>
      <w:pPr>
        <w:pStyle w:val="ListParagraph"/>
        <w:numPr>
          <w:ilvl w:val="0"/>
          <w:numId w:val="19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يعقد اجتماع القرار مع كل أصحاب الاعتماد</w:t>
      </w:r>
    </w:p>
    <w:p>
      <w:pPr>
        <w:pStyle w:val="ListParagraph"/>
        <w:numPr>
          <w:ilvl w:val="0"/>
          <w:numId w:val="19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يصدر الراعي قراراً موثقاً: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GO / NO-GO / Conditional GO</w:t>
      </w:r>
    </w:p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ب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  <w:rtl/>
        </w:rPr>
        <w:t xml:space="preserve">سيناريوهات الاختبار الشاملة — Full Test Scenarios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ب. سيناريوهات الاختبار الشاملة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Full UAT Scenarios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TOS-UAT-EXP-001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يوسّع القسم 1.5–1.7 من النسخة الأساسية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يضيف هذا القسم سيناريوهات اختبار UAT لكل الوحدات التي لم تُغطَّ تفصيلياً في النسخة الأساسية: الإدارة، بوابة العملاء، الجوال، العمليات، والإشعارات. كل سيناريو يتضمن معايير قبول قابلة للقياس.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ب.1 سيناريوهات الإدارة — Admin Console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ب.1.1 إدارة المستخدمين والوصول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400"/>
        <w:gridCol w:w="2400"/>
        <w:gridCol w:w="7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معايير القبول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الخطوات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السيناريو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يُنشأ الحساب، يصل بريد الدعوة خلال دقيقة، الدور صحيح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إنشاء مستخدم، تعيين R03، إرسال دعوة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إنشاء مستخدم وتعيين دور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AD-01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إلغاء فوري للوصول، تعذّر الدخول، سجل تدقيق محدّث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تعطيل حساب نشط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تعطيل مستخدم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AD-02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يصل رابط إعادة التعيين، الرابط القديم يبطل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Reset Password لمستخدم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فرض إعادة تعيين كلمة المرور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AD-03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يُطلب MFA من Admin، لا يُطلب من R06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تفعيل MFA لـ Admins فقط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تهيئة MFA على مستوى الدور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AD-04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17D7E"/>
                <w:sz w:val="20"/>
                <w:szCs w:val="20"/>
                <w:rtl w:val="false"/>
              </w:rPr>
              <w:t xml:space="preserve">P3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عرض كل المستخدمين وأدوارهم وآخر دخول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تشغيل تقرير المستخدمين النشطين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مراجعة الوصول الربع سنوية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AD-05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ب.1.2 التهيئة والتكامل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400"/>
        <w:gridCol w:w="2400"/>
        <w:gridCol w:w="7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معايير القبول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الخطوات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السيناريو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تطبق المهلة الجديدة على الجلسات الجديدة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تغيير مهلة الجلسة من 30 إلى 20 دقيقة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تعديل قاعدة عمل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AD-06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مؤشر أخضر، حجز smoke ناجح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Connection Test على بيئة Sandbox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اختبار اتصال GDS (Sandbox)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AD-07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المفاتيح مشفّرة، معاملة اختبار ناجحة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إدخال مفاتيح Test وحفظها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تهيئة بوابة دفع (Test)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AD-08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يصل البريد بالقالب الجديد والمتغيرات صحيحة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تعديل قالب التأكيد + Test Send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تعديل قالب إشعار واختباره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AD-09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ملف صالح يحوي كل الإجراءات بالطوابع الزمنية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تصدير سجل آخر 30 يوماً CSV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تصدير سجل التدقيق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AD-10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ب.2 سيناريوهات بوابة العملاء — Customer Portal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ب.2.1 الحساب والحجز الذاتي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400"/>
        <w:gridCol w:w="2400"/>
        <w:gridCol w:w="7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معايير القبول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الخطوات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السيناريو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الحساب مفعّل، إمكانية الدخول، اكتمال الملف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Create Account، تحقق بريد، تفعيل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تسجيل حساب جديد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CP-01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دخول ناجح دون كلمة مرور منفصلة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Sign in with Corporate 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الدخول عبر SSO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CP-02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تأكيد الحجز، PNR، بريد + فاتورة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بحث، اختيار، دفع، تأكيد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حجز ذاتي كامل (B2C)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CP-03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عرض كل الحجوزات، تذكرة PDF صالحة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My Bookings، تحميل PDF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عرض حجوزاتي وتحميل التذكرة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CP-04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اختيار مقعد، بطاقة صعود PDF + Wallet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Check In Online قبل 48 ساعة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التسجيل عبر الإنترنت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CP-05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ب.2.2 الدفع والدعم الذاتي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400"/>
        <w:gridCol w:w="2400"/>
        <w:gridCol w:w="7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معايير القبول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الخطوات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السيناريو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تُحفظ البطاقة مشفّرة وتُستخدم في الدفع التالي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إضافة بطاقة وتعيينها افتراضية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إدارة البطاقات المحفوظة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CP-06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خصم القيمة، تحديث الرصيد المتبقي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تطبيق قسيمة عند الدفع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استخدام رصيد/قسيمة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CP-07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17D7E"/>
                <w:sz w:val="20"/>
                <w:szCs w:val="20"/>
                <w:rtl w:val="false"/>
              </w:rPr>
              <w:t xml:space="preserve">P3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رقم مرجعي، رد خلال 24 ساعة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New Request برقم حجز ووصف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رفع طلب دعم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CP-08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17D7E"/>
                <w:sz w:val="20"/>
                <w:szCs w:val="20"/>
                <w:rtl w:val="false"/>
              </w:rPr>
              <w:t xml:space="preserve">P3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اتصال بموظف حي، خارج الساعات يُصطف الطلب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فتح Chat ضمن ساعات العمل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الدردشة الحية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CP-09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ب.3 سيناريوهات تطبيق الجوال — Mobile App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ب.3.1 الأساسيات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400"/>
        <w:gridCol w:w="2400"/>
        <w:gridCol w:w="7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معايير القبول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الخطوات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السيناريو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دخول ناجح، مزامنة الحجوزات تلقائياً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تثبيت، Sign In، السماح بالإشعارات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تثبيت وأول دخول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MB-01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دخول لاحق بيومتري دون كلمة مرور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تفعيل Face ID / بصمة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تفعيل الدخول البيومتري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MB-02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عرض خط السير وحالة الرحلة الفورية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فتح Trips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عرض رحلاتي وحالة الرحلة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MB-03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بطاقة صعود تُحفظ بالجهاز + Wallet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Check In من إشعار T-48h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التسجيل عبر الجوال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MB-04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تُعرض البطاقة المخزّنة دون اتصال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فتح بطاقة الصعود بدون إنترنت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الوصول دون اتصال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MB-05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ب.3.2 الإشعارات والمزامنة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400"/>
        <w:gridCol w:w="2400"/>
        <w:gridCol w:w="7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معايير القبول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الخطوات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السيناريو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يصل إشعار فوري بالتغيير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محاكاة تغيير البوابة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استلام إشعار تغيير بوابة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MB-06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يصل تنبيه التأخير مع الوقت الجديد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محاكاة تأخير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استلام تنبيه تأخر رحلة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MB-07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17D7E"/>
                <w:sz w:val="20"/>
                <w:szCs w:val="20"/>
                <w:rtl w:val="false"/>
              </w:rPr>
              <w:t xml:space="preserve">P3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تنعكس التغييرات في التطبيق فوراً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Profile &gt; Sync Now بعد تغيير ويب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مزامنة يدوية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MB-08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يُمسح الرمز بنجاح؛ بديل إدخال يدوي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عرض بطاقة الصعود للماسح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مسح QR في البوابة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MB-09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ب.4 سيناريوهات العمليات — Operations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ب.4.1 الطابور والتصعيد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400"/>
        <w:gridCol w:w="2400"/>
        <w:gridCol w:w="7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معايير القبول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الخطوات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السيناريو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إعادة تسعير صحيحة، تأكيد محدّث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فتح طلب، حساب الفرق، معالجة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معالجة طلب تعديل من الطابور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OP-01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توجيه الطلب لطابور اعتماد المشرف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محاولة تعديل عاجل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تعديل خلال 24 ساعة (اعتماد المشرف)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OP-02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تأكيد الحجز وإشعار العميل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Promote Now عند توفر مقعد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ترقية حجز من قائمة الانتظار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OP-03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قائمة دقيقة بكل الركاب المغادرين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Departure Manifest لتاريخ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تشغيل تقرير المغادرات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OP-04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تنبيه L2/L3 ضمن SLA 15 دقيقة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تسجيل P1 ومتابعة المصفوفة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تصعيد حادثة (تعطل)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OP-05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ب.5 سيناريوهات الإشعارات والتكامل — Notifications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ب.5.1 البريد والرسائل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400"/>
        <w:gridCol w:w="2400"/>
        <w:gridCol w:w="7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معايير القبول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الخطوات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السيناريو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يصل البريد خلال 60 ثانية بالمتغيرات الصحيحة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إتمام حجز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بريد تأكيد الحجز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NT-01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تصل رسالة ≤160 حرف للرقم المسجّل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تفعيل SMS وإجراء تغيير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رسالة SMS للتنبيهات الحرجة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NT-02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يصل إيصال PDF بالمبلغ الصحيح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إتمام دفعة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إيصال الدفع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NT-03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يصل إشعار لكل حدث بالحالة المحدّثة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تعديل ثم إلغاء حجز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إشعار التعديل/الإلغاء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NT-04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17D7E"/>
                <w:sz w:val="20"/>
                <w:szCs w:val="20"/>
                <w:rtl w:val="false"/>
              </w:rPr>
              <w:t xml:space="preserve">P3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يصل تذكير في التوقيت المُهيّأ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اقتراب موعد المغادرة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تذكير السفر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NT-05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ب.6 مصفوفة تتبّع التنفيذ — Execution Tracker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تُستخدم هذه المصفوفة لتتبّع تنفيذ كل سيناريو خلال UAT: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600"/>
        <w:gridCol w:w="1600"/>
        <w:gridCol w:w="2400"/>
        <w:gridCol w:w="1200"/>
      </w:tblGrid>
      <w:tr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ملاحظات/رقم العيب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التاريخ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المختبِر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نجح ☐ فشل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AD-01</w:t>
            </w:r>
          </w:p>
        </w:tc>
      </w:tr>
      <w:tr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نجح ☐ فشل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CP-03</w:t>
            </w:r>
          </w:p>
        </w:tc>
      </w:tr>
      <w:tr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نجح ☐ فشل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MB-04</w:t>
            </w:r>
          </w:p>
        </w:tc>
      </w:tr>
      <w:tr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نجح ☐ فشل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OP-05</w:t>
            </w:r>
          </w:p>
        </w:tc>
      </w:tr>
      <w:tr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نجح ☐ فشل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...</w:t>
            </w:r>
          </w:p>
        </w:tc>
      </w:tr>
    </w:tbl>
    <w:p>
      <w:pPr>
        <w:pBdr>
          <w:right w:val="single" w:color="2E86C1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2E86C1"/>
          <w:sz w:val="20"/>
          <w:szCs w:val="20"/>
          <w:rtl/>
        </w:rPr>
        <w:t xml:space="preserve">ملاحظة: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إجمالي السيناريوهات في النسختين الأساسية والتوسعة: 10 (حجز) + 5 (مالية) + 10 (إدارة) + 9 (بوابة) + 9 (جوال) + 5 (عمليات) + 5 (إشعارات) = </w:t>
      </w:r>
      <w:r>
        <w:rPr>
          <w:rFonts w:ascii="Arial" w:cs="Arial" w:eastAsia="Arial" w:hAnsi="Arial"/>
          <w:b/>
          <w:bCs/>
          <w:color w:val="1C2833"/>
          <w:sz w:val="20"/>
          <w:szCs w:val="20"/>
          <w:rtl w:val="false"/>
        </w:rPr>
        <w:t xml:space="preserve">53 سيناريو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.</w:t>
      </w:r>
    </w:p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ج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  <w:rtl/>
        </w:rPr>
        <w:t xml:space="preserve">مواد التدريب التفصيلية — Training Materials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ج. مواد التدريب التفصيلية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Detailed Training Materials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TOS-TRN-EXP-001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يوسّع القسم 10 من النسخة الأساسية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يحوّل هذا القسم مناهج التدريب من جداول إلى مواد جاهزة للتسليم: مخططات الجلسات، تمارين معملية، بطاقات مرجعية سريعة، وبنوك أسئلة التقييم لكل دور.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ج.1 مخطط جلسة نموذجية — Reservations Agent (R03)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الجلسة 2: الحجز الداخلي الشامل (ساعتان)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النمط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النشاط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الزمن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عرض تقديمي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مراجعة أهداف الجلسة وربطها بـ SOP-BK-01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0:00–0:15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Demo مباشر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عرض حي: المدرّب ينفّذ حجزاً داخلياً كاملاً على الشاشة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0:15–0:45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Hands-on Lab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معمل موجّه: كل متدرب ينفّذ 3 حجوزات في بيئة التدريب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0:45–1:30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نقاش + محاكاة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سيناريوهات استثنائية: نفاد مقاعد، فشل دفع، بيانات ناقصة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1:30–1:50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Q&amp;A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أسئلة وأجوبة وتلخيص النقاط الرئيسية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1:50–2:00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ج.2 تمرين معملي — Lab Exercise (R03)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التمرين 2.1: حجز ذهاب وعودة مع خدمات إضافية</w:t>
      </w:r>
    </w:p>
    <w:p>
      <w:pPr>
        <w:pBdr>
          <w:right w:val="single" w:color="2E86C1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2E86C1"/>
          <w:sz w:val="20"/>
          <w:szCs w:val="20"/>
          <w:rtl/>
        </w:rPr>
        <w:t xml:space="preserve">ملاحظة: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بيئة التدريب: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[training.travelos.com]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| بيانات الدخول: تُوزّع في بداية الجلسة | لا تستخدم بيانات إنتاج حقيقية.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السيناريو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العميل «أحمد سالم» يريد حجز رحلة ذهاب وعودة من القاهرة (CAI) إلى جدة (JED)، مغادرة بعد أسبوع وعودة بعد 5 أيام، درجة اقتصادية، مع حقيبة إضافية 23 كجم ومقعد نافذة.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المطلوب</w:t>
      </w:r>
    </w:p>
    <w:p>
      <w:pPr>
        <w:pStyle w:val="ListParagraph"/>
        <w:numPr>
          <w:ilvl w:val="0"/>
          <w:numId w:val="20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ابحث عن الرحلة المطابقة وحدد أرخص خيار مباشر</w:t>
      </w:r>
    </w:p>
    <w:p>
      <w:pPr>
        <w:pStyle w:val="ListParagraph"/>
        <w:numPr>
          <w:ilvl w:val="0"/>
          <w:numId w:val="20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أدخل بيانات الراكب (استخدم بيانات تجريبية)</w:t>
      </w:r>
    </w:p>
    <w:p>
      <w:pPr>
        <w:pStyle w:val="ListParagraph"/>
        <w:numPr>
          <w:ilvl w:val="0"/>
          <w:numId w:val="20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أضف الحقيبة الإضافية واختر مقعد نافذة للرحلتين</w:t>
      </w:r>
    </w:p>
    <w:p>
      <w:pPr>
        <w:pStyle w:val="ListParagraph"/>
        <w:numPr>
          <w:ilvl w:val="0"/>
          <w:numId w:val="20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عالج الدفع ببطاقة الاختبار المزوّدة</w:t>
      </w:r>
    </w:p>
    <w:p>
      <w:pPr>
        <w:pStyle w:val="ListParagraph"/>
        <w:numPr>
          <w:ilvl w:val="0"/>
          <w:numId w:val="20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تحقق من توليد PNR والفاتورة وبريد التأكيد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معايير النجاح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PNR واحد يشمل الرحلتين | الإضافات منعكسة في السعر | بريد تأكيد مستلم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زمن الإتمام ≤ 10 دقائق دون مساعدة المدرّب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ج.3 بطاقة مرجعية سريعة — Quick Reference Card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R03 — Reservations Agent (للطباعة على وجهين A4)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 السريع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المهمة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New Booking &lt; اختر النوع &lt; أدخل التفاصيل &lt; Search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حجز جديد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My Bookings &lt; افتح الحجز &lt; Modify Booking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تعديل حجز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افتح الحجز &lt; Cancel Booking &lt; أكّد السياسة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إلغاء واسترداد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New Booking &lt; Group &lt; ارفع كشف الركاب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حجز جماعي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My Bookings &lt; Actions &lt; Resend Confirmation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إعادة إرسال التأكيد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شريط Quick Search أعلى أي شاشة &lt; أدخل المرجع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بحث سريع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عند فشل الدفع &lt; Hold Booking (صالح 30 دقيقة)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حجز معلّق (Hold)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ج.4 بنك أسئلة التقييم — Assessment Bank (R03)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اجتياز: 80% (16/20). عينة من بنك الأسئلة: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أسئلة اختيار من متعدد</w:t>
      </w:r>
    </w:p>
    <w:p>
      <w:pPr>
        <w:pStyle w:val="ListParagraph"/>
        <w:numPr>
          <w:ilvl w:val="0"/>
          <w:numId w:val="21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ما الإجراء الصحيح عند فشل دفع العميل خلال الحجز؟ (أ) إلغاء فوري (ب) Hold Booking 30 دقيقة وعرض بديل (ج) تجاهل</w:t>
      </w:r>
    </w:p>
    <w:p>
      <w:pPr>
        <w:pStyle w:val="ListParagraph"/>
        <w:numPr>
          <w:ilvl w:val="0"/>
          <w:numId w:val="21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متى يتطلب تعديل الحجز اعتماد المشرف؟ (أ) دائماً (ب) خلال 24 ساعة من المغادرة (ج) أبداً</w:t>
      </w:r>
    </w:p>
    <w:p>
      <w:pPr>
        <w:pStyle w:val="ListParagraph"/>
        <w:numPr>
          <w:ilvl w:val="0"/>
          <w:numId w:val="21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كم مدة صلاحية رابط دعوة المستخدم الجديد؟ (أ) 24 ساعة (ب) 48 ساعة (ج) أسبوع</w:t>
      </w:r>
    </w:p>
    <w:p>
      <w:pPr>
        <w:pStyle w:val="ListParagraph"/>
        <w:numPr>
          <w:ilvl w:val="0"/>
          <w:numId w:val="21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ما الحقل الإلزامي للحجوزات الدولية وليس الداخلية؟ (أ) المقعد (ب) بيانات الجواز (ج) الوجبة</w:t>
      </w:r>
    </w:p>
    <w:p>
      <w:pPr>
        <w:pStyle w:val="ListParagraph"/>
        <w:numPr>
          <w:ilvl w:val="0"/>
          <w:numId w:val="21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إلى أي طريقة دفع يُعاد الاسترداد؟ (أ) أي طريقة (ب) الطريقة الأصلية فقط (ج) نقداً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أسئلة عملية (في بيئة التدريب)</w:t>
      </w:r>
    </w:p>
    <w:p>
      <w:pPr>
        <w:pStyle w:val="ListParagraph"/>
        <w:numPr>
          <w:ilvl w:val="0"/>
          <w:numId w:val="2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نفّذ حجزاً داخلياً كاملاً من البحث حتى التأكيد</w:t>
      </w:r>
    </w:p>
    <w:p>
      <w:pPr>
        <w:pStyle w:val="ListParagraph"/>
        <w:numPr>
          <w:ilvl w:val="0"/>
          <w:numId w:val="2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عالج طلب إلغاء واعرض مبلغ الاسترداد الصحيح</w:t>
      </w:r>
    </w:p>
    <w:p>
      <w:pPr>
        <w:pStyle w:val="ListParagraph"/>
        <w:numPr>
          <w:ilvl w:val="0"/>
          <w:numId w:val="2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أنشئ حجزاً جماعياً لـ 12 راكباً برفع كشف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ج.5 مخطط جلسة — Finance Team (R04, R05)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الجلسة 3: التسوية اليومية (ساعتان)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النمط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النشاط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الزمن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عرض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مفهوم التسوية ودورة T+1 وأنواع الاستثناءات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0:00–0:20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Demo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عرض حي: تشغيل تسوية كاملة وتصنيف الاستثناءات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0:20–0:50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Hands-on Lab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معمل: كل متدرب يسوّي بيانات يوم تجريبي ويحل الاستثناءات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0:50–1:40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تطبيق + Q&amp;A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توقيع التسوية والتصدير وحدود اعتماد R05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1:40–2:00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ج.6 بطاقة مرجعية سريعة — Finance (R04/R05)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 السريع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المهمة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Finance &lt; Reconciliation &lt; New &lt; Run &lt; Sign Off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تسوية يومية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Finance &lt; Invoices &lt; New Invoice &lt; Issue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إصدار فاتورة يدوية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Finance &lt; Refunds &lt; Approve &amp; Process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معالجة استرداد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Refunds &lt; Submit for Approval (يوجّه لـ R05)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استرداد عالي القيمة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Finance &lt; Commissions &lt; Agent Ledger &lt; Generate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كشف عمولات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Payments &lt; Status=Failed &lt; Send Retry Link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معالجة دفعة فاشلة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ج.7 سجل حضور وإتمام التدريب — Completion Log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560"/>
        <w:gridCol w:w="2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الشهادة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درجة التقييم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حضور ILT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الدور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المتدرب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صادرة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 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مكتمل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صادرة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 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مكتمل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صادرة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 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مكتمل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صادرة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 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مكتمل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____________</w:t>
            </w:r>
          </w:p>
        </w:tc>
      </w:tr>
    </w:tbl>
    <w:p>
      <w:pPr>
        <w:pBdr>
          <w:right w:val="single" w:color="C0392B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  <w:rtl/>
        </w:rPr>
        <w:t xml:space="preserve">تنبيه: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لا يحصل أي متدرب على وصول الإنتاج قبل: حضور 100% من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ILT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، اجتياز التقييم بـ80%+، إكمال 3 حجوزات مُشرف عليها، وإصدار الشهادة وإبلاغ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IT Admin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center" w:pos="4680"/>
        <w:tab w:val="right" w:pos="9026"/>
      </w:tabs>
      <w:bidi/>
      <w:jc w:val="right"/>
    </w:pPr>
    <w:r>
      <w:rPr>
        <w:rFonts w:ascii="Arial" w:cs="Arial" w:eastAsia="Arial" w:hAnsi="Arial"/>
        <w:color w:val="717D7E"/>
        <w:sz w:val="16"/>
        <w:szCs w:val="16"/>
        <w:rtl/>
      </w:rPr>
      <w:t xml:space="preserve">سري — للاستخدام في المرحلة التجريبية فقط</w:t>
    </w:r>
    <w:r>
      <w:t xml:space="preserve">	</w:t>
    </w:r>
    <w:r>
      <w:rPr>
        <w:rFonts w:ascii="Arial" w:cs="Arial" w:eastAsia="Arial" w:hAnsi="Arial"/>
        <w:color w:val="717D7E"/>
        <w:sz w:val="16"/>
        <w:szCs w:val="16"/>
        <w:rtl/>
      </w:rPr>
      <w:t xml:space="preserve">صفحة </w:t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7D7E"/>
        <w:sz w:val="16"/>
        <w:szCs w:val="16"/>
      </w:rPr>
      <w:t xml:space="preserve">	v1.1 | يونيو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tabs>
        <w:tab w:val="left" w:pos="0"/>
        <w:tab w:val="right" w:pos="9026"/>
      </w:tabs>
      <w:bidi/>
      <w:jc w:val="right"/>
    </w:pPr>
    <w:r>
      <w:rPr>
        <w:rFonts w:ascii="Arial" w:cs="Arial" w:eastAsia="Arial" w:hAnsi="Arial"/>
        <w:b/>
        <w:bCs/>
        <w:color w:val="1B4F72"/>
        <w:sz w:val="18"/>
        <w:szCs w:val="18"/>
        <w:rtl/>
      </w:rPr>
      <w:t xml:space="preserve">حزمة وثائق المرحلة التجريبية — TravelOS (التوسعة)</w:t>
    </w:r>
    <w:r>
      <w:t xml:space="preserve">	</w:t>
    </w:r>
    <w:r>
      <w:rPr>
        <w:rFonts w:ascii="Arial" w:cs="Arial" w:eastAsia="Arial" w:hAnsi="Arial"/>
        <w:i/>
        <w:iCs/>
        <w:color w:val="717D7E"/>
        <w:sz w:val="16"/>
        <w:szCs w:val="16"/>
      </w:rPr>
      <w:t xml:space="preserve">Expansion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  <w:lvl w:ilvl="1" w15:tentative="1">
      <w:start w:val="1"/>
      <w:numFmt w:val="bullet"/>
      <w:lvlText w:val="◦"/>
      <w:lvlJc w:val="right"/>
      <w:pPr>
        <w:ind w:righ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86C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2026-06-04T01:14:29.154Z</dcterms:created>
  <dcterms:modified xsi:type="dcterms:W3CDTF">2026-06-04T01:14:29.166Z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