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3C85" w14:textId="77777777" w:rsidR="00DF3030" w:rsidRDefault="00CA609C" w:rsidP="00CA609C">
      <w:pPr>
        <w:jc w:val="center"/>
      </w:pPr>
      <w:r>
        <w:t>System Architecture Diagram</w:t>
      </w:r>
    </w:p>
    <w:p w14:paraId="4A8EC41C" w14:textId="20D6E5A5" w:rsidR="00CA609C" w:rsidRDefault="00934A66">
      <w:r>
        <w:rPr>
          <w:noProof/>
        </w:rPr>
        <w:drawing>
          <wp:inline distT="0" distB="0" distL="0" distR="0" wp14:anchorId="6F55CD32" wp14:editId="4DFDE8C0">
            <wp:extent cx="5848985" cy="195834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4182" w14:textId="77777777" w:rsidR="00CA609C" w:rsidRDefault="00CA609C" w:rsidP="00CA609C">
      <w:pPr>
        <w:jc w:val="center"/>
      </w:pPr>
      <w:r>
        <w:t>Dataflow Diagram</w:t>
      </w:r>
    </w:p>
    <w:p w14:paraId="250C022D" w14:textId="262C2134" w:rsidR="00CA609C" w:rsidRDefault="00934A66" w:rsidP="00CA609C">
      <w:r>
        <w:rPr>
          <w:noProof/>
        </w:rPr>
        <w:drawing>
          <wp:inline distT="0" distB="0" distL="0" distR="0" wp14:anchorId="49ADE934" wp14:editId="775C2CB5">
            <wp:extent cx="5943600" cy="150939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4C0B" w14:textId="77777777" w:rsidR="00CA609C" w:rsidRDefault="00CA609C" w:rsidP="00CA609C">
      <w:pPr>
        <w:jc w:val="center"/>
      </w:pPr>
      <w:r>
        <w:t>Technology selection justification</w:t>
      </w:r>
    </w:p>
    <w:p w14:paraId="4ABE17B7" w14:textId="77777777" w:rsidR="00E9382D" w:rsidRDefault="00E9382D" w:rsidP="00E9382D">
      <w:r>
        <w:t>PostgreSQL:</w:t>
      </w:r>
    </w:p>
    <w:p w14:paraId="79A09986" w14:textId="77777777" w:rsidR="00E9382D" w:rsidRDefault="00E9382D" w:rsidP="00E9382D">
      <w:pPr>
        <w:ind w:firstLine="720"/>
      </w:pPr>
      <w:r>
        <w:t>Reliable, ACID-compliant relational storage</w:t>
      </w:r>
    </w:p>
    <w:p w14:paraId="212EA5EA" w14:textId="77777777" w:rsidR="00E9382D" w:rsidRDefault="00E9382D" w:rsidP="00E9382D">
      <w:pPr>
        <w:ind w:firstLine="720"/>
      </w:pPr>
      <w:r>
        <w:t>Ensures correctness and consistency for fact and dimension tables.</w:t>
      </w:r>
    </w:p>
    <w:p w14:paraId="159FBBC8" w14:textId="77777777" w:rsidR="00E9382D" w:rsidRDefault="00E9382D" w:rsidP="00E9382D">
      <w:pPr>
        <w:ind w:firstLine="720"/>
      </w:pPr>
      <w:r>
        <w:t>Powerful SQL engine</w:t>
      </w:r>
    </w:p>
    <w:p w14:paraId="2BF39CDB" w14:textId="77777777" w:rsidR="00E9382D" w:rsidRDefault="00E9382D" w:rsidP="00E9382D">
      <w:pPr>
        <w:ind w:firstLine="720"/>
      </w:pPr>
      <w:r>
        <w:t>Ideal for analytics queries, joins, aggregations, and serving BI dashboards.</w:t>
      </w:r>
    </w:p>
    <w:p w14:paraId="3BD5560D" w14:textId="77777777" w:rsidR="00E9382D" w:rsidRDefault="00E9382D" w:rsidP="00E9382D">
      <w:r>
        <w:t>Grafana:</w:t>
      </w:r>
    </w:p>
    <w:p w14:paraId="0252F80F" w14:textId="77777777" w:rsidR="00E9382D" w:rsidRDefault="00E9382D" w:rsidP="00E9382D"/>
    <w:p w14:paraId="440307EE" w14:textId="77777777" w:rsidR="00E9382D" w:rsidRDefault="00E9382D" w:rsidP="00E9382D">
      <w:r>
        <w:t>Prometheus</w:t>
      </w:r>
      <w:r w:rsidR="00C459B6">
        <w:t>:</w:t>
      </w:r>
    </w:p>
    <w:p w14:paraId="4353FCF2" w14:textId="77777777" w:rsidR="00E9382D" w:rsidRDefault="00E9382D" w:rsidP="00E9382D"/>
    <w:p w14:paraId="081BA556" w14:textId="77777777" w:rsidR="00CA609C" w:rsidRDefault="00CA609C" w:rsidP="00CA609C">
      <w:pPr>
        <w:jc w:val="center"/>
      </w:pPr>
      <w:r>
        <w:t>Design decisions and trade-offs</w:t>
      </w:r>
    </w:p>
    <w:p w14:paraId="27A28A6B" w14:textId="77777777" w:rsidR="00E9382D" w:rsidRDefault="00E9382D" w:rsidP="00E9382D">
      <w:r>
        <w:t>Deterministic Data Generation:</w:t>
      </w:r>
    </w:p>
    <w:p w14:paraId="21A4EADD" w14:textId="77777777" w:rsidR="00E9382D" w:rsidRDefault="00E9382D" w:rsidP="00E9382D">
      <w:r>
        <w:lastRenderedPageBreak/>
        <w:tab/>
        <w:t>+ No need for premade data</w:t>
      </w:r>
    </w:p>
    <w:p w14:paraId="4ED2D868" w14:textId="77777777" w:rsidR="00E9382D" w:rsidRDefault="00E9382D" w:rsidP="00E9382D">
      <w:r>
        <w:tab/>
        <w:t>+ I/O and memory usage greatly reduced</w:t>
      </w:r>
    </w:p>
    <w:p w14:paraId="09C4E97F" w14:textId="77777777" w:rsidR="00E9382D" w:rsidRDefault="00E9382D" w:rsidP="00E9382D">
      <w:r>
        <w:tab/>
        <w:t>+ Data is realistic and not fully random</w:t>
      </w:r>
    </w:p>
    <w:p w14:paraId="623E6D33" w14:textId="77777777" w:rsidR="00E9382D" w:rsidRDefault="00E9382D" w:rsidP="00E9382D">
      <w:r>
        <w:tab/>
        <w:t>- No session tracking</w:t>
      </w:r>
    </w:p>
    <w:p w14:paraId="0FF022FC" w14:textId="77777777" w:rsidR="00E9382D" w:rsidRDefault="00E9382D" w:rsidP="00E9382D">
      <w:r>
        <w:tab/>
        <w:t>- Bootleg inventory tracking</w:t>
      </w:r>
    </w:p>
    <w:p w14:paraId="0A7ACEC7" w14:textId="77777777" w:rsidR="00E9382D" w:rsidRDefault="00E9382D" w:rsidP="00E9382D">
      <w:r>
        <w:t>Use of SCD 2 for Products:</w:t>
      </w:r>
    </w:p>
    <w:p w14:paraId="245B68BC" w14:textId="77777777" w:rsidR="00E9382D" w:rsidRDefault="00E9382D" w:rsidP="00E9382D">
      <w:r>
        <w:tab/>
        <w:t>+ Ability to track inventory correctly</w:t>
      </w:r>
    </w:p>
    <w:p w14:paraId="61CDAFDD" w14:textId="77777777" w:rsidR="00E9382D" w:rsidRDefault="00E9382D" w:rsidP="00E9382D">
      <w:r>
        <w:tab/>
        <w:t>+ Product history is saved</w:t>
      </w:r>
    </w:p>
    <w:p w14:paraId="2AE09AA3" w14:textId="77777777" w:rsidR="00E9382D" w:rsidRDefault="00E9382D" w:rsidP="00E9382D">
      <w:r>
        <w:tab/>
        <w:t>- Slow loading and not the best implementation</w:t>
      </w:r>
    </w:p>
    <w:p w14:paraId="05992188" w14:textId="77777777" w:rsidR="00E9382D" w:rsidRDefault="00E9382D" w:rsidP="00E9382D">
      <w:r>
        <w:tab/>
      </w:r>
    </w:p>
    <w:p w14:paraId="5EA8085D" w14:textId="77777777" w:rsidR="00CA609C" w:rsidRDefault="00CA609C" w:rsidP="00CA609C"/>
    <w:sectPr w:rsidR="00CA60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C"/>
    <w:rsid w:val="00934A66"/>
    <w:rsid w:val="00AC471C"/>
    <w:rsid w:val="00B12F78"/>
    <w:rsid w:val="00C459B6"/>
    <w:rsid w:val="00CA609C"/>
    <w:rsid w:val="00DF3030"/>
    <w:rsid w:val="00E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BB41B"/>
  <w14:defaultImageDpi w14:val="0"/>
  <w15:docId w15:val="{07983E84-9E1B-49B8-86ED-8FCBA696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sabry</dc:creator>
  <cp:keywords/>
  <dc:description/>
  <cp:lastModifiedBy>momo sabry</cp:lastModifiedBy>
  <cp:revision>2</cp:revision>
  <dcterms:created xsi:type="dcterms:W3CDTF">2025-12-06T19:41:00Z</dcterms:created>
  <dcterms:modified xsi:type="dcterms:W3CDTF">2025-12-06T19:41:00Z</dcterms:modified>
</cp:coreProperties>
</file>