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7EC" w:rsidRPr="002427EC" w:rsidRDefault="002427EC" w:rsidP="002427EC">
      <w:pPr>
        <w:widowControl w:val="0"/>
        <w:autoSpaceDE w:val="0"/>
        <w:autoSpaceDN w:val="0"/>
        <w:spacing w:after="0" w:line="240" w:lineRule="auto"/>
        <w:jc w:val="center"/>
        <w:rPr>
          <w:rFonts w:asciiTheme="majorBidi" w:eastAsia="Verdana" w:hAnsiTheme="majorBidi" w:cstheme="majorBidi"/>
          <w:sz w:val="32"/>
          <w:szCs w:val="32"/>
          <w:lang w:bidi="ar-AE"/>
        </w:rPr>
      </w:pPr>
      <w:bookmarkStart w:id="0" w:name="_GoBack"/>
      <w:r w:rsidRPr="002427EC">
        <w:rPr>
          <w:rFonts w:asciiTheme="majorBidi" w:eastAsia="Verdana" w:hAnsiTheme="majorBidi" w:cstheme="majorBidi"/>
          <w:sz w:val="32"/>
          <w:szCs w:val="32"/>
          <w:lang w:bidi="ar-AE"/>
        </w:rPr>
        <w:t>Immediate denture post-operative instructions</w:t>
      </w:r>
    </w:p>
    <w:bookmarkEnd w:id="0"/>
    <w:p w:rsidR="002427EC" w:rsidRPr="002427EC" w:rsidRDefault="002427EC" w:rsidP="002427EC">
      <w:pPr>
        <w:widowControl w:val="0"/>
        <w:autoSpaceDE w:val="0"/>
        <w:autoSpaceDN w:val="0"/>
        <w:spacing w:after="0" w:line="240" w:lineRule="auto"/>
        <w:jc w:val="center"/>
        <w:rPr>
          <w:rFonts w:asciiTheme="majorBidi" w:eastAsia="Verdana" w:hAnsiTheme="majorBidi" w:cstheme="majorBidi"/>
          <w:sz w:val="32"/>
          <w:szCs w:val="32"/>
          <w:rtl/>
          <w:lang w:bidi="ar-AE"/>
        </w:rPr>
      </w:pPr>
      <w:r w:rsidRPr="002427EC">
        <w:rPr>
          <w:rFonts w:asciiTheme="majorBidi" w:eastAsia="Verdana" w:hAnsiTheme="majorBidi" w:cstheme="majorBidi" w:hint="cs"/>
          <w:sz w:val="32"/>
          <w:szCs w:val="32"/>
          <w:rtl/>
          <w:lang w:bidi="ar-AE"/>
        </w:rPr>
        <w:t>تعليمات استخدام طقم الأسنان المؤقت</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4457"/>
      </w:tblGrid>
      <w:tr w:rsidR="002427EC" w:rsidRPr="002427EC" w:rsidTr="00FE72F0">
        <w:tc>
          <w:tcPr>
            <w:tcW w:w="5395" w:type="dxa"/>
          </w:tcPr>
          <w:p w:rsidR="002427EC" w:rsidRPr="002427EC" w:rsidRDefault="002427EC" w:rsidP="002427EC">
            <w:pPr>
              <w:numPr>
                <w:ilvl w:val="0"/>
                <w:numId w:val="1"/>
              </w:numPr>
              <w:rPr>
                <w:rFonts w:asciiTheme="majorBidi" w:eastAsia="Verdana" w:hAnsiTheme="majorBidi" w:cstheme="majorBidi"/>
                <w:sz w:val="32"/>
                <w:szCs w:val="32"/>
                <w:lang w:bidi="ar-AE"/>
              </w:rPr>
            </w:pPr>
            <w:r w:rsidRPr="002427EC">
              <w:rPr>
                <w:rFonts w:ascii="Verdana" w:eastAsia="Verdana" w:hAnsi="Verdana" w:cs="Verdana"/>
                <w:sz w:val="20"/>
                <w:szCs w:val="20"/>
                <w:lang w:bidi="en-US"/>
              </w:rPr>
              <w:t>Do not remove your immediate denture for the first 24 hours following placement. Removal could cause swelling and make replacement difficult or impossible.</w:t>
            </w:r>
          </w:p>
          <w:p w:rsidR="002427EC" w:rsidRPr="002427EC" w:rsidRDefault="002427EC" w:rsidP="002427EC">
            <w:pPr>
              <w:ind w:left="360"/>
              <w:rPr>
                <w:rFonts w:asciiTheme="majorBidi" w:eastAsia="Verdana" w:hAnsiTheme="majorBidi" w:cstheme="majorBidi"/>
                <w:sz w:val="32"/>
                <w:szCs w:val="32"/>
                <w:lang w:bidi="ar-AE"/>
              </w:rPr>
            </w:pPr>
          </w:p>
        </w:tc>
        <w:tc>
          <w:tcPr>
            <w:tcW w:w="5395" w:type="dxa"/>
          </w:tcPr>
          <w:p w:rsidR="002427EC" w:rsidRPr="002427EC" w:rsidRDefault="002427EC" w:rsidP="002427EC">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olor w:val="222222"/>
                <w:sz w:val="24"/>
                <w:szCs w:val="24"/>
                <w:lang w:bidi="ar"/>
              </w:rPr>
            </w:pPr>
            <w:r w:rsidRPr="002427EC">
              <w:rPr>
                <w:rFonts w:asciiTheme="minorBidi" w:eastAsia="Times New Roman" w:hAnsiTheme="minorBidi" w:hint="cs"/>
                <w:color w:val="222222"/>
                <w:sz w:val="24"/>
                <w:szCs w:val="24"/>
                <w:rtl/>
                <w:lang w:bidi="ar"/>
              </w:rPr>
              <w:t>لا</w:t>
            </w:r>
            <w:r w:rsidRPr="002427EC">
              <w:rPr>
                <w:rFonts w:asciiTheme="minorBidi" w:eastAsia="Times New Roman" w:hAnsiTheme="minorBidi"/>
                <w:color w:val="222222"/>
                <w:sz w:val="24"/>
                <w:szCs w:val="24"/>
                <w:rtl/>
                <w:lang w:bidi="ar"/>
              </w:rPr>
              <w:t xml:space="preserve"> </w:t>
            </w:r>
            <w:r w:rsidRPr="002427EC">
              <w:rPr>
                <w:rFonts w:asciiTheme="minorBidi" w:eastAsia="Times New Roman" w:hAnsiTheme="minorBidi" w:hint="cs"/>
                <w:color w:val="222222"/>
                <w:sz w:val="24"/>
                <w:szCs w:val="24"/>
                <w:rtl/>
                <w:lang w:bidi="ar"/>
              </w:rPr>
              <w:t>تقم</w:t>
            </w:r>
            <w:r w:rsidRPr="002427EC">
              <w:rPr>
                <w:rFonts w:asciiTheme="minorBidi" w:eastAsia="Times New Roman" w:hAnsiTheme="minorBidi"/>
                <w:color w:val="222222"/>
                <w:sz w:val="24"/>
                <w:szCs w:val="24"/>
                <w:rtl/>
                <w:lang w:bidi="ar"/>
              </w:rPr>
              <w:t xml:space="preserve"> </w:t>
            </w:r>
            <w:r w:rsidRPr="002427EC">
              <w:rPr>
                <w:rFonts w:asciiTheme="minorBidi" w:eastAsia="Times New Roman" w:hAnsiTheme="minorBidi" w:hint="cs"/>
                <w:color w:val="222222"/>
                <w:sz w:val="24"/>
                <w:szCs w:val="24"/>
                <w:rtl/>
                <w:lang w:bidi="ar"/>
              </w:rPr>
              <w:t>بإزالة</w:t>
            </w:r>
            <w:r w:rsidRPr="002427EC">
              <w:rPr>
                <w:rFonts w:asciiTheme="minorBidi" w:eastAsia="Times New Roman" w:hAnsiTheme="minorBidi"/>
                <w:color w:val="222222"/>
                <w:sz w:val="24"/>
                <w:szCs w:val="24"/>
                <w:rtl/>
                <w:lang w:bidi="ar"/>
              </w:rPr>
              <w:t xml:space="preserve"> </w:t>
            </w:r>
            <w:r w:rsidRPr="002427EC">
              <w:rPr>
                <w:rFonts w:asciiTheme="minorBidi" w:eastAsia="Times New Roman" w:hAnsiTheme="minorBidi" w:hint="cs"/>
                <w:color w:val="222222"/>
                <w:sz w:val="24"/>
                <w:szCs w:val="24"/>
                <w:rtl/>
                <w:lang w:bidi="ar"/>
              </w:rPr>
              <w:t>طقم</w:t>
            </w:r>
            <w:r w:rsidRPr="002427EC">
              <w:rPr>
                <w:rFonts w:asciiTheme="minorBidi" w:eastAsia="Times New Roman" w:hAnsiTheme="minorBidi"/>
                <w:color w:val="222222"/>
                <w:sz w:val="24"/>
                <w:szCs w:val="24"/>
                <w:rtl/>
                <w:lang w:bidi="ar"/>
              </w:rPr>
              <w:t xml:space="preserve"> </w:t>
            </w:r>
            <w:r w:rsidRPr="002427EC">
              <w:rPr>
                <w:rFonts w:asciiTheme="minorBidi" w:eastAsia="Times New Roman" w:hAnsiTheme="minorBidi" w:hint="cs"/>
                <w:color w:val="222222"/>
                <w:sz w:val="24"/>
                <w:szCs w:val="24"/>
                <w:rtl/>
                <w:lang w:bidi="ar"/>
              </w:rPr>
              <w:t>أسنانك</w:t>
            </w:r>
            <w:r w:rsidRPr="002427EC">
              <w:rPr>
                <w:rFonts w:asciiTheme="minorBidi" w:eastAsia="Times New Roman" w:hAnsiTheme="minorBidi"/>
                <w:color w:val="222222"/>
                <w:sz w:val="24"/>
                <w:szCs w:val="24"/>
                <w:rtl/>
                <w:lang w:bidi="ar"/>
              </w:rPr>
              <w:t xml:space="preserve"> </w:t>
            </w:r>
            <w:r w:rsidRPr="002427EC">
              <w:rPr>
                <w:rFonts w:asciiTheme="minorBidi" w:eastAsia="Times New Roman" w:hAnsiTheme="minorBidi" w:hint="cs"/>
                <w:color w:val="222222"/>
                <w:sz w:val="24"/>
                <w:szCs w:val="24"/>
                <w:rtl/>
                <w:lang w:bidi="ar-AE"/>
              </w:rPr>
              <w:t>الاصطناعية</w:t>
            </w:r>
            <w:r w:rsidRPr="002427EC">
              <w:rPr>
                <w:rFonts w:asciiTheme="minorBidi" w:eastAsia="Times New Roman" w:hAnsiTheme="minorBidi"/>
                <w:color w:val="222222"/>
                <w:sz w:val="24"/>
                <w:szCs w:val="24"/>
                <w:rtl/>
                <w:lang w:bidi="ar"/>
              </w:rPr>
              <w:t xml:space="preserve"> لمدة 24 ساعة </w:t>
            </w:r>
            <w:r w:rsidRPr="002427EC">
              <w:rPr>
                <w:rFonts w:asciiTheme="minorBidi" w:eastAsia="Times New Roman" w:hAnsiTheme="minorBidi" w:hint="cs"/>
                <w:color w:val="222222"/>
                <w:sz w:val="24"/>
                <w:szCs w:val="24"/>
                <w:rtl/>
                <w:lang w:bidi="ar"/>
              </w:rPr>
              <w:t>من تركيبها</w:t>
            </w:r>
            <w:r w:rsidRPr="002427EC">
              <w:rPr>
                <w:rFonts w:asciiTheme="minorBidi" w:eastAsia="Times New Roman" w:hAnsiTheme="minorBidi"/>
                <w:color w:val="222222"/>
                <w:sz w:val="24"/>
                <w:szCs w:val="24"/>
                <w:rtl/>
                <w:lang w:bidi="ar"/>
              </w:rPr>
              <w:t>. قد تتسبب الإزالة في حدوث تورم وتجعل عملية الاستبدال صعبة أو مستحيلة.</w:t>
            </w:r>
          </w:p>
        </w:tc>
      </w:tr>
      <w:tr w:rsidR="002427EC" w:rsidRPr="002427EC" w:rsidTr="00FE72F0">
        <w:tc>
          <w:tcPr>
            <w:tcW w:w="5395" w:type="dxa"/>
          </w:tcPr>
          <w:p w:rsidR="002427EC" w:rsidRPr="002427EC" w:rsidRDefault="002427EC" w:rsidP="002427EC">
            <w:pPr>
              <w:numPr>
                <w:ilvl w:val="0"/>
                <w:numId w:val="1"/>
              </w:numPr>
              <w:spacing w:line="237" w:lineRule="auto"/>
              <w:rPr>
                <w:rFonts w:ascii="Verdana" w:eastAsia="Verdana" w:hAnsi="Verdana" w:cs="Verdana"/>
                <w:sz w:val="20"/>
                <w:szCs w:val="20"/>
                <w:lang w:bidi="en-US"/>
              </w:rPr>
            </w:pPr>
            <w:r w:rsidRPr="002427EC">
              <w:rPr>
                <w:rFonts w:ascii="Verdana" w:eastAsia="Verdana" w:hAnsi="Verdana" w:cs="Verdana"/>
                <w:sz w:val="20"/>
                <w:szCs w:val="20"/>
                <w:lang w:bidi="en-US"/>
              </w:rPr>
              <w:t>After your extraction do not rinse, spit, smoke, or suck on a straw. Also avoid rinsing your mouth vigorously and drinking hot or carbonated beverages.</w:t>
            </w:r>
          </w:p>
          <w:p w:rsidR="002427EC" w:rsidRPr="002427EC" w:rsidRDefault="002427EC" w:rsidP="002427EC">
            <w:pPr>
              <w:spacing w:before="7"/>
              <w:rPr>
                <w:rFonts w:asciiTheme="majorBidi" w:eastAsia="Verdana" w:hAnsiTheme="majorBidi" w:cstheme="majorBidi"/>
                <w:sz w:val="32"/>
                <w:szCs w:val="32"/>
                <w:lang w:bidi="ar-AE"/>
              </w:rPr>
            </w:pPr>
          </w:p>
        </w:tc>
        <w:tc>
          <w:tcPr>
            <w:tcW w:w="5395" w:type="dxa"/>
          </w:tcPr>
          <w:p w:rsidR="002427EC" w:rsidRPr="002427EC" w:rsidRDefault="002427EC" w:rsidP="002427E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Theme="minorBidi" w:eastAsia="Times New Roman" w:hAnsiTheme="minorBidi"/>
                <w:color w:val="222222"/>
                <w:sz w:val="24"/>
                <w:szCs w:val="24"/>
                <w:lang w:bidi="ar"/>
              </w:rPr>
            </w:pPr>
            <w:r w:rsidRPr="002427EC">
              <w:rPr>
                <w:rFonts w:asciiTheme="minorBidi" w:eastAsia="Times New Roman" w:hAnsiTheme="minorBidi" w:hint="cs"/>
                <w:color w:val="222222"/>
                <w:sz w:val="24"/>
                <w:szCs w:val="24"/>
                <w:rtl/>
                <w:lang w:bidi="ar"/>
              </w:rPr>
              <w:t>بعد</w:t>
            </w:r>
            <w:r w:rsidRPr="002427EC">
              <w:rPr>
                <w:rFonts w:asciiTheme="minorBidi" w:eastAsia="Times New Roman" w:hAnsiTheme="minorBidi"/>
                <w:color w:val="222222"/>
                <w:sz w:val="24"/>
                <w:szCs w:val="24"/>
                <w:rtl/>
                <w:lang w:bidi="ar"/>
              </w:rPr>
              <w:t xml:space="preserve"> </w:t>
            </w:r>
            <w:r w:rsidRPr="002427EC">
              <w:rPr>
                <w:rFonts w:asciiTheme="minorBidi" w:eastAsia="Times New Roman" w:hAnsiTheme="minorBidi" w:hint="cs"/>
                <w:color w:val="222222"/>
                <w:sz w:val="24"/>
                <w:szCs w:val="24"/>
                <w:rtl/>
                <w:lang w:bidi="ar"/>
              </w:rPr>
              <w:t>عملية خلع الاسنان</w:t>
            </w:r>
            <w:r w:rsidRPr="002427EC">
              <w:rPr>
                <w:rFonts w:asciiTheme="minorBidi" w:eastAsia="Times New Roman" w:hAnsiTheme="minorBidi"/>
                <w:color w:val="222222"/>
                <w:sz w:val="24"/>
                <w:szCs w:val="24"/>
                <w:rtl/>
                <w:lang w:bidi="ar"/>
              </w:rPr>
              <w:t xml:space="preserve"> لا تشطف أو تبصق أو تدخن أو تمتص على ا</w:t>
            </w:r>
            <w:r w:rsidRPr="002427EC">
              <w:rPr>
                <w:rFonts w:asciiTheme="minorBidi" w:eastAsia="Times New Roman" w:hAnsiTheme="minorBidi" w:hint="cs"/>
                <w:color w:val="222222"/>
                <w:sz w:val="24"/>
                <w:szCs w:val="24"/>
                <w:rtl/>
                <w:lang w:bidi="ar"/>
              </w:rPr>
              <w:t>لماصة</w:t>
            </w:r>
            <w:r w:rsidRPr="002427EC">
              <w:rPr>
                <w:rFonts w:asciiTheme="minorBidi" w:eastAsia="Times New Roman" w:hAnsiTheme="minorBidi"/>
                <w:color w:val="222222"/>
                <w:sz w:val="24"/>
                <w:szCs w:val="24"/>
                <w:rtl/>
                <w:lang w:bidi="ar"/>
              </w:rPr>
              <w:t>. تجنب أيضًا شطف فمك بقوة وشرب المشروبات الساخنة أو الغازية.</w:t>
            </w:r>
          </w:p>
        </w:tc>
      </w:tr>
      <w:tr w:rsidR="002427EC" w:rsidRPr="002427EC" w:rsidTr="00FE72F0">
        <w:tc>
          <w:tcPr>
            <w:tcW w:w="5395" w:type="dxa"/>
          </w:tcPr>
          <w:p w:rsidR="002427EC" w:rsidRPr="002427EC" w:rsidRDefault="002427EC" w:rsidP="002427EC">
            <w:pPr>
              <w:spacing w:before="5"/>
              <w:rPr>
                <w:rFonts w:ascii="Verdana" w:eastAsia="Verdana" w:hAnsi="Verdana" w:cs="Verdana"/>
                <w:sz w:val="19"/>
                <w:szCs w:val="20"/>
                <w:lang w:bidi="en-US"/>
              </w:rPr>
            </w:pPr>
          </w:p>
          <w:p w:rsidR="002427EC" w:rsidRPr="002427EC" w:rsidRDefault="002427EC" w:rsidP="002427EC">
            <w:pPr>
              <w:numPr>
                <w:ilvl w:val="0"/>
                <w:numId w:val="1"/>
              </w:numPr>
              <w:spacing w:before="1"/>
              <w:rPr>
                <w:rFonts w:ascii="Verdana" w:eastAsia="Verdana" w:hAnsi="Verdana" w:cs="Verdana"/>
                <w:sz w:val="20"/>
                <w:szCs w:val="20"/>
                <w:lang w:bidi="en-US"/>
              </w:rPr>
            </w:pPr>
            <w:r w:rsidRPr="002427EC">
              <w:rPr>
                <w:rFonts w:ascii="Verdana" w:eastAsia="Verdana" w:hAnsi="Verdana" w:cs="Verdana"/>
                <w:sz w:val="20"/>
                <w:szCs w:val="20"/>
                <w:lang w:bidi="en-US"/>
              </w:rPr>
              <w:t>Obtain and follow Extraction Post-Op care instructions.</w:t>
            </w:r>
          </w:p>
          <w:p w:rsidR="002427EC" w:rsidRPr="002427EC" w:rsidRDefault="002427EC" w:rsidP="002427EC">
            <w:pPr>
              <w:spacing w:before="7"/>
              <w:rPr>
                <w:rFonts w:asciiTheme="majorBidi" w:eastAsia="Verdana" w:hAnsiTheme="majorBidi" w:cstheme="majorBidi"/>
                <w:sz w:val="32"/>
                <w:szCs w:val="32"/>
                <w:lang w:bidi="ar-AE"/>
              </w:rPr>
            </w:pPr>
          </w:p>
        </w:tc>
        <w:tc>
          <w:tcPr>
            <w:tcW w:w="5395" w:type="dxa"/>
          </w:tcPr>
          <w:p w:rsidR="002427EC" w:rsidRPr="002427EC" w:rsidRDefault="002427EC" w:rsidP="002427E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Theme="minorBidi" w:eastAsia="Times New Roman" w:hAnsiTheme="minorBidi"/>
                <w:color w:val="222222"/>
                <w:sz w:val="24"/>
                <w:szCs w:val="24"/>
                <w:lang w:bidi="ar"/>
              </w:rPr>
            </w:pPr>
            <w:r w:rsidRPr="002427EC">
              <w:rPr>
                <w:rFonts w:asciiTheme="minorBidi" w:eastAsia="Times New Roman" w:hAnsiTheme="minorBidi" w:hint="cs"/>
                <w:color w:val="222222"/>
                <w:sz w:val="24"/>
                <w:szCs w:val="24"/>
                <w:rtl/>
                <w:lang w:bidi="ar"/>
              </w:rPr>
              <w:t>عليك اتباع ارشادات الحاصة فيما بعد خلع الاسنان.</w:t>
            </w:r>
          </w:p>
        </w:tc>
      </w:tr>
      <w:tr w:rsidR="002427EC" w:rsidRPr="002427EC" w:rsidTr="00FE72F0">
        <w:tc>
          <w:tcPr>
            <w:tcW w:w="5395" w:type="dxa"/>
          </w:tcPr>
          <w:p w:rsidR="002427EC" w:rsidRPr="002427EC" w:rsidRDefault="002427EC" w:rsidP="002427EC">
            <w:pPr>
              <w:numPr>
                <w:ilvl w:val="0"/>
                <w:numId w:val="1"/>
              </w:numPr>
              <w:spacing w:before="1" w:line="237" w:lineRule="auto"/>
              <w:rPr>
                <w:rFonts w:ascii="Verdana" w:eastAsia="Verdana" w:hAnsi="Verdana" w:cs="Verdana"/>
                <w:sz w:val="20"/>
                <w:szCs w:val="20"/>
                <w:lang w:bidi="en-US"/>
              </w:rPr>
            </w:pPr>
            <w:r w:rsidRPr="002427EC">
              <w:rPr>
                <w:rFonts w:ascii="Verdana" w:eastAsia="Verdana" w:hAnsi="Verdana" w:cs="Verdana"/>
                <w:sz w:val="20"/>
                <w:szCs w:val="20"/>
                <w:lang w:bidi="en-US"/>
              </w:rPr>
              <w:t>Keep your immediate denture in place. The treatment replaces your missing teeth and provides protection for the surgical site throughout your mouth and controls swelling and bleeding.</w:t>
            </w:r>
          </w:p>
          <w:p w:rsidR="002427EC" w:rsidRPr="002427EC" w:rsidRDefault="002427EC" w:rsidP="002427EC">
            <w:pPr>
              <w:spacing w:before="7"/>
              <w:rPr>
                <w:rFonts w:asciiTheme="majorBidi" w:eastAsia="Verdana" w:hAnsiTheme="majorBidi" w:cstheme="majorBidi"/>
                <w:sz w:val="32"/>
                <w:szCs w:val="32"/>
                <w:lang w:bidi="ar-AE"/>
              </w:rPr>
            </w:pPr>
          </w:p>
        </w:tc>
        <w:tc>
          <w:tcPr>
            <w:tcW w:w="5395" w:type="dxa"/>
          </w:tcPr>
          <w:p w:rsidR="002427EC" w:rsidRPr="002427EC" w:rsidRDefault="002427EC" w:rsidP="002427E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Theme="minorBidi" w:eastAsia="Times New Roman" w:hAnsiTheme="minorBidi"/>
                <w:color w:val="222222"/>
                <w:sz w:val="24"/>
                <w:szCs w:val="24"/>
                <w:lang w:bidi="ar"/>
              </w:rPr>
            </w:pPr>
            <w:r w:rsidRPr="002427EC">
              <w:rPr>
                <w:rFonts w:asciiTheme="minorBidi" w:eastAsia="Times New Roman" w:hAnsiTheme="minorBidi" w:hint="cs"/>
                <w:color w:val="222222"/>
                <w:sz w:val="24"/>
                <w:szCs w:val="24"/>
                <w:rtl/>
                <w:lang w:bidi="ar"/>
              </w:rPr>
              <w:t>حافظ</w:t>
            </w:r>
            <w:r w:rsidRPr="002427EC">
              <w:rPr>
                <w:rFonts w:asciiTheme="minorBidi" w:eastAsia="Times New Roman" w:hAnsiTheme="minorBidi"/>
                <w:color w:val="222222"/>
                <w:sz w:val="24"/>
                <w:szCs w:val="24"/>
                <w:rtl/>
                <w:lang w:bidi="ar"/>
              </w:rPr>
              <w:t xml:space="preserve"> </w:t>
            </w:r>
            <w:r w:rsidRPr="002427EC">
              <w:rPr>
                <w:rFonts w:asciiTheme="minorBidi" w:eastAsia="Times New Roman" w:hAnsiTheme="minorBidi" w:hint="cs"/>
                <w:color w:val="222222"/>
                <w:sz w:val="24"/>
                <w:szCs w:val="24"/>
                <w:rtl/>
                <w:lang w:bidi="ar"/>
              </w:rPr>
              <w:t>على</w:t>
            </w:r>
            <w:r w:rsidRPr="002427EC">
              <w:rPr>
                <w:rFonts w:asciiTheme="minorBidi" w:eastAsia="Times New Roman" w:hAnsiTheme="minorBidi"/>
                <w:color w:val="222222"/>
                <w:sz w:val="24"/>
                <w:szCs w:val="24"/>
                <w:rtl/>
                <w:lang w:bidi="ar"/>
              </w:rPr>
              <w:t xml:space="preserve"> </w:t>
            </w:r>
            <w:r w:rsidRPr="002427EC">
              <w:rPr>
                <w:rFonts w:asciiTheme="minorBidi" w:eastAsia="Times New Roman" w:hAnsiTheme="minorBidi" w:hint="cs"/>
                <w:color w:val="222222"/>
                <w:sz w:val="24"/>
                <w:szCs w:val="24"/>
                <w:rtl/>
                <w:lang w:bidi="ar"/>
              </w:rPr>
              <w:t>اسنانك الاصطناعية</w:t>
            </w:r>
            <w:r w:rsidRPr="002427EC">
              <w:rPr>
                <w:rFonts w:asciiTheme="minorBidi" w:eastAsia="Times New Roman" w:hAnsiTheme="minorBidi"/>
                <w:color w:val="222222"/>
                <w:sz w:val="24"/>
                <w:szCs w:val="24"/>
                <w:rtl/>
                <w:lang w:bidi="ar"/>
              </w:rPr>
              <w:t xml:space="preserve"> في مكانه</w:t>
            </w:r>
            <w:r w:rsidRPr="002427EC">
              <w:rPr>
                <w:rFonts w:asciiTheme="minorBidi" w:eastAsia="Times New Roman" w:hAnsiTheme="minorBidi" w:hint="cs"/>
                <w:color w:val="222222"/>
                <w:sz w:val="24"/>
                <w:szCs w:val="24"/>
                <w:rtl/>
                <w:lang w:bidi="ar"/>
              </w:rPr>
              <w:t>ا</w:t>
            </w:r>
            <w:r w:rsidRPr="002427EC">
              <w:rPr>
                <w:rFonts w:asciiTheme="minorBidi" w:eastAsia="Times New Roman" w:hAnsiTheme="minorBidi"/>
                <w:color w:val="222222"/>
                <w:sz w:val="24"/>
                <w:szCs w:val="24"/>
                <w:rtl/>
                <w:lang w:bidi="ar"/>
              </w:rPr>
              <w:t>. يحل ال</w:t>
            </w:r>
            <w:r w:rsidRPr="002427EC">
              <w:rPr>
                <w:rFonts w:asciiTheme="minorBidi" w:eastAsia="Times New Roman" w:hAnsiTheme="minorBidi" w:hint="cs"/>
                <w:color w:val="222222"/>
                <w:sz w:val="24"/>
                <w:szCs w:val="24"/>
                <w:rtl/>
                <w:lang w:bidi="ar"/>
              </w:rPr>
              <w:t>طقم</w:t>
            </w:r>
            <w:r w:rsidRPr="002427EC">
              <w:rPr>
                <w:rFonts w:asciiTheme="minorBidi" w:eastAsia="Times New Roman" w:hAnsiTheme="minorBidi"/>
                <w:color w:val="222222"/>
                <w:sz w:val="24"/>
                <w:szCs w:val="24"/>
                <w:rtl/>
                <w:lang w:bidi="ar"/>
              </w:rPr>
              <w:t xml:space="preserve"> محل الأسنان المفقودة ويوفر</w:t>
            </w:r>
            <w:r w:rsidRPr="002427EC">
              <w:rPr>
                <w:rFonts w:asciiTheme="minorBidi" w:eastAsia="Times New Roman" w:hAnsiTheme="minorBidi" w:hint="cs"/>
                <w:color w:val="222222"/>
                <w:sz w:val="24"/>
                <w:szCs w:val="24"/>
                <w:rtl/>
                <w:lang w:bidi="ar"/>
              </w:rPr>
              <w:t xml:space="preserve"> </w:t>
            </w:r>
            <w:r w:rsidRPr="002427EC">
              <w:rPr>
                <w:rFonts w:asciiTheme="minorBidi" w:eastAsia="Times New Roman" w:hAnsiTheme="minorBidi"/>
                <w:color w:val="222222"/>
                <w:sz w:val="24"/>
                <w:szCs w:val="24"/>
                <w:rtl/>
                <w:lang w:bidi="ar"/>
              </w:rPr>
              <w:t>الحماية للموقع الجراحي في جميع أنحاء فمك ويتحكم في التورم والنزيف.</w:t>
            </w:r>
          </w:p>
        </w:tc>
      </w:tr>
      <w:tr w:rsidR="002427EC" w:rsidRPr="002427EC" w:rsidTr="00FE72F0">
        <w:tc>
          <w:tcPr>
            <w:tcW w:w="5395" w:type="dxa"/>
          </w:tcPr>
          <w:p w:rsidR="002427EC" w:rsidRPr="002427EC" w:rsidRDefault="002427EC" w:rsidP="002427EC">
            <w:pPr>
              <w:numPr>
                <w:ilvl w:val="0"/>
                <w:numId w:val="1"/>
              </w:numPr>
              <w:spacing w:line="237" w:lineRule="auto"/>
              <w:rPr>
                <w:rFonts w:ascii="Verdana" w:eastAsia="Verdana" w:hAnsi="Verdana" w:cs="Verdana"/>
                <w:sz w:val="20"/>
                <w:szCs w:val="20"/>
                <w:lang w:bidi="en-US"/>
              </w:rPr>
            </w:pPr>
            <w:r w:rsidRPr="002427EC">
              <w:rPr>
                <w:rFonts w:ascii="Verdana" w:eastAsia="Verdana" w:hAnsi="Verdana" w:cs="Verdana"/>
                <w:sz w:val="20"/>
                <w:szCs w:val="20"/>
                <w:lang w:bidi="en-US"/>
              </w:rPr>
              <w:t>Monitor the fit of your immediate denture. Fit will change as your mouth heals from the extraction and your dental ridges (gum and bone) changes shape by shrinking. Final healing could require a reline or replacement denture.</w:t>
            </w:r>
          </w:p>
          <w:p w:rsidR="002427EC" w:rsidRPr="002427EC" w:rsidRDefault="002427EC" w:rsidP="002427EC">
            <w:pPr>
              <w:rPr>
                <w:rFonts w:asciiTheme="majorBidi" w:eastAsia="Verdana" w:hAnsiTheme="majorBidi" w:cstheme="majorBidi"/>
                <w:sz w:val="32"/>
                <w:szCs w:val="32"/>
                <w:lang w:bidi="ar-AE"/>
              </w:rPr>
            </w:pPr>
          </w:p>
        </w:tc>
        <w:tc>
          <w:tcPr>
            <w:tcW w:w="5395" w:type="dxa"/>
          </w:tcPr>
          <w:p w:rsidR="002427EC" w:rsidRPr="002427EC" w:rsidRDefault="002427EC" w:rsidP="002427E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olor w:val="222222"/>
                <w:sz w:val="24"/>
                <w:szCs w:val="24"/>
                <w:lang w:bidi="ar"/>
              </w:rPr>
            </w:pPr>
            <w:r w:rsidRPr="002427EC">
              <w:rPr>
                <w:rFonts w:asciiTheme="minorBidi" w:eastAsia="Times New Roman" w:hAnsiTheme="minorBidi" w:hint="cs"/>
                <w:color w:val="222222"/>
                <w:sz w:val="24"/>
                <w:szCs w:val="24"/>
                <w:rtl/>
                <w:lang w:bidi="ar"/>
              </w:rPr>
              <w:t>عليك م</w:t>
            </w:r>
            <w:r w:rsidRPr="002427EC">
              <w:rPr>
                <w:rFonts w:asciiTheme="minorBidi" w:eastAsia="Times New Roman" w:hAnsiTheme="minorBidi"/>
                <w:color w:val="222222"/>
                <w:sz w:val="24"/>
                <w:szCs w:val="24"/>
                <w:rtl/>
                <w:lang w:bidi="ar"/>
              </w:rPr>
              <w:t>راقب</w:t>
            </w:r>
            <w:r w:rsidRPr="002427EC">
              <w:rPr>
                <w:rFonts w:asciiTheme="minorBidi" w:eastAsia="Times New Roman" w:hAnsiTheme="minorBidi" w:hint="cs"/>
                <w:color w:val="222222"/>
                <w:sz w:val="24"/>
                <w:szCs w:val="24"/>
                <w:rtl/>
                <w:lang w:bidi="ar"/>
              </w:rPr>
              <w:t>ة</w:t>
            </w:r>
            <w:r w:rsidRPr="002427EC">
              <w:rPr>
                <w:rFonts w:asciiTheme="minorBidi" w:eastAsia="Times New Roman" w:hAnsiTheme="minorBidi"/>
                <w:color w:val="222222"/>
                <w:sz w:val="24"/>
                <w:szCs w:val="24"/>
                <w:rtl/>
                <w:lang w:bidi="ar"/>
              </w:rPr>
              <w:t xml:space="preserve"> مدى ملاءمة</w:t>
            </w:r>
            <w:r w:rsidRPr="002427EC">
              <w:rPr>
                <w:rFonts w:asciiTheme="minorBidi" w:eastAsia="Times New Roman" w:hAnsiTheme="minorBidi" w:hint="cs"/>
                <w:color w:val="222222"/>
                <w:sz w:val="24"/>
                <w:szCs w:val="24"/>
                <w:rtl/>
                <w:lang w:bidi="ar"/>
              </w:rPr>
              <w:t xml:space="preserve"> وانسجام</w:t>
            </w:r>
            <w:r w:rsidRPr="002427EC">
              <w:rPr>
                <w:rFonts w:asciiTheme="minorBidi" w:eastAsia="Times New Roman" w:hAnsiTheme="minorBidi"/>
                <w:color w:val="222222"/>
                <w:sz w:val="24"/>
                <w:szCs w:val="24"/>
                <w:rtl/>
                <w:lang w:bidi="ar"/>
              </w:rPr>
              <w:t xml:space="preserve"> </w:t>
            </w:r>
            <w:r w:rsidRPr="002427EC">
              <w:rPr>
                <w:rFonts w:asciiTheme="minorBidi" w:eastAsia="Times New Roman" w:hAnsiTheme="minorBidi" w:hint="cs"/>
                <w:color w:val="222222"/>
                <w:sz w:val="24"/>
                <w:szCs w:val="24"/>
                <w:rtl/>
                <w:lang w:bidi="ar"/>
              </w:rPr>
              <w:t>اسنانك الجديدة لاجراء التعديل اللازم في حال وجود خلل فيف اللثة او العظام.</w:t>
            </w:r>
          </w:p>
        </w:tc>
      </w:tr>
      <w:tr w:rsidR="002427EC" w:rsidRPr="002427EC" w:rsidTr="00FE72F0">
        <w:trPr>
          <w:trHeight w:val="1554"/>
        </w:trPr>
        <w:tc>
          <w:tcPr>
            <w:tcW w:w="5395" w:type="dxa"/>
          </w:tcPr>
          <w:p w:rsidR="002427EC" w:rsidRPr="002427EC" w:rsidRDefault="002427EC" w:rsidP="002427EC">
            <w:pPr>
              <w:numPr>
                <w:ilvl w:val="0"/>
                <w:numId w:val="1"/>
              </w:numPr>
              <w:spacing w:line="237" w:lineRule="auto"/>
              <w:ind w:right="122"/>
              <w:rPr>
                <w:rFonts w:ascii="Verdana" w:eastAsia="Verdana" w:hAnsi="Verdana" w:cs="Verdana"/>
                <w:sz w:val="20"/>
                <w:szCs w:val="20"/>
                <w:lang w:bidi="en-US"/>
              </w:rPr>
            </w:pPr>
            <w:r w:rsidRPr="002427EC">
              <w:rPr>
                <w:rFonts w:ascii="Verdana" w:eastAsia="Verdana" w:hAnsi="Verdana" w:cs="Verdana"/>
                <w:sz w:val="20"/>
                <w:szCs w:val="20"/>
                <w:lang w:bidi="en-US"/>
              </w:rPr>
              <w:t>Have your immediate denture adjusted and/or relined to compensate for the changes in your</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mouth</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during</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healing.</w:t>
            </w:r>
            <w:r w:rsidRPr="002427EC">
              <w:rPr>
                <w:rFonts w:ascii="Verdana" w:eastAsia="Verdana" w:hAnsi="Verdana" w:cs="Verdana"/>
                <w:spacing w:val="-4"/>
                <w:sz w:val="20"/>
                <w:szCs w:val="20"/>
                <w:lang w:bidi="en-US"/>
              </w:rPr>
              <w:t xml:space="preserve"> </w:t>
            </w:r>
            <w:r w:rsidRPr="002427EC">
              <w:rPr>
                <w:rFonts w:ascii="Verdana" w:eastAsia="Verdana" w:hAnsi="Verdana" w:cs="Verdana"/>
                <w:sz w:val="20"/>
                <w:szCs w:val="20"/>
                <w:lang w:bidi="en-US"/>
              </w:rPr>
              <w:t>After</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your</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extraction</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sockets</w:t>
            </w:r>
            <w:r w:rsidRPr="002427EC">
              <w:rPr>
                <w:rFonts w:ascii="Verdana" w:eastAsia="Verdana" w:hAnsi="Verdana" w:cs="Verdana"/>
                <w:spacing w:val="-4"/>
                <w:sz w:val="20"/>
                <w:szCs w:val="20"/>
                <w:lang w:bidi="en-US"/>
              </w:rPr>
              <w:t xml:space="preserve"> </w:t>
            </w:r>
            <w:r w:rsidRPr="002427EC">
              <w:rPr>
                <w:rFonts w:ascii="Verdana" w:eastAsia="Verdana" w:hAnsi="Verdana" w:cs="Verdana"/>
                <w:sz w:val="20"/>
                <w:szCs w:val="20"/>
                <w:lang w:bidi="en-US"/>
              </w:rPr>
              <w:t>heal</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you</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can</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use</w:t>
            </w:r>
            <w:r w:rsidRPr="002427EC">
              <w:rPr>
                <w:rFonts w:ascii="Verdana" w:eastAsia="Verdana" w:hAnsi="Verdana" w:cs="Verdana"/>
                <w:spacing w:val="-4"/>
                <w:sz w:val="20"/>
                <w:szCs w:val="20"/>
                <w:lang w:bidi="en-US"/>
              </w:rPr>
              <w:t xml:space="preserve"> </w:t>
            </w:r>
            <w:r w:rsidRPr="002427EC">
              <w:rPr>
                <w:rFonts w:ascii="Verdana" w:eastAsia="Verdana" w:hAnsi="Verdana" w:cs="Verdana"/>
                <w:sz w:val="20"/>
                <w:szCs w:val="20"/>
                <w:lang w:bidi="en-US"/>
              </w:rPr>
              <w:t>a</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dental</w:t>
            </w:r>
            <w:r w:rsidRPr="002427EC">
              <w:rPr>
                <w:rFonts w:ascii="Verdana" w:eastAsia="Verdana" w:hAnsi="Verdana" w:cs="Verdana"/>
                <w:spacing w:val="-5"/>
                <w:sz w:val="20"/>
                <w:szCs w:val="20"/>
                <w:lang w:bidi="en-US"/>
              </w:rPr>
              <w:t xml:space="preserve"> </w:t>
            </w:r>
            <w:r w:rsidRPr="002427EC">
              <w:rPr>
                <w:rFonts w:ascii="Verdana" w:eastAsia="Verdana" w:hAnsi="Verdana" w:cs="Verdana"/>
                <w:sz w:val="20"/>
                <w:szCs w:val="20"/>
                <w:lang w:bidi="en-US"/>
              </w:rPr>
              <w:t>adhesive or powder to stabilize your</w:t>
            </w:r>
            <w:r w:rsidRPr="002427EC">
              <w:rPr>
                <w:rFonts w:ascii="Verdana" w:eastAsia="Verdana" w:hAnsi="Verdana" w:cs="Verdana"/>
                <w:spacing w:val="-7"/>
                <w:sz w:val="20"/>
                <w:szCs w:val="20"/>
                <w:lang w:bidi="en-US"/>
              </w:rPr>
              <w:t xml:space="preserve"> </w:t>
            </w:r>
            <w:r w:rsidRPr="002427EC">
              <w:rPr>
                <w:rFonts w:ascii="Verdana" w:eastAsia="Verdana" w:hAnsi="Verdana" w:cs="Verdana"/>
                <w:sz w:val="20"/>
                <w:szCs w:val="20"/>
                <w:lang w:bidi="en-US"/>
              </w:rPr>
              <w:t>denture.</w:t>
            </w:r>
          </w:p>
        </w:tc>
        <w:tc>
          <w:tcPr>
            <w:tcW w:w="5395" w:type="dxa"/>
          </w:tcPr>
          <w:p w:rsidR="002427EC" w:rsidRPr="002427EC" w:rsidRDefault="002427EC" w:rsidP="002427E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rPr>
                <w:rFonts w:asciiTheme="minorBidi" w:eastAsia="Times New Roman" w:hAnsiTheme="minorBidi"/>
                <w:color w:val="222222"/>
                <w:sz w:val="24"/>
                <w:szCs w:val="24"/>
                <w:lang w:bidi="ar"/>
              </w:rPr>
            </w:pPr>
            <w:r w:rsidRPr="002427EC">
              <w:rPr>
                <w:rFonts w:asciiTheme="minorBidi" w:eastAsia="Times New Roman" w:hAnsiTheme="minorBidi" w:hint="cs"/>
                <w:color w:val="222222"/>
                <w:sz w:val="24"/>
                <w:szCs w:val="24"/>
                <w:rtl/>
                <w:lang w:bidi="ar-AE"/>
              </w:rPr>
              <w:t xml:space="preserve">استخدم طقم اسنانك المؤقت لمساعدة مكان الجرح على الشفاء كما  </w:t>
            </w:r>
            <w:r w:rsidRPr="002427EC">
              <w:rPr>
                <w:rFonts w:asciiTheme="minorBidi" w:eastAsia="Times New Roman" w:hAnsiTheme="minorBidi" w:hint="cs"/>
                <w:color w:val="222222"/>
                <w:sz w:val="24"/>
                <w:szCs w:val="24"/>
                <w:rtl/>
                <w:lang w:bidi="ar"/>
              </w:rPr>
              <w:t>يمكن استخدام اللاصق او بودرة معينة لتثبيت طقم الاسنان الاصطناعية بعد الشفاء.</w:t>
            </w:r>
          </w:p>
        </w:tc>
      </w:tr>
      <w:tr w:rsidR="002427EC" w:rsidRPr="002427EC" w:rsidTr="00FE72F0">
        <w:tc>
          <w:tcPr>
            <w:tcW w:w="5395" w:type="dxa"/>
          </w:tcPr>
          <w:p w:rsidR="002427EC" w:rsidRPr="002427EC" w:rsidRDefault="002427EC" w:rsidP="002427EC">
            <w:pPr>
              <w:numPr>
                <w:ilvl w:val="0"/>
                <w:numId w:val="1"/>
              </w:numPr>
              <w:spacing w:line="266" w:lineRule="auto"/>
              <w:rPr>
                <w:rFonts w:asciiTheme="majorBidi" w:eastAsia="Verdana" w:hAnsiTheme="majorBidi" w:cstheme="majorBidi"/>
                <w:sz w:val="32"/>
                <w:szCs w:val="32"/>
                <w:lang w:bidi="ar-AE"/>
              </w:rPr>
            </w:pPr>
            <w:r w:rsidRPr="002427EC">
              <w:rPr>
                <w:rFonts w:ascii="Verdana" w:eastAsia="Verdana" w:hAnsi="Verdana" w:cs="Verdana"/>
                <w:sz w:val="20"/>
                <w:szCs w:val="20"/>
                <w:lang w:bidi="en-US"/>
              </w:rPr>
              <w:t>Allow at least six months for your extraction sockets to heal and fill in with new jaw bone tissue</w:t>
            </w:r>
            <w:r w:rsidRPr="002427EC">
              <w:rPr>
                <w:rFonts w:ascii="Verdana" w:eastAsia="Verdana" w:hAnsi="Verdana" w:cs="Verdana"/>
                <w:sz w:val="20"/>
                <w:szCs w:val="20"/>
                <w:rtl/>
                <w:lang w:bidi="en-US"/>
              </w:rPr>
              <w:t>.</w:t>
            </w:r>
          </w:p>
        </w:tc>
        <w:tc>
          <w:tcPr>
            <w:tcW w:w="5395" w:type="dxa"/>
          </w:tcPr>
          <w:p w:rsidR="002427EC" w:rsidRPr="002427EC" w:rsidRDefault="002427EC" w:rsidP="002427E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olor w:val="222222"/>
                <w:sz w:val="24"/>
                <w:szCs w:val="24"/>
                <w:rtl/>
                <w:lang w:bidi="ar"/>
              </w:rPr>
            </w:pPr>
            <w:r w:rsidRPr="002427EC">
              <w:rPr>
                <w:rFonts w:asciiTheme="minorBidi" w:eastAsia="Times New Roman" w:hAnsiTheme="minorBidi" w:hint="cs"/>
                <w:color w:val="222222"/>
                <w:sz w:val="24"/>
                <w:szCs w:val="24"/>
                <w:rtl/>
                <w:lang w:bidi="ar"/>
              </w:rPr>
              <w:t>يحتاج فمك لمدة 6 اشهر على الاقل لمعالجة انسجة عظام الفك .</w:t>
            </w:r>
          </w:p>
          <w:p w:rsidR="002427EC" w:rsidRPr="002427EC" w:rsidRDefault="002427EC" w:rsidP="002427EC">
            <w:pPr>
              <w:jc w:val="center"/>
              <w:rPr>
                <w:rFonts w:asciiTheme="majorBidi" w:eastAsia="Verdana" w:hAnsiTheme="majorBidi" w:cstheme="majorBidi"/>
                <w:sz w:val="32"/>
                <w:szCs w:val="32"/>
                <w:lang w:bidi="ar-AE"/>
              </w:rPr>
            </w:pPr>
          </w:p>
        </w:tc>
      </w:tr>
      <w:tr w:rsidR="002427EC" w:rsidRPr="002427EC" w:rsidTr="00FE72F0">
        <w:tc>
          <w:tcPr>
            <w:tcW w:w="5395" w:type="dxa"/>
          </w:tcPr>
          <w:p w:rsidR="002427EC" w:rsidRPr="002427EC" w:rsidRDefault="002427EC" w:rsidP="002427EC">
            <w:pPr>
              <w:numPr>
                <w:ilvl w:val="0"/>
                <w:numId w:val="1"/>
              </w:numPr>
              <w:spacing w:line="266" w:lineRule="auto"/>
              <w:rPr>
                <w:rFonts w:ascii="Verdana" w:eastAsia="Verdana" w:hAnsi="Verdana" w:cs="Verdana"/>
                <w:sz w:val="20"/>
                <w:szCs w:val="20"/>
                <w:lang w:bidi="en-US"/>
              </w:rPr>
            </w:pPr>
            <w:r w:rsidRPr="002427EC">
              <w:rPr>
                <w:rFonts w:ascii="Verdana" w:eastAsia="Verdana" w:hAnsi="Verdana" w:cs="Verdana"/>
                <w:sz w:val="20"/>
                <w:szCs w:val="20"/>
                <w:lang w:bidi="en-US"/>
              </w:rPr>
              <w:t>Schedule with your dentist to discuss replacing your immediate denture with a permanent denture or reline.</w:t>
            </w:r>
          </w:p>
        </w:tc>
        <w:tc>
          <w:tcPr>
            <w:tcW w:w="5395" w:type="dxa"/>
          </w:tcPr>
          <w:p w:rsidR="002427EC" w:rsidRPr="002427EC" w:rsidRDefault="002427EC" w:rsidP="002427E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olor w:val="222222"/>
                <w:sz w:val="24"/>
                <w:szCs w:val="24"/>
                <w:rtl/>
                <w:lang w:bidi="ar"/>
              </w:rPr>
            </w:pPr>
            <w:r w:rsidRPr="002427EC">
              <w:rPr>
                <w:rFonts w:asciiTheme="minorBidi" w:eastAsia="Times New Roman" w:hAnsiTheme="minorBidi" w:hint="cs"/>
                <w:color w:val="222222"/>
                <w:sz w:val="24"/>
                <w:szCs w:val="24"/>
                <w:rtl/>
                <w:lang w:bidi="ar"/>
              </w:rPr>
              <w:t>عليك ترتيب مواعيد مع الطبيب الاسنان لمناقشة موضوع استبدال الاسنان.</w:t>
            </w:r>
          </w:p>
        </w:tc>
      </w:tr>
    </w:tbl>
    <w:p w:rsidR="002427EC" w:rsidRPr="002427EC" w:rsidRDefault="002427EC" w:rsidP="002427EC">
      <w:pPr>
        <w:widowControl w:val="0"/>
        <w:autoSpaceDE w:val="0"/>
        <w:autoSpaceDN w:val="0"/>
        <w:spacing w:after="0" w:line="240" w:lineRule="auto"/>
        <w:jc w:val="center"/>
        <w:rPr>
          <w:rFonts w:asciiTheme="majorBidi" w:eastAsia="Verdana" w:hAnsiTheme="majorBidi" w:cstheme="majorBidi"/>
          <w:sz w:val="32"/>
          <w:szCs w:val="32"/>
          <w:rtl/>
          <w:lang w:bidi="ar-AE"/>
        </w:rPr>
      </w:pPr>
    </w:p>
    <w:p w:rsidR="002427EC" w:rsidRPr="002427EC" w:rsidRDefault="002427EC" w:rsidP="002427EC">
      <w:pPr>
        <w:widowControl w:val="0"/>
        <w:autoSpaceDE w:val="0"/>
        <w:autoSpaceDN w:val="0"/>
        <w:spacing w:after="0" w:line="240" w:lineRule="auto"/>
        <w:jc w:val="center"/>
        <w:rPr>
          <w:rFonts w:ascii="Verdana" w:eastAsia="Verdana" w:hAnsi="Verdana" w:cs="Verdana"/>
          <w:sz w:val="24"/>
          <w:szCs w:val="20"/>
          <w:lang w:val="en-US" w:bidi="en-US"/>
        </w:rPr>
      </w:pPr>
    </w:p>
    <w:p w:rsidR="002427EC" w:rsidRPr="002427EC" w:rsidRDefault="002427EC" w:rsidP="002427EC">
      <w:pPr>
        <w:widowControl w:val="0"/>
        <w:autoSpaceDE w:val="0"/>
        <w:autoSpaceDN w:val="0"/>
        <w:spacing w:after="120" w:line="240" w:lineRule="auto"/>
        <w:jc w:val="center"/>
        <w:rPr>
          <w:rFonts w:asciiTheme="majorBidi" w:eastAsia="Verdana" w:hAnsiTheme="majorBidi" w:cstheme="majorBidi"/>
          <w:sz w:val="32"/>
          <w:szCs w:val="32"/>
          <w:rtl/>
          <w:lang w:bidi="ar-AE"/>
        </w:rPr>
      </w:pPr>
    </w:p>
    <w:p w:rsidR="002427EC" w:rsidRPr="002427EC" w:rsidRDefault="002427EC" w:rsidP="002427EC">
      <w:pPr>
        <w:widowControl w:val="0"/>
        <w:autoSpaceDE w:val="0"/>
        <w:autoSpaceDN w:val="0"/>
        <w:spacing w:after="120" w:line="240" w:lineRule="auto"/>
        <w:jc w:val="center"/>
        <w:rPr>
          <w:rFonts w:asciiTheme="majorBidi" w:eastAsia="Verdana" w:hAnsiTheme="majorBidi" w:cstheme="majorBidi"/>
          <w:sz w:val="32"/>
          <w:szCs w:val="32"/>
          <w:lang w:bidi="ar-AE"/>
        </w:rPr>
      </w:pPr>
    </w:p>
    <w:p w:rsidR="002427EC" w:rsidRPr="002427EC" w:rsidRDefault="002427EC" w:rsidP="002427EC">
      <w:pPr>
        <w:widowControl w:val="0"/>
        <w:autoSpaceDE w:val="0"/>
        <w:autoSpaceDN w:val="0"/>
        <w:spacing w:before="102" w:after="0" w:line="237" w:lineRule="auto"/>
        <w:ind w:left="1000"/>
        <w:rPr>
          <w:rFonts w:ascii="Verdana" w:eastAsia="Verdana" w:hAnsi="Verdana" w:cs="Verdana"/>
          <w:sz w:val="20"/>
          <w:szCs w:val="20"/>
          <w:lang w:val="en-US" w:bidi="en-US"/>
        </w:rPr>
      </w:pPr>
      <w:r w:rsidRPr="002427EC">
        <w:rPr>
          <w:rFonts w:asciiTheme="majorBidi" w:eastAsia="Verdana" w:hAnsiTheme="majorBidi" w:cstheme="majorBidi"/>
          <w:sz w:val="32"/>
          <w:szCs w:val="32"/>
          <w:lang w:bidi="ar-AE"/>
        </w:rPr>
        <w:br w:type="page"/>
      </w:r>
    </w:p>
    <w:p w:rsidR="00020D85" w:rsidRPr="002427EC" w:rsidRDefault="00036637">
      <w:pPr>
        <w:rPr>
          <w:lang w:val="en-US"/>
        </w:rPr>
      </w:pPr>
    </w:p>
    <w:sectPr w:rsidR="00020D85" w:rsidRPr="00242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56288"/>
    <w:multiLevelType w:val="hybridMultilevel"/>
    <w:tmpl w:val="6262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C794E"/>
    <w:multiLevelType w:val="hybridMultilevel"/>
    <w:tmpl w:val="A9E6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E73809"/>
    <w:multiLevelType w:val="hybridMultilevel"/>
    <w:tmpl w:val="DF58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EC"/>
    <w:rsid w:val="00036637"/>
    <w:rsid w:val="00115A18"/>
    <w:rsid w:val="002427EC"/>
    <w:rsid w:val="00DE55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19ED1-0581-436B-93E0-753ACE0A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7EC"/>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Albalsam</dc:creator>
  <cp:keywords/>
  <dc:description/>
  <cp:lastModifiedBy>Mohamed Ramadan</cp:lastModifiedBy>
  <cp:revision>2</cp:revision>
  <dcterms:created xsi:type="dcterms:W3CDTF">2019-11-27T10:11:00Z</dcterms:created>
  <dcterms:modified xsi:type="dcterms:W3CDTF">2019-11-27T10:11:00Z</dcterms:modified>
</cp:coreProperties>
</file>