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806" w:rsidRPr="00A62806" w:rsidRDefault="00A62806" w:rsidP="00A62806">
      <w:pPr>
        <w:widowControl w:val="0"/>
        <w:autoSpaceDE w:val="0"/>
        <w:autoSpaceDN w:val="0"/>
        <w:spacing w:before="8" w:after="0" w:line="240" w:lineRule="auto"/>
        <w:rPr>
          <w:rFonts w:ascii="Verdana" w:eastAsia="Verdana" w:hAnsi="Verdana" w:cs="Verdana"/>
          <w:sz w:val="19"/>
          <w:szCs w:val="20"/>
          <w:lang w:val="en-US" w:bidi="en-US"/>
        </w:rPr>
      </w:pPr>
    </w:p>
    <w:p w:rsidR="00A62806" w:rsidRPr="00A62806" w:rsidRDefault="00A62806" w:rsidP="00A62806">
      <w:pPr>
        <w:widowControl w:val="0"/>
        <w:autoSpaceDE w:val="0"/>
        <w:autoSpaceDN w:val="0"/>
        <w:spacing w:after="120" w:line="240" w:lineRule="auto"/>
        <w:jc w:val="center"/>
        <w:rPr>
          <w:rFonts w:asciiTheme="majorBidi" w:eastAsia="Verdana" w:hAnsiTheme="majorBidi" w:cstheme="majorBidi"/>
          <w:sz w:val="32"/>
          <w:szCs w:val="32"/>
          <w:lang w:bidi="ar-AE"/>
        </w:rPr>
      </w:pPr>
      <w:proofErr w:type="spellStart"/>
      <w:r w:rsidRPr="00A62806">
        <w:rPr>
          <w:rFonts w:asciiTheme="majorBidi" w:eastAsia="Verdana" w:hAnsiTheme="majorBidi" w:cstheme="majorBidi"/>
          <w:sz w:val="32"/>
          <w:szCs w:val="32"/>
          <w:lang w:bidi="ar-AE"/>
        </w:rPr>
        <w:t>Pul</w:t>
      </w:r>
      <w:bookmarkStart w:id="0" w:name="_GoBack"/>
      <w:bookmarkEnd w:id="0"/>
      <w:r w:rsidRPr="00A62806">
        <w:rPr>
          <w:rFonts w:asciiTheme="majorBidi" w:eastAsia="Verdana" w:hAnsiTheme="majorBidi" w:cstheme="majorBidi"/>
          <w:sz w:val="32"/>
          <w:szCs w:val="32"/>
          <w:lang w:bidi="ar-AE"/>
        </w:rPr>
        <w:t>pectomy</w:t>
      </w:r>
      <w:proofErr w:type="spellEnd"/>
      <w:r w:rsidRPr="00A62806">
        <w:rPr>
          <w:rFonts w:asciiTheme="majorBidi" w:eastAsia="Verdana" w:hAnsiTheme="majorBidi" w:cstheme="majorBidi"/>
          <w:sz w:val="32"/>
          <w:szCs w:val="32"/>
          <w:lang w:bidi="ar-AE"/>
        </w:rPr>
        <w:t xml:space="preserve"> post-operative instructions </w:t>
      </w:r>
    </w:p>
    <w:p w:rsidR="00A62806" w:rsidRPr="00A62806" w:rsidRDefault="00A62806" w:rsidP="00A62806">
      <w:pPr>
        <w:widowControl w:val="0"/>
        <w:autoSpaceDE w:val="0"/>
        <w:autoSpaceDN w:val="0"/>
        <w:spacing w:after="120" w:line="240" w:lineRule="auto"/>
        <w:jc w:val="center"/>
        <w:rPr>
          <w:rFonts w:asciiTheme="majorBidi" w:eastAsia="Verdana" w:hAnsiTheme="majorBidi" w:cstheme="majorBidi"/>
          <w:sz w:val="32"/>
          <w:szCs w:val="32"/>
          <w:rtl/>
          <w:lang w:bidi="ar-AE"/>
        </w:rPr>
      </w:pPr>
      <w:r w:rsidRPr="00A62806">
        <w:rPr>
          <w:rFonts w:asciiTheme="majorBidi" w:eastAsia="Verdana" w:hAnsiTheme="majorBidi" w:cstheme="majorBidi" w:hint="cs"/>
          <w:sz w:val="32"/>
          <w:szCs w:val="32"/>
          <w:rtl/>
          <w:lang w:bidi="ar-AE"/>
        </w:rPr>
        <w:t>تعليمات ما بعد ازالة لب السن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4434"/>
      </w:tblGrid>
      <w:tr w:rsidR="00A62806" w:rsidRPr="00A62806" w:rsidTr="00FE72F0">
        <w:tc>
          <w:tcPr>
            <w:tcW w:w="5395" w:type="dxa"/>
          </w:tcPr>
          <w:p w:rsidR="00A62806" w:rsidRPr="00A62806" w:rsidRDefault="00A62806" w:rsidP="00A62806">
            <w:pPr>
              <w:rPr>
                <w:rFonts w:ascii="Verdana" w:eastAsia="Times New Roman" w:hAnsi="Verdana" w:cstheme="majorBidi"/>
                <w:sz w:val="20"/>
                <w:szCs w:val="24"/>
                <w:lang w:bidi="en-US"/>
              </w:rPr>
            </w:pPr>
            <w:bookmarkStart w:id="1" w:name="OLE_LINK1002"/>
            <w:bookmarkStart w:id="2" w:name="OLE_LINK1003"/>
            <w:bookmarkStart w:id="3" w:name="OLE_LINK504"/>
            <w:bookmarkStart w:id="4" w:name="OLE_LINK505"/>
            <w:r w:rsidRPr="00A62806">
              <w:rPr>
                <w:rFonts w:ascii="Verdana" w:eastAsia="Times New Roman" w:hAnsi="Verdana" w:cstheme="majorBidi"/>
                <w:sz w:val="20"/>
                <w:szCs w:val="24"/>
                <w:lang w:bidi="en-US"/>
              </w:rPr>
              <w:t xml:space="preserve">1- </w:t>
            </w:r>
            <w:bookmarkStart w:id="5" w:name="OLE_LINK609"/>
            <w:bookmarkStart w:id="6" w:name="OLE_LINK610"/>
            <w:r w:rsidRPr="00A62806">
              <w:rPr>
                <w:rFonts w:ascii="Verdana" w:eastAsia="Times New Roman" w:hAnsi="Verdana" w:cstheme="majorBidi"/>
                <w:sz w:val="20"/>
                <w:szCs w:val="24"/>
                <w:lang w:bidi="en-US"/>
              </w:rPr>
              <w:t xml:space="preserve">You may experience moderate pain and sensitivity to pressure on your tooth. Also, you may feel gum soreness for few days after your treatment. </w:t>
            </w:r>
            <w:bookmarkEnd w:id="1"/>
            <w:bookmarkEnd w:id="2"/>
            <w:r w:rsidRPr="00A62806">
              <w:rPr>
                <w:rFonts w:ascii="Verdana" w:eastAsia="Times New Roman" w:hAnsi="Verdana" w:cstheme="majorBidi"/>
                <w:sz w:val="20"/>
                <w:szCs w:val="24"/>
                <w:lang w:bidi="en-US"/>
              </w:rPr>
              <w:t xml:space="preserve">The healing process may take several days but the pain </w:t>
            </w:r>
            <w:bookmarkStart w:id="7" w:name="OLE_LINK1014"/>
            <w:bookmarkStart w:id="8" w:name="OLE_LINK1020"/>
            <w:r w:rsidRPr="00A62806">
              <w:rPr>
                <w:rFonts w:ascii="Verdana" w:eastAsia="Times New Roman" w:hAnsi="Verdana" w:cstheme="majorBidi"/>
                <w:sz w:val="20"/>
                <w:szCs w:val="24"/>
                <w:lang w:bidi="en-US"/>
              </w:rPr>
              <w:t>and discomfort should subside gradually</w:t>
            </w:r>
            <w:bookmarkEnd w:id="7"/>
            <w:bookmarkEnd w:id="8"/>
            <w:r w:rsidRPr="00A62806">
              <w:rPr>
                <w:rFonts w:ascii="Verdana" w:eastAsia="Times New Roman" w:hAnsi="Verdana" w:cstheme="majorBidi"/>
                <w:sz w:val="20"/>
                <w:szCs w:val="24"/>
                <w:lang w:bidi="en-US"/>
              </w:rPr>
              <w:t>.</w:t>
            </w:r>
          </w:p>
          <w:bookmarkEnd w:id="3"/>
          <w:bookmarkEnd w:id="4"/>
          <w:bookmarkEnd w:id="5"/>
          <w:bookmarkEnd w:id="6"/>
          <w:p w:rsidR="00A62806" w:rsidRPr="00A62806" w:rsidRDefault="00A62806" w:rsidP="00A62806">
            <w:pPr>
              <w:rPr>
                <w:rFonts w:asciiTheme="majorBidi" w:eastAsia="Verdana" w:hAnsiTheme="majorBidi" w:cstheme="majorBidi"/>
                <w:sz w:val="32"/>
                <w:szCs w:val="32"/>
                <w:lang w:bidi="ar-AE"/>
              </w:rPr>
            </w:pPr>
          </w:p>
        </w:tc>
        <w:tc>
          <w:tcPr>
            <w:tcW w:w="5395" w:type="dxa"/>
          </w:tcPr>
          <w:p w:rsidR="00A62806" w:rsidRPr="00A62806" w:rsidRDefault="00A62806" w:rsidP="00A6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lang w:bidi="ar"/>
              </w:rPr>
            </w:pPr>
            <w:r w:rsidRPr="00A62806">
              <w:rPr>
                <w:rFonts w:asciiTheme="minorBidi" w:eastAsia="Times New Roman" w:hAnsiTheme="minorBidi" w:hint="cs"/>
                <w:color w:val="222222"/>
                <w:sz w:val="24"/>
                <w:szCs w:val="24"/>
                <w:rtl/>
                <w:lang w:bidi="ar"/>
              </w:rPr>
              <w:t>1</w:t>
            </w:r>
            <w:r w:rsidRPr="00A62806">
              <w:rPr>
                <w:rFonts w:asciiTheme="minorBidi" w:eastAsia="Times New Roman" w:hAnsiTheme="minorBidi"/>
                <w:color w:val="222222"/>
                <w:sz w:val="24"/>
                <w:szCs w:val="24"/>
                <w:rtl/>
                <w:lang w:bidi="ar"/>
              </w:rPr>
              <w:t>- قد تشعر بألم معتدل وحساسية للضغط على أسنانك. أيضًا ، قد تشعر بألم في اللثة لبضعة أيام بعد علاجك. قد تستغرق عملية الشفاء عدة أيام لكن الألم والانزعاج يجب أن يهدأ تدريجياً.</w:t>
            </w:r>
          </w:p>
        </w:tc>
      </w:tr>
      <w:tr w:rsidR="00A62806" w:rsidRPr="00A62806" w:rsidTr="00FE72F0">
        <w:tc>
          <w:tcPr>
            <w:tcW w:w="5395" w:type="dxa"/>
          </w:tcPr>
          <w:p w:rsidR="00A62806" w:rsidRPr="00A62806" w:rsidRDefault="00A62806" w:rsidP="00A62806">
            <w:pPr>
              <w:ind w:left="990"/>
              <w:rPr>
                <w:rFonts w:ascii="Verdana" w:eastAsia="Times New Roman" w:hAnsi="Verdana" w:cstheme="majorBidi"/>
                <w:sz w:val="20"/>
                <w:szCs w:val="24"/>
                <w:lang w:bidi="en-US"/>
              </w:rPr>
            </w:pPr>
          </w:p>
          <w:p w:rsidR="00A62806" w:rsidRPr="00A62806" w:rsidRDefault="00A62806" w:rsidP="00A62806">
            <w:pPr>
              <w:rPr>
                <w:rFonts w:ascii="Verdana" w:eastAsia="Times New Roman" w:hAnsi="Verdana" w:cstheme="majorBidi"/>
                <w:sz w:val="20"/>
                <w:szCs w:val="24"/>
                <w:lang w:bidi="en-US"/>
              </w:rPr>
            </w:pPr>
            <w:r w:rsidRPr="00A62806">
              <w:rPr>
                <w:rFonts w:ascii="Verdana" w:eastAsia="Times New Roman" w:hAnsi="Verdana" w:cstheme="majorBidi"/>
                <w:sz w:val="20"/>
                <w:szCs w:val="24"/>
                <w:lang w:bidi="en-US"/>
              </w:rPr>
              <w:t>2- Do not bite on the tooth for one hour and while you are numb. Also, until the permanent restoration is placed, be very gentle with the tooth. Try to chew with the opposite side.</w:t>
            </w:r>
          </w:p>
          <w:p w:rsidR="00A62806" w:rsidRPr="00A62806" w:rsidRDefault="00A62806" w:rsidP="00A62806">
            <w:pPr>
              <w:rPr>
                <w:rFonts w:asciiTheme="majorBidi" w:eastAsia="Verdana" w:hAnsiTheme="majorBidi" w:cstheme="majorBidi"/>
                <w:sz w:val="32"/>
                <w:szCs w:val="32"/>
                <w:lang w:bidi="ar-AE"/>
              </w:rPr>
            </w:pPr>
          </w:p>
        </w:tc>
        <w:tc>
          <w:tcPr>
            <w:tcW w:w="5395" w:type="dxa"/>
          </w:tcPr>
          <w:p w:rsidR="00A62806" w:rsidRPr="00A62806" w:rsidRDefault="00A62806" w:rsidP="00A6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lang w:bidi="ar"/>
              </w:rPr>
            </w:pPr>
            <w:r w:rsidRPr="00A62806">
              <w:rPr>
                <w:rFonts w:asciiTheme="minorBidi" w:eastAsia="Times New Roman" w:hAnsiTheme="minorBidi"/>
                <w:color w:val="222222"/>
                <w:sz w:val="24"/>
                <w:szCs w:val="24"/>
                <w:rtl/>
                <w:lang w:bidi="ar"/>
              </w:rPr>
              <w:t xml:space="preserve">2- لا  </w:t>
            </w:r>
            <w:r w:rsidRPr="00A62806">
              <w:rPr>
                <w:rFonts w:asciiTheme="minorBidi" w:eastAsia="Times New Roman" w:hAnsiTheme="minorBidi" w:hint="cs"/>
                <w:color w:val="222222"/>
                <w:sz w:val="24"/>
                <w:szCs w:val="24"/>
                <w:rtl/>
                <w:lang w:bidi="ar"/>
              </w:rPr>
              <w:t>تأكل على</w:t>
            </w:r>
            <w:r w:rsidRPr="00A62806">
              <w:rPr>
                <w:rFonts w:asciiTheme="minorBidi" w:eastAsia="Times New Roman" w:hAnsiTheme="minorBidi"/>
                <w:color w:val="222222"/>
                <w:sz w:val="24"/>
                <w:szCs w:val="24"/>
                <w:rtl/>
                <w:lang w:bidi="ar"/>
              </w:rPr>
              <w:t xml:space="preserve"> السن لمدة ساعة واحدة وأنت مخدر. أيضًا ، حتى يتم وضع الترميم </w:t>
            </w:r>
            <w:r w:rsidRPr="00A62806">
              <w:rPr>
                <w:rFonts w:asciiTheme="minorBidi" w:eastAsia="Times New Roman" w:hAnsiTheme="minorBidi" w:hint="cs"/>
                <w:color w:val="222222"/>
                <w:sz w:val="24"/>
                <w:szCs w:val="24"/>
                <w:rtl/>
                <w:lang w:bidi="ar"/>
              </w:rPr>
              <w:t xml:space="preserve">و الحشو </w:t>
            </w:r>
            <w:r w:rsidRPr="00A62806">
              <w:rPr>
                <w:rFonts w:asciiTheme="minorBidi" w:eastAsia="Times New Roman" w:hAnsiTheme="minorBidi"/>
                <w:color w:val="222222"/>
                <w:sz w:val="24"/>
                <w:szCs w:val="24"/>
                <w:rtl/>
                <w:lang w:bidi="ar"/>
              </w:rPr>
              <w:t>الدائم ، كن لطيفًا جدًا مع السن. حاول</w:t>
            </w:r>
            <w:r w:rsidRPr="00A62806">
              <w:rPr>
                <w:rFonts w:asciiTheme="minorBidi" w:eastAsia="Times New Roman" w:hAnsiTheme="minorBidi" w:hint="cs"/>
                <w:color w:val="222222"/>
                <w:sz w:val="24"/>
                <w:szCs w:val="24"/>
                <w:rtl/>
                <w:lang w:bidi="ar"/>
              </w:rPr>
              <w:t xml:space="preserve"> ال</w:t>
            </w:r>
            <w:r w:rsidRPr="00A62806">
              <w:rPr>
                <w:rFonts w:asciiTheme="minorBidi" w:eastAsia="Times New Roman" w:hAnsiTheme="minorBidi"/>
                <w:color w:val="222222"/>
                <w:sz w:val="24"/>
                <w:szCs w:val="24"/>
                <w:rtl/>
                <w:lang w:bidi="ar"/>
              </w:rPr>
              <w:t>مضغ مع الجانب الآخر.</w:t>
            </w:r>
          </w:p>
        </w:tc>
      </w:tr>
      <w:tr w:rsidR="00A62806" w:rsidRPr="00A62806" w:rsidTr="00FE72F0">
        <w:tc>
          <w:tcPr>
            <w:tcW w:w="5395" w:type="dxa"/>
          </w:tcPr>
          <w:p w:rsidR="00A62806" w:rsidRPr="00A62806" w:rsidRDefault="00A62806" w:rsidP="00A62806">
            <w:pPr>
              <w:ind w:left="990"/>
              <w:rPr>
                <w:rFonts w:ascii="Verdana" w:eastAsia="Times New Roman" w:hAnsi="Verdana" w:cstheme="majorBidi"/>
                <w:sz w:val="20"/>
                <w:szCs w:val="24"/>
                <w:lang w:bidi="en-US"/>
              </w:rPr>
            </w:pPr>
            <w:bookmarkStart w:id="9" w:name="OLE_LINK1058"/>
            <w:bookmarkStart w:id="10" w:name="OLE_LINK1059"/>
          </w:p>
          <w:p w:rsidR="00A62806" w:rsidRPr="00A62806" w:rsidRDefault="00A62806" w:rsidP="00A62806">
            <w:pPr>
              <w:rPr>
                <w:rFonts w:ascii="Verdana" w:eastAsia="Times New Roman" w:hAnsi="Verdana" w:cstheme="majorBidi"/>
                <w:sz w:val="20"/>
                <w:szCs w:val="24"/>
                <w:lang w:bidi="en-US"/>
              </w:rPr>
            </w:pPr>
            <w:r w:rsidRPr="00A62806">
              <w:rPr>
                <w:rFonts w:ascii="Verdana" w:eastAsia="Times New Roman" w:hAnsi="Verdana" w:cstheme="majorBidi"/>
                <w:sz w:val="20"/>
                <w:szCs w:val="24"/>
                <w:lang w:bidi="en-US"/>
              </w:rPr>
              <w:t>3- Continue your brushing and flossing</w:t>
            </w:r>
            <w:bookmarkEnd w:id="9"/>
            <w:bookmarkEnd w:id="10"/>
            <w:r w:rsidRPr="00A62806">
              <w:rPr>
                <w:rFonts w:ascii="Verdana" w:eastAsia="Times New Roman" w:hAnsi="Verdana" w:cstheme="majorBidi"/>
                <w:sz w:val="20"/>
                <w:szCs w:val="24"/>
                <w:lang w:bidi="en-US"/>
              </w:rPr>
              <w:t>.</w:t>
            </w:r>
          </w:p>
          <w:p w:rsidR="00A62806" w:rsidRPr="00A62806" w:rsidRDefault="00A62806" w:rsidP="00A62806">
            <w:pPr>
              <w:rPr>
                <w:rFonts w:asciiTheme="majorBidi" w:eastAsia="Verdana" w:hAnsiTheme="majorBidi" w:cstheme="majorBidi"/>
                <w:sz w:val="32"/>
                <w:szCs w:val="32"/>
                <w:lang w:bidi="ar-AE"/>
              </w:rPr>
            </w:pPr>
          </w:p>
        </w:tc>
        <w:tc>
          <w:tcPr>
            <w:tcW w:w="5395" w:type="dxa"/>
          </w:tcPr>
          <w:p w:rsidR="00A62806" w:rsidRPr="00A62806" w:rsidRDefault="00A62806" w:rsidP="00A6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lang w:bidi="ar"/>
              </w:rPr>
            </w:pPr>
            <w:r w:rsidRPr="00A62806">
              <w:rPr>
                <w:rFonts w:asciiTheme="minorBidi" w:eastAsia="Times New Roman" w:hAnsiTheme="minorBidi"/>
                <w:color w:val="222222"/>
                <w:sz w:val="24"/>
                <w:szCs w:val="24"/>
                <w:rtl/>
                <w:lang w:bidi="ar"/>
              </w:rPr>
              <w:t>3- واصل تنظيف الأسنان بالفرشاة والخيط.</w:t>
            </w:r>
          </w:p>
          <w:p w:rsidR="00A62806" w:rsidRPr="00A62806" w:rsidRDefault="00A62806" w:rsidP="00A62806">
            <w:pPr>
              <w:spacing w:after="120"/>
              <w:jc w:val="center"/>
              <w:rPr>
                <w:rFonts w:asciiTheme="majorBidi" w:eastAsia="Verdana" w:hAnsiTheme="majorBidi" w:cstheme="majorBidi"/>
                <w:sz w:val="32"/>
                <w:szCs w:val="32"/>
                <w:lang w:bidi="ar-AE"/>
              </w:rPr>
            </w:pPr>
          </w:p>
        </w:tc>
      </w:tr>
      <w:tr w:rsidR="00A62806" w:rsidRPr="00A62806" w:rsidTr="00FE72F0">
        <w:tc>
          <w:tcPr>
            <w:tcW w:w="5395" w:type="dxa"/>
          </w:tcPr>
          <w:p w:rsidR="00A62806" w:rsidRPr="00A62806" w:rsidRDefault="00A62806" w:rsidP="00A62806">
            <w:pPr>
              <w:rPr>
                <w:rFonts w:ascii="Verdana" w:eastAsia="Times New Roman" w:hAnsi="Verdana" w:cstheme="majorBidi"/>
                <w:sz w:val="20"/>
                <w:szCs w:val="24"/>
                <w:lang w:bidi="en-US"/>
              </w:rPr>
            </w:pPr>
            <w:r w:rsidRPr="00A62806">
              <w:rPr>
                <w:rFonts w:ascii="Verdana" w:eastAsia="Times New Roman" w:hAnsi="Verdana" w:cstheme="majorBidi"/>
                <w:sz w:val="20"/>
                <w:szCs w:val="24"/>
                <w:lang w:bidi="en-US"/>
              </w:rPr>
              <w:t>4- Follow up with the placement of your permanent restoration as you have been advised. Any unnecessary delay on placement of final restoration may damage the tooth permanently.</w:t>
            </w:r>
          </w:p>
          <w:p w:rsidR="00A62806" w:rsidRPr="00A62806" w:rsidRDefault="00A62806" w:rsidP="00A62806">
            <w:pPr>
              <w:rPr>
                <w:rFonts w:asciiTheme="majorBidi" w:eastAsia="Verdana" w:hAnsiTheme="majorBidi" w:cstheme="majorBidi"/>
                <w:sz w:val="32"/>
                <w:szCs w:val="32"/>
                <w:lang w:bidi="ar-AE"/>
              </w:rPr>
            </w:pPr>
          </w:p>
        </w:tc>
        <w:tc>
          <w:tcPr>
            <w:tcW w:w="5395" w:type="dxa"/>
          </w:tcPr>
          <w:p w:rsidR="00A62806" w:rsidRPr="00A62806" w:rsidRDefault="00A62806" w:rsidP="00A6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olor w:val="222222"/>
                <w:sz w:val="24"/>
                <w:szCs w:val="24"/>
                <w:rtl/>
                <w:lang w:bidi="ar"/>
              </w:rPr>
            </w:pPr>
            <w:r w:rsidRPr="00A62806">
              <w:rPr>
                <w:rFonts w:asciiTheme="minorBidi" w:eastAsia="Times New Roman" w:hAnsiTheme="minorBidi" w:hint="cs"/>
                <w:color w:val="222222"/>
                <w:sz w:val="24"/>
                <w:szCs w:val="24"/>
                <w:rtl/>
                <w:lang w:bidi="ar"/>
              </w:rPr>
              <w:t>4</w:t>
            </w:r>
            <w:r w:rsidRPr="00A62806">
              <w:rPr>
                <w:rFonts w:asciiTheme="minorBidi" w:eastAsia="Times New Roman" w:hAnsiTheme="minorBidi"/>
                <w:color w:val="222222"/>
                <w:sz w:val="24"/>
                <w:szCs w:val="24"/>
                <w:rtl/>
                <w:lang w:bidi="ar"/>
              </w:rPr>
              <w:t xml:space="preserve">. </w:t>
            </w:r>
            <w:r w:rsidRPr="00A62806">
              <w:rPr>
                <w:rFonts w:asciiTheme="minorBidi" w:eastAsia="Times New Roman" w:hAnsiTheme="minorBidi" w:hint="cs"/>
                <w:color w:val="222222"/>
                <w:sz w:val="24"/>
                <w:szCs w:val="24"/>
                <w:rtl/>
                <w:lang w:bidi="ar"/>
              </w:rPr>
              <w:t>راقب مدى تحسن حالة السن وفقاً لنصائح الطبيب لان اهمال المتابعة يمكن أن يؤثر سلباً على سلامة اسنانك.</w:t>
            </w:r>
          </w:p>
          <w:p w:rsidR="00A62806" w:rsidRPr="00A62806" w:rsidRDefault="00A62806" w:rsidP="00A62806">
            <w:pPr>
              <w:spacing w:after="120"/>
              <w:rPr>
                <w:rFonts w:asciiTheme="majorBidi" w:eastAsia="Verdana" w:hAnsiTheme="majorBidi" w:cstheme="majorBidi"/>
                <w:sz w:val="32"/>
                <w:szCs w:val="32"/>
                <w:lang w:bidi="ar-AE"/>
              </w:rPr>
            </w:pPr>
          </w:p>
        </w:tc>
      </w:tr>
      <w:tr w:rsidR="00A62806" w:rsidRPr="00A62806" w:rsidTr="00FE72F0">
        <w:tc>
          <w:tcPr>
            <w:tcW w:w="5395" w:type="dxa"/>
          </w:tcPr>
          <w:p w:rsidR="00A62806" w:rsidRPr="00A62806" w:rsidRDefault="00A62806" w:rsidP="00A62806">
            <w:pPr>
              <w:rPr>
                <w:rFonts w:ascii="Verdana" w:eastAsia="Verdana" w:hAnsi="Verdana" w:cs="Verdana"/>
                <w:sz w:val="20"/>
                <w:szCs w:val="20"/>
                <w:lang w:bidi="en-US"/>
              </w:rPr>
            </w:pPr>
            <w:r w:rsidRPr="00A62806">
              <w:rPr>
                <w:rFonts w:ascii="Verdana" w:eastAsia="Verdana" w:hAnsi="Verdana" w:cs="Verdana"/>
                <w:sz w:val="20"/>
                <w:szCs w:val="20"/>
                <w:lang w:bidi="en-US"/>
              </w:rPr>
              <w:t>5- Contact your dentist if you have persistent discomfort or swelling following your procedure</w:t>
            </w:r>
          </w:p>
          <w:p w:rsidR="00A62806" w:rsidRPr="00A62806" w:rsidRDefault="00A62806" w:rsidP="00A62806">
            <w:pPr>
              <w:rPr>
                <w:rFonts w:ascii="Verdana" w:eastAsia="Verdana" w:hAnsi="Verdana" w:cs="Verdana"/>
                <w:sz w:val="20"/>
                <w:szCs w:val="20"/>
                <w:lang w:bidi="en-US"/>
              </w:rPr>
            </w:pPr>
          </w:p>
          <w:p w:rsidR="00A62806" w:rsidRPr="00A62806" w:rsidRDefault="00A62806" w:rsidP="00A62806">
            <w:pPr>
              <w:spacing w:after="120"/>
              <w:jc w:val="center"/>
              <w:rPr>
                <w:rFonts w:asciiTheme="majorBidi" w:eastAsia="Verdana" w:hAnsiTheme="majorBidi" w:cstheme="majorBidi"/>
                <w:sz w:val="32"/>
                <w:szCs w:val="32"/>
                <w:lang w:bidi="ar-AE"/>
              </w:rPr>
            </w:pPr>
          </w:p>
        </w:tc>
        <w:tc>
          <w:tcPr>
            <w:tcW w:w="5395" w:type="dxa"/>
          </w:tcPr>
          <w:p w:rsidR="00A62806" w:rsidRPr="00A62806" w:rsidRDefault="00A62806" w:rsidP="00A62806">
            <w:pPr>
              <w:spacing w:after="120"/>
              <w:jc w:val="right"/>
              <w:rPr>
                <w:rFonts w:asciiTheme="majorBidi" w:eastAsia="Verdana" w:hAnsiTheme="majorBidi" w:cstheme="majorBidi"/>
                <w:sz w:val="32"/>
                <w:szCs w:val="32"/>
                <w:lang w:bidi="ar"/>
              </w:rPr>
            </w:pPr>
            <w:r w:rsidRPr="00A62806">
              <w:rPr>
                <w:rFonts w:asciiTheme="majorBidi" w:eastAsia="Verdana" w:hAnsiTheme="majorBidi" w:cstheme="majorBidi" w:hint="cs"/>
                <w:rtl/>
                <w:lang w:bidi="ar-AE"/>
              </w:rPr>
              <w:t>5</w:t>
            </w:r>
            <w:r w:rsidRPr="00A62806">
              <w:rPr>
                <w:rFonts w:asciiTheme="majorBidi" w:eastAsia="Verdana" w:hAnsiTheme="majorBidi" w:cstheme="majorBidi" w:hint="cs"/>
                <w:sz w:val="32"/>
                <w:szCs w:val="32"/>
                <w:rtl/>
                <w:lang w:bidi="ar-AE"/>
              </w:rPr>
              <w:t>.</w:t>
            </w:r>
            <w:r w:rsidRPr="00A62806">
              <w:rPr>
                <w:rFonts w:asciiTheme="minorBidi" w:eastAsia="Times New Roman" w:hAnsiTheme="minorBidi"/>
                <w:color w:val="222222"/>
                <w:sz w:val="24"/>
                <w:szCs w:val="24"/>
                <w:rtl/>
                <w:lang w:bidi="ar"/>
              </w:rPr>
              <w:t xml:space="preserve"> . اتصل بطبيب الأسنان إذا كان لديك إزعاج أو تورم مستمر بعد العملية</w:t>
            </w:r>
          </w:p>
        </w:tc>
      </w:tr>
    </w:tbl>
    <w:p w:rsidR="00A62806" w:rsidRPr="00A62806" w:rsidRDefault="00A62806" w:rsidP="00A62806">
      <w:pPr>
        <w:widowControl w:val="0"/>
        <w:autoSpaceDE w:val="0"/>
        <w:autoSpaceDN w:val="0"/>
        <w:spacing w:after="120" w:line="240" w:lineRule="auto"/>
        <w:jc w:val="center"/>
        <w:rPr>
          <w:rFonts w:asciiTheme="majorBidi" w:eastAsia="Verdana" w:hAnsiTheme="majorBidi" w:cstheme="majorBidi"/>
          <w:sz w:val="32"/>
          <w:szCs w:val="32"/>
          <w:rtl/>
          <w:lang w:bidi="ar-AE"/>
        </w:rPr>
      </w:pPr>
    </w:p>
    <w:p w:rsidR="00A62806" w:rsidRPr="00A62806" w:rsidRDefault="00A62806" w:rsidP="00A62806">
      <w:pPr>
        <w:rPr>
          <w:rFonts w:asciiTheme="majorBidi" w:eastAsia="Verdana" w:hAnsiTheme="majorBidi" w:cstheme="majorBidi"/>
          <w:sz w:val="32"/>
          <w:szCs w:val="32"/>
          <w:lang w:bidi="ar-AE"/>
        </w:rPr>
      </w:pPr>
      <w:r w:rsidRPr="00A62806">
        <w:rPr>
          <w:rFonts w:asciiTheme="majorBidi" w:eastAsia="Verdana" w:hAnsiTheme="majorBidi" w:cstheme="majorBidi"/>
          <w:sz w:val="32"/>
          <w:szCs w:val="32"/>
          <w:lang w:bidi="ar-AE"/>
        </w:rPr>
        <w:br w:type="page"/>
      </w:r>
    </w:p>
    <w:p w:rsidR="00020D85" w:rsidRDefault="00AF3C1A"/>
    <w:sectPr w:rsidR="00020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06"/>
    <w:rsid w:val="00115A18"/>
    <w:rsid w:val="00A62806"/>
    <w:rsid w:val="00AF3C1A"/>
    <w:rsid w:val="00DE5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5CEB9-0FA9-402C-BE02-8E8E64F6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80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2019-11-27T10:13:00Z</dcterms:created>
  <dcterms:modified xsi:type="dcterms:W3CDTF">2019-11-27T10:13:00Z</dcterms:modified>
</cp:coreProperties>
</file>