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C779BD" w14:textId="28089A05" w:rsidR="00D7522C" w:rsidRPr="00494B36" w:rsidRDefault="004D3625" w:rsidP="00BB1573">
      <w:pPr>
        <w:pStyle w:val="papertitle"/>
        <w:spacing w:before="5pt" w:beforeAutospacing="1" w:after="5pt" w:afterAutospacing="1"/>
        <w:rPr>
          <w:b/>
          <w:bCs/>
          <w:kern w:val="48"/>
          <w:sz w:val="52"/>
          <w:szCs w:val="52"/>
        </w:rPr>
      </w:pPr>
      <w:r w:rsidRPr="00494B36">
        <w:rPr>
          <w:b/>
          <w:bCs/>
          <w:kern w:val="48"/>
          <w:sz w:val="52"/>
          <w:szCs w:val="52"/>
        </w:rPr>
        <w:t>STM32 Board Design</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16535E" w14:textId="4FC04992" w:rsidR="009F1D79" w:rsidRPr="00BB1573" w:rsidRDefault="001A3B3D" w:rsidP="00BB1573">
      <w:pPr>
        <w:pStyle w:val="Author"/>
        <w:spacing w:before="5pt" w:beforeAutospacing="1"/>
        <w:rPr>
          <w:sz w:val="18"/>
          <w:szCs w:val="18"/>
        </w:rPr>
        <w:sectPr w:rsidR="009F1D79" w:rsidRPr="00BB1573" w:rsidSect="00BB1573">
          <w:type w:val="continuous"/>
          <w:pgSz w:w="595.30pt" w:h="841.90pt" w:code="9"/>
          <w:pgMar w:top="22.50pt" w:right="44.65pt" w:bottom="72pt" w:left="44.65pt" w:header="36pt" w:footer="36pt" w:gutter="0pt"/>
          <w:cols w:space="36pt"/>
          <w:docGrid w:linePitch="360"/>
        </w:sectPr>
      </w:pPr>
      <w:r w:rsidRPr="00F847A6">
        <w:rPr>
          <w:sz w:val="18"/>
          <w:szCs w:val="18"/>
        </w:rPr>
        <w:t>1</w:t>
      </w:r>
      <w:r w:rsidRPr="00F847A6">
        <w:rPr>
          <w:sz w:val="18"/>
          <w:szCs w:val="18"/>
          <w:vertAlign w:val="superscript"/>
        </w:rPr>
        <w:t>st</w:t>
      </w:r>
      <w:r w:rsidRPr="00F847A6">
        <w:rPr>
          <w:sz w:val="18"/>
          <w:szCs w:val="18"/>
        </w:rPr>
        <w:t xml:space="preserve"> </w:t>
      </w:r>
      <w:r w:rsidR="00BB1573">
        <w:rPr>
          <w:sz w:val="18"/>
          <w:szCs w:val="18"/>
        </w:rPr>
        <w:t>Mohamed Sharfi Abdelgadir Omer</w:t>
      </w:r>
      <w:r w:rsidRPr="00F847A6">
        <w:rPr>
          <w:sz w:val="18"/>
          <w:szCs w:val="18"/>
        </w:rPr>
        <w:t xml:space="preserve"> </w:t>
      </w:r>
      <w:r w:rsidRPr="00F847A6">
        <w:rPr>
          <w:sz w:val="18"/>
          <w:szCs w:val="18"/>
        </w:rPr>
        <w:br/>
      </w:r>
      <w:r w:rsidR="00BB1573">
        <w:rPr>
          <w:i/>
          <w:sz w:val="18"/>
          <w:szCs w:val="18"/>
        </w:rPr>
        <w:t>Electrical Engineering Student , Universiti Teknologi Malaysia</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A7A5BDE" w:rsidR="004D72B5" w:rsidRDefault="009303D9" w:rsidP="00972203">
      <w:pPr>
        <w:pStyle w:val="Abstract"/>
        <w:rPr>
          <w:i/>
          <w:iCs/>
        </w:rPr>
      </w:pPr>
      <w:r>
        <w:rPr>
          <w:i/>
          <w:iCs/>
        </w:rPr>
        <w:t>Abstract</w:t>
      </w:r>
      <w:r>
        <w:t>—</w:t>
      </w:r>
      <w:r w:rsidR="005B0344" w:rsidRPr="005B0344">
        <w:t xml:space="preserve">This electronic document is a </w:t>
      </w:r>
      <w:r w:rsidR="00BB1573">
        <w:t xml:space="preserve">DETAILED report about the design and development of STM32 PCB board starting from the schematic until the last Gerber files, </w:t>
      </w:r>
      <w:r w:rsidR="002152CB">
        <w:t>any</w:t>
      </w:r>
      <w:r w:rsidR="00BB1573">
        <w:t xml:space="preserve"> more updates of the board and manufacturing process will be added to this </w:t>
      </w:r>
      <w:r w:rsidR="002152CB">
        <w:t>report.</w:t>
      </w:r>
      <w:r w:rsidR="00BB1573">
        <w:t xml:space="preserve">  </w:t>
      </w:r>
    </w:p>
    <w:p w14:paraId="58B10678" w14:textId="0A0CDF00" w:rsidR="009303D9" w:rsidRPr="004D72B5" w:rsidRDefault="004D72B5" w:rsidP="00972203">
      <w:pPr>
        <w:pStyle w:val="Keywords"/>
      </w:pPr>
      <w:r w:rsidRPr="004D72B5">
        <w:t>Keywords—</w:t>
      </w:r>
      <w:r w:rsidR="002152CB">
        <w:t>STM32WB</w:t>
      </w:r>
      <w:r w:rsidR="00D7522C">
        <w:t>,</w:t>
      </w:r>
      <w:r w:rsidR="009303D9" w:rsidRPr="004D72B5">
        <w:t xml:space="preserve"> </w:t>
      </w:r>
      <w:r w:rsidR="002152CB">
        <w:t>PCB design</w:t>
      </w:r>
      <w:r w:rsidR="00D7522C">
        <w:t>,</w:t>
      </w:r>
      <w:r w:rsidR="009303D9" w:rsidRPr="004D72B5">
        <w:t xml:space="preserve"> </w:t>
      </w:r>
      <w:r w:rsidR="002152CB">
        <w:t>Design Rules</w:t>
      </w:r>
      <w:r w:rsidR="00D7522C">
        <w:t>,</w:t>
      </w:r>
      <w:r w:rsidR="009303D9" w:rsidRPr="004D72B5">
        <w:t xml:space="preserve"> </w:t>
      </w:r>
      <w:r w:rsidR="002152CB">
        <w:t>Schematic</w:t>
      </w:r>
      <w:r w:rsidR="00D7522C">
        <w:t>,</w:t>
      </w:r>
      <w:r w:rsidR="009303D9" w:rsidRPr="004D72B5">
        <w:t xml:space="preserve"> </w:t>
      </w:r>
      <w:r w:rsidR="002152CB">
        <w:t>layout.</w:t>
      </w:r>
    </w:p>
    <w:p w14:paraId="1A521F3C" w14:textId="0F5A8089" w:rsidR="009303D9" w:rsidRPr="00D632BE" w:rsidRDefault="009303D9" w:rsidP="006B6B66">
      <w:pPr>
        <w:pStyle w:val="Heading1"/>
      </w:pPr>
      <w:r w:rsidRPr="00D632BE">
        <w:t>Introduction</w:t>
      </w:r>
    </w:p>
    <w:p w14:paraId="5B84FB04" w14:textId="697F69ED" w:rsidR="009303D9" w:rsidRPr="005B520E" w:rsidRDefault="002152CB" w:rsidP="00E7596C">
      <w:pPr>
        <w:pStyle w:val="BodyText"/>
      </w:pPr>
      <w:r w:rsidRPr="002152CB">
        <w:t>STM32, made by STMicroelectronics, is one of the leading products in the industry for microcontroller chip manufacturing. It is crucial for students to learn how to design schematics and layouts for PCBs that meet all the standards set by STMicroelectronics for their microcontrollers. After designing the board, it is important to test it thoroughly before using it in a project to minimize the time needed for troubleshooting in future projects</w:t>
      </w:r>
      <w:r>
        <w:t>, this paper will focus on the design of the schematic and the board for the Test Board it will be discussed in another paper.</w:t>
      </w:r>
    </w:p>
    <w:p w14:paraId="179EA777" w14:textId="097DEA1C" w:rsidR="009303D9" w:rsidRPr="006B6B66" w:rsidRDefault="002152CB" w:rsidP="006B6B66">
      <w:pPr>
        <w:pStyle w:val="Heading1"/>
      </w:pPr>
      <w:r>
        <w:t>Chip Used</w:t>
      </w:r>
    </w:p>
    <w:p w14:paraId="1747B9C0" w14:textId="5BCF8FAD" w:rsidR="00860344" w:rsidRDefault="002152CB" w:rsidP="00860344">
      <w:pPr>
        <w:pStyle w:val="bulletlist"/>
        <w:numPr>
          <w:ilvl w:val="0"/>
          <w:numId w:val="0"/>
        </w:numPr>
        <w:ind w:firstLine="18pt"/>
      </w:pPr>
      <w:r w:rsidRPr="002152CB">
        <w:t>STM32WB55</w:t>
      </w:r>
      <w:r>
        <w:t xml:space="preserve"> is an 32-bit </w:t>
      </w:r>
      <w:r w:rsidRPr="002152CB">
        <w:t>Arm®-based Cortex®</w:t>
      </w:r>
      <w:r>
        <w:t xml:space="preserve"> with Bluetooth 5.4 and IEEE802.15.4 Radio.</w:t>
      </w:r>
    </w:p>
    <w:p w14:paraId="539460DC" w14:textId="3C5D5CDB" w:rsidR="009303D9" w:rsidRDefault="002152CB" w:rsidP="00860344">
      <w:pPr>
        <w:pStyle w:val="bulletlist"/>
        <w:numPr>
          <w:ilvl w:val="0"/>
          <w:numId w:val="0"/>
        </w:numPr>
      </w:pPr>
      <w:r>
        <w:t xml:space="preserve"> It uses 2.4Ghz</w:t>
      </w:r>
      <w:r w:rsidR="006D6AFA">
        <w:t xml:space="preserve"> frequency and can support up to 3.6V.It has a 30 pins GPIO, 12bit ADC with 13 channels (incl. 3 internal) with an internal </w:t>
      </w:r>
      <w:proofErr w:type="spellStart"/>
      <w:r w:rsidR="006D6AFA">
        <w:t>V</w:t>
      </w:r>
      <w:r w:rsidR="006D6AFA" w:rsidRPr="00F34A9B">
        <w:rPr>
          <w:i/>
          <w:iCs/>
        </w:rPr>
        <w:t>ref</w:t>
      </w:r>
      <w:proofErr w:type="spellEnd"/>
      <w:r w:rsidR="006D6AFA" w:rsidRPr="00F34A9B">
        <w:rPr>
          <w:i/>
          <w:iCs/>
        </w:rPr>
        <w:t>.</w:t>
      </w:r>
      <w:r w:rsidR="006D6AFA">
        <w:t xml:space="preserve"> It also has a 16-bit timer, one </w:t>
      </w:r>
      <w:r w:rsidR="00860344">
        <w:t>general</w:t>
      </w:r>
      <w:r w:rsidR="006D6AFA">
        <w:t xml:space="preserve"> purpose 32-bit timer, two 16-bit basic timers, two low power </w:t>
      </w:r>
      <w:r w:rsidR="00077D5F">
        <w:t xml:space="preserve">    </w:t>
      </w:r>
      <w:r w:rsidR="006D6AFA">
        <w:t>timers, two watchdog timers , and a SysTick timer</w:t>
      </w:r>
      <w:r w:rsidR="00860344">
        <w:t xml:space="preserve"> which all of them supports direct memory access (DMA). The Clock sources are 32Mhz crystal oscillator (integrated trimming capacitors) as a radio and CPU clock and 32khz for RTC. The internal Memories, up to 1MB flash memory 256KB </w:t>
      </w:r>
      <w:proofErr w:type="spellStart"/>
      <w:r w:rsidR="00860344">
        <w:t>sRAM</w:t>
      </w:r>
      <w:proofErr w:type="spellEnd"/>
      <w:r w:rsidR="00860344">
        <w:t xml:space="preserve"> , USART , SPI , I2C and USB interfaces for bootloader. </w:t>
      </w:r>
    </w:p>
    <w:p w14:paraId="18444A9B" w14:textId="672788E5" w:rsidR="009303D9" w:rsidRPr="005B520E" w:rsidRDefault="00860344" w:rsidP="00860344">
      <w:pPr>
        <w:pStyle w:val="bulletlist"/>
        <w:numPr>
          <w:ilvl w:val="0"/>
          <w:numId w:val="0"/>
        </w:numPr>
        <w:ind w:firstLine="18pt"/>
      </w:pPr>
      <w:r>
        <w:t xml:space="preserve">The Microcontroller is capable of handling the intended projects and its suitable for wireless base friendly projects </w:t>
      </w:r>
    </w:p>
    <w:p w14:paraId="39D7A7EF" w14:textId="2967C3AF" w:rsidR="00575BCA" w:rsidRDefault="00860344" w:rsidP="00860344">
      <w:pPr>
        <w:pStyle w:val="Heading1"/>
      </w:pPr>
      <w:r>
        <w:t>Schemtic design</w:t>
      </w:r>
    </w:p>
    <w:p w14:paraId="24BD62FF" w14:textId="3480C03B" w:rsidR="00860344" w:rsidRDefault="00860344" w:rsidP="00860344">
      <w:pPr>
        <w:pStyle w:val="Heading2"/>
      </w:pPr>
      <w:r>
        <w:t>Power sources.</w:t>
      </w:r>
    </w:p>
    <w:p w14:paraId="78A50D69" w14:textId="6EF401F5" w:rsidR="00860344" w:rsidRDefault="00860344" w:rsidP="00AB7FCF">
      <w:pPr>
        <w:ind w:firstLine="18pt"/>
        <w:jc w:val="both"/>
      </w:pPr>
      <w:r>
        <w:t>The</w:t>
      </w:r>
      <w:r w:rsidR="00962EAE">
        <w:t xml:space="preserve"> Main sources for power will be a USB-C which can deliver 5V, but</w:t>
      </w:r>
      <w:r>
        <w:t xml:space="preserve"> Microcontroller can handle up to 3.6 and </w:t>
      </w:r>
      <w:r w:rsidR="00962EAE">
        <w:t>it’s</w:t>
      </w:r>
      <w:r>
        <w:t xml:space="preserve"> recommended to operate at 3.3v</w:t>
      </w:r>
      <w:r w:rsidR="00962EAE">
        <w:t xml:space="preserve"> so we will regulate that voltage using a linear regulator although the efficiency isn’t the best but its suitable for small low-cost applications.</w:t>
      </w:r>
    </w:p>
    <w:p w14:paraId="61366F30" w14:textId="4084A29A" w:rsidR="00962EAE" w:rsidRDefault="00962EAE" w:rsidP="00AB7FCF">
      <w:pPr>
        <w:jc w:val="both"/>
      </w:pPr>
      <w:r>
        <w:t xml:space="preserve">The chip used is </w:t>
      </w:r>
      <w:r w:rsidRPr="00962EAE">
        <w:t>MIC5365-3.3YD5</w:t>
      </w:r>
      <w:r>
        <w:t xml:space="preserve"> which has two 4.7uf capacitors and referring to the datasheet both capacitors are used for stability and ripple minimizing purposes.</w:t>
      </w:r>
    </w:p>
    <w:p w14:paraId="74D1EAFC" w14:textId="79044930" w:rsidR="00962EAE" w:rsidRDefault="00962EAE" w:rsidP="00AB7FCF">
      <w:pPr>
        <w:jc w:val="both"/>
      </w:pPr>
      <w:r>
        <w:t xml:space="preserve">The regulator can be turned on using the enable pin which is active high that can handle up to </w:t>
      </w:r>
      <w:r w:rsidR="00AB7FCF">
        <w:t>Vin,</w:t>
      </w:r>
      <w:r>
        <w:t xml:space="preserve"> which is 5v</w:t>
      </w:r>
      <w:r w:rsidR="00AB7FCF">
        <w:t xml:space="preserve">, </w:t>
      </w:r>
    </w:p>
    <w:p w14:paraId="3FDC8E25" w14:textId="672E5C13" w:rsidR="00AB7FCF" w:rsidRDefault="00AB7FCF" w:rsidP="00494B36">
      <w:pPr>
        <w:jc w:val="both"/>
      </w:pPr>
      <w:r>
        <w:t xml:space="preserve">Lastly an LED has been added to indicate when power is on the next figure shows the </w:t>
      </w:r>
      <w:r w:rsidR="00144A77">
        <w:t>circuit</w:t>
      </w:r>
      <w:r>
        <w:t xml:space="preserve"> of the power regulator.</w:t>
      </w:r>
    </w:p>
    <w:p w14:paraId="148F844F" w14:textId="723F8129" w:rsidR="00AB7FCF" w:rsidRPr="00860344" w:rsidRDefault="00AB7FCF" w:rsidP="00AB7FCF">
      <w:pPr>
        <w:jc w:val="both"/>
      </w:pPr>
      <w:r>
        <w:t>Then to power the microcontroller we first need to add a couple of decoupling capacitors. The power traces can be affected by EMI and stray inductance which can lead to some fluctuations, Sparkes or noise in the input voltage in the microcontroller</w:t>
      </w:r>
    </w:p>
    <w:p w14:paraId="6F7CCCB2" w14:textId="3CA065BC" w:rsidR="00860344" w:rsidRDefault="00AB7FCF" w:rsidP="00860344">
      <w:pPr>
        <w:jc w:val="both"/>
      </w:pPr>
      <w:r>
        <w:t xml:space="preserve">The STM32 datasheet recommended that a bulky capacitor which is 4.7uf need to be placed before the power pins in </w:t>
      </w:r>
      <w:r>
        <w:t>addition with an 100nf small decoupling capacitor for each pin.</w:t>
      </w:r>
    </w:p>
    <w:p w14:paraId="1498E9CF" w14:textId="77777777" w:rsidR="00494B36" w:rsidRDefault="00494B36" w:rsidP="0058546B">
      <w:pPr>
        <w:pStyle w:val="Caption"/>
        <w:keepNext/>
        <w:spacing w:before="12pt" w:after="0pt"/>
      </w:pPr>
      <w:r>
        <w:rPr>
          <w:noProof/>
        </w:rPr>
        <w:drawing>
          <wp:inline distT="0" distB="0" distL="0" distR="0" wp14:anchorId="449171AE" wp14:editId="040754AD">
            <wp:extent cx="3305810" cy="1187532"/>
            <wp:effectExtent l="0" t="0" r="0" b="0"/>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05810" cy="1187532"/>
                    </a:xfrm>
                    <a:prstGeom prst="rect">
                      <a:avLst/>
                    </a:prstGeom>
                    <a:noFill/>
                    <a:ln w="9525">
                      <a:noFill/>
                      <a:miter lim="800%"/>
                      <a:headEnd/>
                      <a:tailEnd/>
                    </a:ln>
                  </wp:spPr>
                  <wp:txbx>
                    <wne:txbxContent>
                      <w:p w14:paraId="200AD718" w14:textId="77777777" w:rsidR="00494B36" w:rsidRDefault="00494B36" w:rsidP="00494B36">
                        <w:r w:rsidRPr="00AB7FCF">
                          <w:rPr>
                            <w:noProof/>
                          </w:rPr>
                          <w:drawing>
                            <wp:inline distT="0" distB="0" distL="0" distR="0" wp14:anchorId="5AEA67F1" wp14:editId="16808B34">
                              <wp:extent cx="3015920" cy="1064033"/>
                              <wp:effectExtent l="0" t="0" r="0" b="3175"/>
                              <wp:docPr id="972738218" name="Picture 1" descr="A diagram of a circu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2738218" name="Picture 1" descr="A diagram of a circuit&#10;&#10;Description automatically generated"/>
                                      <pic:cNvPicPr/>
                                    </pic:nvPicPr>
                                    <pic:blipFill rotWithShape="1">
                                      <a:blip r:embed="rId9">
                                        <a:extLst>
                                          <a:ext uri="{BEBA8EAE-BF5A-486C-A8C5-ECC9F3942E4B}">
                                            <a14:imgProps xmlns:a14="http://schemas.microsoft.com/office/drawing/2010/main">
                                              <a14:imgLayer r:embed="rId10">
                                                <a14:imgEffect>
                                                  <a14:brightnessContrast bright="20%" contrast="-40%"/>
                                                </a14:imgEffect>
                                              </a14:imgLayer>
                                            </a14:imgProps>
                                          </a:ext>
                                        </a:extLst>
                                      </a:blip>
                                      <a:srcRect l="4.056%" t="4.353%" r="2.101%" b="10.226%"/>
                                      <a:stretch/>
                                    </pic:blipFill>
                                    <pic:spPr bwMode="auto">
                                      <a:xfrm>
                                        <a:off x="0" y="0"/>
                                        <a:ext cx="3035272" cy="1070861"/>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noAutofit/>
                  </wp:bodyPr>
                </wp:wsp>
              </a:graphicData>
            </a:graphic>
          </wp:inline>
        </w:drawing>
      </w:r>
    </w:p>
    <w:p w14:paraId="494E743A" w14:textId="544377DC" w:rsidR="00494B36" w:rsidRDefault="00494B36" w:rsidP="00494B36">
      <w:pPr>
        <w:pStyle w:val="Caption"/>
      </w:pPr>
      <w:r>
        <w:t xml:space="preserve">Figure </w:t>
      </w:r>
      <w:r w:rsidR="001A3642">
        <w:fldChar w:fldCharType="begin"/>
      </w:r>
      <w:r w:rsidR="001A3642">
        <w:instrText xml:space="preserve"> STYLEREF 1 \s </w:instrText>
      </w:r>
      <w:r w:rsidR="001A3642">
        <w:fldChar w:fldCharType="separate"/>
      </w:r>
      <w:r w:rsidR="001A3642">
        <w:rPr>
          <w:noProof/>
          <w:cs/>
        </w:rPr>
        <w:t>‎</w:t>
      </w:r>
      <w:r w:rsidR="001A3642">
        <w:rPr>
          <w:noProof/>
        </w:rPr>
        <w:t>III</w:t>
      </w:r>
      <w:r w:rsidR="001A3642">
        <w:fldChar w:fldCharType="end"/>
      </w:r>
      <w:r w:rsidR="001A3642">
        <w:noBreakHyphen/>
      </w:r>
      <w:r w:rsidR="001A3642">
        <w:fldChar w:fldCharType="begin"/>
      </w:r>
      <w:r w:rsidR="001A3642">
        <w:instrText xml:space="preserve"> SEQ Figure \* ARABIC \s 1 </w:instrText>
      </w:r>
      <w:r w:rsidR="001A3642">
        <w:fldChar w:fldCharType="separate"/>
      </w:r>
      <w:r w:rsidR="001A3642">
        <w:rPr>
          <w:noProof/>
        </w:rPr>
        <w:t>1</w:t>
      </w:r>
      <w:r w:rsidR="001A3642">
        <w:fldChar w:fldCharType="end"/>
      </w:r>
      <w:r>
        <w:t xml:space="preserve"> Circuit of the power regulator</w:t>
      </w:r>
    </w:p>
    <w:p w14:paraId="0F678FE2" w14:textId="77777777" w:rsidR="00494B36" w:rsidRDefault="00494B36" w:rsidP="0058546B">
      <w:pPr>
        <w:pStyle w:val="Caption"/>
        <w:keepNext/>
        <w:spacing w:after="0pt"/>
      </w:pPr>
      <w:r>
        <w:rPr>
          <w:noProof/>
        </w:rPr>
        <w:drawing>
          <wp:inline distT="0" distB="0" distL="0" distR="0" wp14:anchorId="71C72CB6" wp14:editId="668E2B3C">
            <wp:extent cx="3305810" cy="1578486"/>
            <wp:effectExtent l="0" t="0" r="8890" b="3175"/>
            <wp:docPr id="18350124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05810" cy="1578486"/>
                    </a:xfrm>
                    <a:prstGeom prst="rect">
                      <a:avLst/>
                    </a:prstGeom>
                    <a:solidFill>
                      <a:srgbClr val="FFFFFF"/>
                    </a:solidFill>
                    <a:ln w="9525">
                      <a:noFill/>
                      <a:miter lim="800%"/>
                      <a:headEnd/>
                      <a:tailEnd/>
                    </a:ln>
                  </wp:spPr>
                  <wp:txbx>
                    <wne:txbxContent>
                      <w:p w14:paraId="67D2877F" w14:textId="11E2A6C5" w:rsidR="00494B36" w:rsidRDefault="00494B36">
                        <w:r w:rsidRPr="00A8654B">
                          <w:rPr>
                            <w:noProof/>
                          </w:rPr>
                          <w:drawing>
                            <wp:inline distT="0" distB="0" distL="0" distR="0" wp14:anchorId="571E7395" wp14:editId="668CCB55">
                              <wp:extent cx="2572846" cy="1531088"/>
                              <wp:effectExtent l="0" t="0" r="0" b="0"/>
                              <wp:docPr id="305012191" name="Picture 1" descr="A diagram of a circuit 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5012191" name="Picture 1" descr="A diagram of a circuit board&#10;&#10;Description automatically generated"/>
                                      <pic:cNvPicPr/>
                                    </pic:nvPicPr>
                                    <pic:blipFill>
                                      <a:blip r:embed="rId11"/>
                                      <a:stretch>
                                        <a:fillRect/>
                                      </a:stretch>
                                    </pic:blipFill>
                                    <pic:spPr>
                                      <a:xfrm>
                                        <a:off x="0" y="0"/>
                                        <a:ext cx="2584396" cy="1537961"/>
                                      </a:xfrm>
                                      <a:prstGeom prst="rect">
                                        <a:avLst/>
                                      </a:prstGeom>
                                    </pic:spPr>
                                  </pic:pic>
                                </a:graphicData>
                              </a:graphic>
                            </wp:inline>
                          </w:drawing>
                        </w:r>
                      </w:p>
                    </wne:txbxContent>
                  </wp:txbx>
                  <wp:bodyPr rot="0" vert="horz" wrap="square" lIns="91440" tIns="45720" rIns="91440" bIns="45720" anchor="t" anchorCtr="0">
                    <a:noAutofit/>
                  </wp:bodyPr>
                </wp:wsp>
              </a:graphicData>
            </a:graphic>
          </wp:inline>
        </w:drawing>
      </w:r>
    </w:p>
    <w:p w14:paraId="6BED690E" w14:textId="1DC3E495" w:rsidR="00494B36" w:rsidRDefault="00494B36" w:rsidP="00494B36">
      <w:pPr>
        <w:pStyle w:val="Caption"/>
      </w:pPr>
      <w:r>
        <w:t xml:space="preserve">Figure </w:t>
      </w:r>
      <w:r w:rsidR="001A3642">
        <w:fldChar w:fldCharType="begin"/>
      </w:r>
      <w:r w:rsidR="001A3642">
        <w:instrText xml:space="preserve"> STYLEREF 1 \s </w:instrText>
      </w:r>
      <w:r w:rsidR="001A3642">
        <w:fldChar w:fldCharType="separate"/>
      </w:r>
      <w:r w:rsidR="001A3642">
        <w:rPr>
          <w:noProof/>
          <w:cs/>
        </w:rPr>
        <w:t>‎</w:t>
      </w:r>
      <w:r w:rsidR="001A3642">
        <w:rPr>
          <w:noProof/>
        </w:rPr>
        <w:t>III</w:t>
      </w:r>
      <w:r w:rsidR="001A3642">
        <w:fldChar w:fldCharType="end"/>
      </w:r>
      <w:r w:rsidR="001A3642">
        <w:noBreakHyphen/>
      </w:r>
      <w:r w:rsidR="001A3642">
        <w:fldChar w:fldCharType="begin"/>
      </w:r>
      <w:r w:rsidR="001A3642">
        <w:instrText xml:space="preserve"> SEQ Figure \* ARABIC \s 1 </w:instrText>
      </w:r>
      <w:r w:rsidR="001A3642">
        <w:fldChar w:fldCharType="separate"/>
      </w:r>
      <w:r w:rsidR="001A3642">
        <w:rPr>
          <w:noProof/>
        </w:rPr>
        <w:t>2</w:t>
      </w:r>
      <w:r w:rsidR="001A3642">
        <w:fldChar w:fldCharType="end"/>
      </w:r>
      <w:r>
        <w:t xml:space="preserve"> Recommended Decoupling capacitor</w:t>
      </w:r>
    </w:p>
    <w:p w14:paraId="284FB804" w14:textId="647A2AA5" w:rsidR="00AB7FCF" w:rsidRDefault="00AB7FCF" w:rsidP="00860344">
      <w:pPr>
        <w:jc w:val="both"/>
      </w:pPr>
    </w:p>
    <w:p w14:paraId="46106754" w14:textId="4728D148" w:rsidR="0002387F" w:rsidRDefault="0002387F" w:rsidP="0002387F">
      <w:pPr>
        <w:pStyle w:val="Heading2"/>
      </w:pPr>
      <w:r>
        <w:t>RF and The antenna.</w:t>
      </w:r>
    </w:p>
    <w:p w14:paraId="64F85C72" w14:textId="7CF97703" w:rsidR="0002387F" w:rsidRDefault="008B47EA" w:rsidP="00474897">
      <w:pPr>
        <w:jc w:val="both"/>
      </w:pPr>
      <w:r>
        <w:t xml:space="preserve">Referring to the section 3.6.4 from the stm32 datasheet RF pin description the RF pin </w:t>
      </w:r>
      <w:r w:rsidRPr="008B47EA">
        <w:t>must be connected to the antenna through a low-pass matching network</w:t>
      </w:r>
      <w:r>
        <w:t xml:space="preserve"> and referring to the Application note AN5165</w:t>
      </w:r>
      <w:r w:rsidR="00284E99">
        <w:t xml:space="preserve"> figure 8 reference board the matching network used is Low-Pass ∏-Shaped with a Low Pass Filter DLF162500LT</w:t>
      </w:r>
      <w:r w:rsidR="00284E99" w:rsidRPr="00284E99">
        <w:t>-5028A1</w:t>
      </w:r>
      <w:r w:rsidR="00284E99">
        <w:t>in series and finally ending with an antenna which is an SMD coaxial connector.</w:t>
      </w:r>
    </w:p>
    <w:p w14:paraId="05AC0F11" w14:textId="61EE772A" w:rsidR="00284E99" w:rsidRDefault="00284E99" w:rsidP="00474897">
      <w:pPr>
        <w:jc w:val="both"/>
      </w:pPr>
      <w:r>
        <w:t>Since the LPF chip isn’t available in KiCad and it’s a critical component a new symbol and footprint needed to be designed and added to the KiCad library.</w:t>
      </w:r>
    </w:p>
    <w:p w14:paraId="6A3521F5" w14:textId="77777777" w:rsidR="00284E99" w:rsidRDefault="00284E99" w:rsidP="00284E99">
      <w:pPr>
        <w:keepNext/>
        <w:spacing w:before="12pt"/>
        <w:jc w:val="start"/>
      </w:pPr>
      <w:r>
        <w:rPr>
          <w:noProof/>
        </w:rPr>
        <w:drawing>
          <wp:inline distT="0" distB="0" distL="0" distR="0" wp14:anchorId="581ACBCD" wp14:editId="015F1C15">
            <wp:extent cx="3305810" cy="1031488"/>
            <wp:effectExtent l="0" t="0" r="0" b="0"/>
            <wp:docPr id="229152484"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05810" cy="1031488"/>
                    </a:xfrm>
                    <a:prstGeom prst="rect">
                      <a:avLst/>
                    </a:prstGeom>
                    <a:noFill/>
                    <a:ln w="9525">
                      <a:noFill/>
                      <a:miter lim="800%"/>
                      <a:headEnd/>
                      <a:tailEnd/>
                    </a:ln>
                  </wp:spPr>
                  <wp:txbx>
                    <wne:txbxContent>
                      <w:p w14:paraId="0F5D6765" w14:textId="77777777" w:rsidR="00284E99" w:rsidRDefault="00284E99" w:rsidP="00284E99">
                        <w:pPr>
                          <w:spacing w:before="12pt"/>
                        </w:pPr>
                        <w:r>
                          <w:rPr>
                            <w:noProof/>
                          </w:rPr>
                          <w:drawing>
                            <wp:inline distT="0" distB="0" distL="0" distR="0" wp14:anchorId="0D5453C1" wp14:editId="771DC038">
                              <wp:extent cx="3099713" cy="796925"/>
                              <wp:effectExtent l="0" t="0" r="5715" b="3175"/>
                              <wp:docPr id="209184902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1849022" name=""/>
                                      <pic:cNvPicPr/>
                                    </pic:nvPicPr>
                                    <pic:blipFill>
                                      <a:blip r:embed="rId12">
                                        <a:extLst>
                                          <a:ext uri="{BEBA8EAE-BF5A-486C-A8C5-ECC9F3942E4B}">
                                            <a14:imgProps xmlns:a14="http://schemas.microsoft.com/office/drawing/2010/main">
                                              <a14:imgLayer r:embed="rId13">
                                                <a14:imgEffect>
                                                  <a14:brightnessContrast bright="20%" contrast="-40%"/>
                                                </a14:imgEffect>
                                              </a14:imgLayer>
                                            </a14:imgProps>
                                          </a:ext>
                                        </a:extLst>
                                      </a:blip>
                                      <a:stretch>
                                        <a:fillRect/>
                                      </a:stretch>
                                    </pic:blipFill>
                                    <pic:spPr>
                                      <a:xfrm>
                                        <a:off x="0" y="0"/>
                                        <a:ext cx="3127446" cy="804055"/>
                                      </a:xfrm>
                                      <a:prstGeom prst="rect">
                                        <a:avLst/>
                                      </a:prstGeom>
                                    </pic:spPr>
                                  </pic:pic>
                                </a:graphicData>
                              </a:graphic>
                            </wp:inline>
                          </w:drawing>
                        </w:r>
                      </w:p>
                    </wne:txbxContent>
                  </wp:txbx>
                  <wp:bodyPr rot="0" vert="horz" wrap="square" lIns="91440" tIns="45720" rIns="91440" bIns="45720" anchor="t" anchorCtr="0">
                    <a:noAutofit/>
                  </wp:bodyPr>
                </wp:wsp>
              </a:graphicData>
            </a:graphic>
          </wp:inline>
        </w:drawing>
      </w:r>
    </w:p>
    <w:p w14:paraId="4228ECB8" w14:textId="1F95C778" w:rsidR="00284E99" w:rsidRDefault="00284E99" w:rsidP="00284E99">
      <w:pPr>
        <w:pStyle w:val="Caption"/>
      </w:pPr>
      <w:r>
        <w:t xml:space="preserve">Figure </w:t>
      </w:r>
      <w:r w:rsidR="001A3642">
        <w:fldChar w:fldCharType="begin"/>
      </w:r>
      <w:r w:rsidR="001A3642">
        <w:instrText xml:space="preserve"> STYLEREF 1 \s </w:instrText>
      </w:r>
      <w:r w:rsidR="001A3642">
        <w:fldChar w:fldCharType="separate"/>
      </w:r>
      <w:r w:rsidR="001A3642">
        <w:rPr>
          <w:noProof/>
          <w:cs/>
        </w:rPr>
        <w:t>‎</w:t>
      </w:r>
      <w:r w:rsidR="001A3642">
        <w:rPr>
          <w:noProof/>
        </w:rPr>
        <w:t>III</w:t>
      </w:r>
      <w:r w:rsidR="001A3642">
        <w:fldChar w:fldCharType="end"/>
      </w:r>
      <w:r w:rsidR="001A3642">
        <w:noBreakHyphen/>
      </w:r>
      <w:r w:rsidR="001A3642">
        <w:fldChar w:fldCharType="begin"/>
      </w:r>
      <w:r w:rsidR="001A3642">
        <w:instrText xml:space="preserve"> SEQ Figure \* ARABIC \s 1 </w:instrText>
      </w:r>
      <w:r w:rsidR="001A3642">
        <w:fldChar w:fldCharType="separate"/>
      </w:r>
      <w:r w:rsidR="001A3642">
        <w:rPr>
          <w:noProof/>
        </w:rPr>
        <w:t>3</w:t>
      </w:r>
      <w:r w:rsidR="001A3642">
        <w:fldChar w:fldCharType="end"/>
      </w:r>
      <w:r>
        <w:t xml:space="preserve"> Matching Network and LPF circuit</w:t>
      </w:r>
    </w:p>
    <w:p w14:paraId="2CA583C3" w14:textId="521F1146" w:rsidR="00284E99" w:rsidRDefault="00284E99" w:rsidP="00284E99">
      <w:pPr>
        <w:pStyle w:val="Heading2"/>
      </w:pPr>
      <w:r>
        <w:t>Reset Button</w:t>
      </w:r>
    </w:p>
    <w:p w14:paraId="04D45812" w14:textId="57506A79" w:rsidR="00284E99" w:rsidRDefault="002524A8" w:rsidP="00474897">
      <w:pPr>
        <w:jc w:val="both"/>
      </w:pPr>
      <w:r w:rsidRPr="002524A8">
        <w:t>6.3.18 NRST pin characteristics</w:t>
      </w:r>
      <w:r>
        <w:t xml:space="preserve"> (STM32WB datasheet) clearly shows the circuit for the reset pin NRST which is an Active low pin pulling down will lead to the system to reset. </w:t>
      </w:r>
    </w:p>
    <w:p w14:paraId="1375315E" w14:textId="7751CB12" w:rsidR="002524A8" w:rsidRDefault="002524A8" w:rsidP="00474897">
      <w:pPr>
        <w:jc w:val="both"/>
      </w:pPr>
      <w:r>
        <w:t xml:space="preserve">The recommended circuit is a push button in parrel with a capacitor </w:t>
      </w:r>
      <w:proofErr w:type="gramStart"/>
      <w:r>
        <w:t>in order to</w:t>
      </w:r>
      <w:proofErr w:type="gramEnd"/>
      <w:r>
        <w:t xml:space="preserve"> minimize the debouncing effect, With the recommended circuit an active low LED has been added to indicate the status of the reset pin. </w:t>
      </w:r>
    </w:p>
    <w:p w14:paraId="33D499A1" w14:textId="77777777" w:rsidR="002524A8" w:rsidRDefault="002524A8" w:rsidP="002524A8">
      <w:pPr>
        <w:keepNext/>
        <w:spacing w:before="12pt"/>
        <w:jc w:val="start"/>
      </w:pPr>
      <w:r>
        <w:rPr>
          <w:noProof/>
        </w:rPr>
        <w:lastRenderedPageBreak/>
        <w:drawing>
          <wp:inline distT="0" distB="0" distL="0" distR="0" wp14:anchorId="0E1DD979" wp14:editId="65D49113">
            <wp:extent cx="2743200" cy="1404620"/>
            <wp:effectExtent l="0" t="0" r="0" b="5715"/>
            <wp:docPr id="141638277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743200" cy="1404620"/>
                    </a:xfrm>
                    <a:prstGeom prst="rect">
                      <a:avLst/>
                    </a:prstGeom>
                    <a:noFill/>
                    <a:ln w="9525">
                      <a:noFill/>
                      <a:miter lim="800%"/>
                      <a:headEnd/>
                      <a:tailEnd/>
                    </a:ln>
                  </wp:spPr>
                  <wp:txbx>
                    <wne:txbxContent>
                      <w:p w14:paraId="7CBD14FF" w14:textId="01F3AEE1" w:rsidR="002524A8" w:rsidRDefault="002524A8" w:rsidP="002524A8">
                        <w:pPr>
                          <w:spacing w:before="12pt"/>
                        </w:pPr>
                        <w:r>
                          <w:rPr>
                            <w:noProof/>
                          </w:rPr>
                          <w:drawing>
                            <wp:inline distT="0" distB="0" distL="0" distR="0" wp14:anchorId="2FED5E5F" wp14:editId="22AE74DC">
                              <wp:extent cx="2169160" cy="2503805"/>
                              <wp:effectExtent l="0" t="0" r="2540" b="0"/>
                              <wp:docPr id="2001711824" name="Picture 1" descr="A diagram of a circu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01711824" name="Picture 1" descr="A diagram of a circuit&#10;&#10;Description automatically generated"/>
                                      <pic:cNvPicPr/>
                                    </pic:nvPicPr>
                                    <pic:blipFill>
                                      <a:blip r:embed="rId14">
                                        <a:extLst>
                                          <a:ext uri="{BEBA8EAE-BF5A-486C-A8C5-ECC9F3942E4B}">
                                            <a14:imgProps xmlns:a14="http://schemas.microsoft.com/office/drawing/2010/main">
                                              <a14:imgLayer r:embed="rId15">
                                                <a14:imgEffect>
                                                  <a14:brightnessContrast bright="20%" contrast="-40%"/>
                                                </a14:imgEffect>
                                              </a14:imgLayer>
                                            </a14:imgProps>
                                          </a:ext>
                                        </a:extLst>
                                      </a:blip>
                                      <a:stretch>
                                        <a:fillRect/>
                                      </a:stretch>
                                    </pic:blipFill>
                                    <pic:spPr>
                                      <a:xfrm>
                                        <a:off x="0" y="0"/>
                                        <a:ext cx="2169160" cy="2503805"/>
                                      </a:xfrm>
                                      <a:prstGeom prst="rect">
                                        <a:avLst/>
                                      </a:prstGeom>
                                    </pic:spPr>
                                  </pic:pic>
                                </a:graphicData>
                              </a:graphic>
                            </wp:inline>
                          </w:drawing>
                        </w:r>
                      </w:p>
                    </wne:txbxContent>
                  </wp:txbx>
                  <wp:bodyPr rot="0" vert="horz" wrap="square" lIns="91440" tIns="45720" rIns="91440" bIns="45720" anchor="t" anchorCtr="0">
                    <a:spAutoFit/>
                  </wp:bodyPr>
                </wp:wsp>
              </a:graphicData>
            </a:graphic>
          </wp:inline>
        </w:drawing>
      </w:r>
    </w:p>
    <w:p w14:paraId="515D20B8" w14:textId="5145050A" w:rsidR="002524A8" w:rsidRDefault="002524A8" w:rsidP="002524A8">
      <w:pPr>
        <w:pStyle w:val="Caption"/>
      </w:pPr>
      <w:r>
        <w:t xml:space="preserve">Figure </w:t>
      </w:r>
      <w:r w:rsidR="001A3642">
        <w:fldChar w:fldCharType="begin"/>
      </w:r>
      <w:r w:rsidR="001A3642">
        <w:instrText xml:space="preserve"> STYLEREF 1 \s </w:instrText>
      </w:r>
      <w:r w:rsidR="001A3642">
        <w:fldChar w:fldCharType="separate"/>
      </w:r>
      <w:r w:rsidR="001A3642">
        <w:rPr>
          <w:noProof/>
          <w:cs/>
        </w:rPr>
        <w:t>‎</w:t>
      </w:r>
      <w:r w:rsidR="001A3642">
        <w:rPr>
          <w:noProof/>
        </w:rPr>
        <w:t>III</w:t>
      </w:r>
      <w:r w:rsidR="001A3642">
        <w:fldChar w:fldCharType="end"/>
      </w:r>
      <w:r w:rsidR="001A3642">
        <w:noBreakHyphen/>
      </w:r>
      <w:r w:rsidR="001A3642">
        <w:fldChar w:fldCharType="begin"/>
      </w:r>
      <w:r w:rsidR="001A3642">
        <w:instrText xml:space="preserve"> SEQ Figure \* ARABIC \s 1 </w:instrText>
      </w:r>
      <w:r w:rsidR="001A3642">
        <w:fldChar w:fldCharType="separate"/>
      </w:r>
      <w:r w:rsidR="001A3642">
        <w:rPr>
          <w:noProof/>
        </w:rPr>
        <w:t>4</w:t>
      </w:r>
      <w:r w:rsidR="001A3642">
        <w:fldChar w:fldCharType="end"/>
      </w:r>
      <w:r>
        <w:t xml:space="preserve"> Active Low reset button circuit</w:t>
      </w:r>
    </w:p>
    <w:p w14:paraId="6B4E25E2" w14:textId="513BC6DB" w:rsidR="002524A8" w:rsidRDefault="00C81FA7" w:rsidP="00C81FA7">
      <w:pPr>
        <w:pStyle w:val="Heading2"/>
      </w:pPr>
      <w:r>
        <w:t>USB-C connector.</w:t>
      </w:r>
    </w:p>
    <w:p w14:paraId="340B1CA3" w14:textId="77777777" w:rsidR="00474897" w:rsidRDefault="0038523F" w:rsidP="00474897">
      <w:pPr>
        <w:jc w:val="both"/>
      </w:pPr>
      <w:r>
        <w:t>For communication with the Chip, media streaming, Power supply and programming an USB-C connector is needed</w:t>
      </w:r>
      <w:r w:rsidR="00C022BF">
        <w:t>.CC pins in the type C connector are responsible for determining if your device is receiving power or supplying, and in this case the connector is our main supplier for power, so we need to configure the pins as so. And to do that the pins need to be pulled down. (</w:t>
      </w:r>
      <w:r w:rsidR="00C022BF" w:rsidRPr="00C022BF">
        <w:t>4.2.5 Configuration Pins</w:t>
      </w:r>
      <w:r w:rsidR="00C022BF">
        <w:t>)</w:t>
      </w:r>
      <w:r w:rsidR="00474897">
        <w:t>. For the ESD we used which is a</w:t>
      </w:r>
      <w:r w:rsidR="00474897" w:rsidRPr="00474897">
        <w:t xml:space="preserve"> </w:t>
      </w:r>
      <w:r w:rsidR="00474897">
        <w:t xml:space="preserve">package </w:t>
      </w:r>
      <w:r w:rsidR="00474897">
        <w:t>containing 5 TVS</w:t>
      </w:r>
      <w:r w:rsidR="00474897" w:rsidRPr="00474897">
        <w:t xml:space="preserve"> Diode</w:t>
      </w:r>
    </w:p>
    <w:p w14:paraId="63AAC150" w14:textId="55ED2A4C" w:rsidR="00C81FA7" w:rsidRPr="00C81FA7" w:rsidRDefault="00474897" w:rsidP="00474897">
      <w:pPr>
        <w:spacing w:before="12pt"/>
        <w:jc w:val="start"/>
      </w:pPr>
      <w:r>
        <w:rPr>
          <w:noProof/>
        </w:rPr>
        <w:drawing>
          <wp:inline distT="0" distB="0" distL="0" distR="0" wp14:anchorId="067C89DE" wp14:editId="463AFF62">
            <wp:extent cx="2360930" cy="1404620"/>
            <wp:effectExtent l="0" t="0" r="0" b="0"/>
            <wp:docPr id="38581939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360930" cy="1404620"/>
                    </a:xfrm>
                    <a:prstGeom prst="rect">
                      <a:avLst/>
                    </a:prstGeom>
                    <a:noFill/>
                    <a:ln w="9525">
                      <a:noFill/>
                      <a:miter lim="800%"/>
                      <a:headEnd/>
                      <a:tailEnd/>
                    </a:ln>
                  </wp:spPr>
                  <wp:txbx>
                    <wne:txbxContent>
                      <w:p w14:paraId="7256F559" w14:textId="77777777" w:rsidR="00474897" w:rsidRDefault="00474897" w:rsidP="00474897">
                        <w:pPr>
                          <w:keepNext/>
                        </w:pPr>
                        <w:r>
                          <w:rPr>
                            <w:noProof/>
                          </w:rPr>
                          <w:drawing>
                            <wp:inline distT="0" distB="0" distL="0" distR="0" wp14:anchorId="510E9D25" wp14:editId="42DA4751">
                              <wp:extent cx="2169160" cy="2357425"/>
                              <wp:effectExtent l="0" t="0" r="2540" b="5080"/>
                              <wp:docPr id="1020204893" name="Picture 1" descr="A circuit board with many wi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0204893" name="Picture 1" descr="A circuit board with many wires&#10;&#10;Description automatically generated"/>
                                      <pic:cNvPicPr/>
                                    </pic:nvPicPr>
                                    <pic:blipFill rotWithShape="1">
                                      <a:blip r:embed="rId16">
                                        <a:extLst>
                                          <a:ext uri="{BEBA8EAE-BF5A-486C-A8C5-ECC9F3942E4B}">
                                            <a14:imgProps xmlns:a14="http://schemas.microsoft.com/office/drawing/2010/main">
                                              <a14:imgLayer r:embed="rId17">
                                                <a14:imgEffect>
                                                  <a14:brightnessContrast bright="20%" contrast="-40%"/>
                                                </a14:imgEffect>
                                              </a14:imgLayer>
                                            </a14:imgProps>
                                          </a:ext>
                                        </a:extLst>
                                      </a:blip>
                                      <a:srcRect t="6.745%"/>
                                      <a:stretch/>
                                    </pic:blipFill>
                                    <pic:spPr bwMode="auto">
                                      <a:xfrm>
                                        <a:off x="0" y="0"/>
                                        <a:ext cx="2169160" cy="2357425"/>
                                      </a:xfrm>
                                      <a:prstGeom prst="rect">
                                        <a:avLst/>
                                      </a:prstGeom>
                                      <a:ln>
                                        <a:noFill/>
                                      </a:ln>
                                      <a:extLst>
                                        <a:ext uri="{53640926-AAD7-44D8-BBD7-CCE9431645EC}">
                                          <a14:shadowObscured xmlns:a14="http://schemas.microsoft.com/office/drawing/2010/main"/>
                                        </a:ext>
                                      </a:extLst>
                                    </pic:spPr>
                                  </pic:pic>
                                </a:graphicData>
                              </a:graphic>
                            </wp:inline>
                          </w:drawing>
                        </w:r>
                      </w:p>
                      <w:p w14:paraId="5A0D8500" w14:textId="7DE15FE8" w:rsidR="00474897" w:rsidRPr="00474897" w:rsidRDefault="00474897" w:rsidP="00474897">
                        <w:pPr>
                          <w:pStyle w:val="Caption"/>
                        </w:pPr>
                        <w:r>
                          <w:t xml:space="preserve">Figure </w:t>
                        </w:r>
                        <w:r w:rsidR="001A3642">
                          <w:fldChar w:fldCharType="begin"/>
                        </w:r>
                        <w:r w:rsidR="001A3642">
                          <w:instrText xml:space="preserve"> STYLEREF 1 \s </w:instrText>
                        </w:r>
                        <w:r w:rsidR="001A3642">
                          <w:fldChar w:fldCharType="separate"/>
                        </w:r>
                        <w:r w:rsidR="001A3642">
                          <w:rPr>
                            <w:noProof/>
                            <w:cs/>
                          </w:rPr>
                          <w:t>‎</w:t>
                        </w:r>
                        <w:r w:rsidR="001A3642">
                          <w:rPr>
                            <w:noProof/>
                          </w:rPr>
                          <w:t>III</w:t>
                        </w:r>
                        <w:r w:rsidR="001A3642">
                          <w:fldChar w:fldCharType="end"/>
                        </w:r>
                        <w:r w:rsidR="001A3642">
                          <w:noBreakHyphen/>
                        </w:r>
                        <w:r w:rsidR="001A3642">
                          <w:fldChar w:fldCharType="begin"/>
                        </w:r>
                        <w:r w:rsidR="001A3642">
                          <w:instrText xml:space="preserve"> SEQ Figure \* ARABIC \s 1 </w:instrText>
                        </w:r>
                        <w:r w:rsidR="001A3642">
                          <w:fldChar w:fldCharType="separate"/>
                        </w:r>
                        <w:r w:rsidR="001A3642">
                          <w:rPr>
                            <w:noProof/>
                          </w:rPr>
                          <w:t>5</w:t>
                        </w:r>
                        <w:r w:rsidR="001A3642">
                          <w:fldChar w:fldCharType="end"/>
                        </w:r>
                        <w:r>
                          <w:t xml:space="preserve"> USB-C Circuit</w:t>
                        </w:r>
                      </w:p>
                      <w:p w14:paraId="300E6DD6" w14:textId="17033D64" w:rsidR="00474897" w:rsidRDefault="00474897"/>
                    </wne:txbxContent>
                  </wp:txbx>
                  <wp:bodyPr rot="0" vert="horz" wrap="square" lIns="91440" tIns="45720" rIns="91440" bIns="45720" anchor="t" anchorCtr="0">
                    <a:spAutoFit/>
                  </wp:bodyPr>
                </wp:wsp>
              </a:graphicData>
            </a:graphic>
          </wp:inline>
        </w:drawing>
      </w:r>
      <w:r>
        <w:t xml:space="preserve"> </w:t>
      </w:r>
    </w:p>
    <w:p w14:paraId="3A770D58" w14:textId="4679542A" w:rsidR="00474897" w:rsidRDefault="004A4933" w:rsidP="00474897">
      <w:pPr>
        <w:pStyle w:val="Heading2"/>
      </w:pPr>
      <w:r w:rsidRPr="004A4933">
        <w:t>Crystal oscillato</w:t>
      </w:r>
      <w:r>
        <w:t>r.</w:t>
      </w:r>
    </w:p>
    <w:p w14:paraId="295A55DF" w14:textId="41A571BA" w:rsidR="00AD09D1" w:rsidRDefault="004A4933" w:rsidP="00AD09D1">
      <w:pPr>
        <w:jc w:val="both"/>
        <w:rPr>
          <w:lang w:eastAsia="x-none"/>
        </w:rPr>
      </w:pPr>
      <w:r>
        <w:rPr>
          <w:lang w:val="x-none" w:eastAsia="x-none"/>
        </w:rPr>
        <w:t>According to the microcontroller datasheet (</w:t>
      </w:r>
      <w:r w:rsidRPr="004A4933">
        <w:rPr>
          <w:lang w:eastAsia="x-none"/>
        </w:rPr>
        <w:t>6.3.10 External clock source characteristics</w:t>
      </w:r>
      <w:r>
        <w:rPr>
          <w:lang w:eastAsia="x-none"/>
        </w:rPr>
        <w:t>)</w:t>
      </w:r>
      <w:r>
        <w:rPr>
          <w:lang w:val="x-none" w:eastAsia="x-none"/>
        </w:rPr>
        <w:t xml:space="preserve"> t</w:t>
      </w:r>
      <w:r w:rsidRPr="004A4933">
        <w:rPr>
          <w:lang w:val="x-none" w:eastAsia="x-none"/>
        </w:rPr>
        <w:t xml:space="preserve">he high-speed external (HSE) clock </w:t>
      </w:r>
      <w:r>
        <w:rPr>
          <w:lang w:val="x-none" w:eastAsia="x-none"/>
        </w:rPr>
        <w:t>should be</w:t>
      </w:r>
      <w:r w:rsidRPr="004A4933">
        <w:rPr>
          <w:lang w:val="x-none" w:eastAsia="x-none"/>
        </w:rPr>
        <w:t xml:space="preserve"> supplied with a 32 MHz crystal oscillator</w:t>
      </w:r>
      <w:r w:rsidR="00942B0E">
        <w:rPr>
          <w:lang w:val="x-none" w:eastAsia="x-none"/>
        </w:rPr>
        <w:t xml:space="preserve"> </w:t>
      </w:r>
      <w:r>
        <w:rPr>
          <w:lang w:val="x-none" w:eastAsia="x-none"/>
        </w:rPr>
        <w:t xml:space="preserve"> and </w:t>
      </w:r>
      <w:r>
        <w:rPr>
          <w:lang w:eastAsia="x-none"/>
        </w:rPr>
        <w:t>t</w:t>
      </w:r>
      <w:r w:rsidRPr="004A4933">
        <w:rPr>
          <w:lang w:eastAsia="x-none"/>
        </w:rPr>
        <w:t xml:space="preserve">he low-speed external (LSE) clock can be supplied with a 32.768 kHz crystal resonator </w:t>
      </w:r>
      <w:r w:rsidR="00942B0E" w:rsidRPr="004A4933">
        <w:rPr>
          <w:lang w:eastAsia="x-none"/>
        </w:rPr>
        <w:t>oscillator.</w:t>
      </w:r>
      <w:r w:rsidR="00942B0E">
        <w:rPr>
          <w:lang w:eastAsia="x-none"/>
        </w:rPr>
        <w:t xml:space="preserve"> Load capacitors</w:t>
      </w:r>
      <w:r w:rsidR="00AD09D1" w:rsidRPr="00AD09D1">
        <w:rPr>
          <w:rFonts w:hint="eastAsia"/>
          <w:lang w:eastAsia="x-none"/>
        </w:rPr>
        <w:t xml:space="preserve"> affect the resonant frequency and determine the oscillation's stability and phase noise</w:t>
      </w:r>
      <w:r w:rsidR="00AD09D1">
        <w:rPr>
          <w:lang w:eastAsia="x-none"/>
        </w:rPr>
        <w:t xml:space="preserve">, for the HSE the microcontroller have an integrated tunable load capacitors but for the LSE </w:t>
      </w:r>
      <w:r w:rsidR="00AD09D1">
        <w:rPr>
          <w:lang w:eastAsia="x-none"/>
        </w:rPr>
        <w:t xml:space="preserve">external load capacitors are needed and referring to </w:t>
      </w:r>
      <w:r w:rsidR="00AD09D1" w:rsidRPr="00AD09D1">
        <w:rPr>
          <w:lang w:eastAsia="x-none"/>
        </w:rPr>
        <w:t>AN5165</w:t>
      </w:r>
      <w:r w:rsidR="00AD09D1">
        <w:rPr>
          <w:lang w:eastAsia="x-none"/>
        </w:rPr>
        <w:t xml:space="preserve"> those value of load capacitors should be 10pF each </w:t>
      </w:r>
    </w:p>
    <w:p w14:paraId="61A310D1" w14:textId="77777777" w:rsidR="00AD09D1" w:rsidRDefault="00AD09D1" w:rsidP="00AD09D1">
      <w:pPr>
        <w:keepNext/>
        <w:spacing w:before="12pt"/>
        <w:jc w:val="both"/>
      </w:pPr>
      <w:r w:rsidRPr="00AD09D1">
        <w:rPr>
          <w:noProof/>
          <w:lang w:val="x-none" w:eastAsia="x-none"/>
        </w:rPr>
        <w:drawing>
          <wp:inline distT="0" distB="0" distL="0" distR="0" wp14:anchorId="31D74514" wp14:editId="4FF5981C">
            <wp:extent cx="3122762" cy="1404620"/>
            <wp:effectExtent l="0" t="0" r="0" b="0"/>
            <wp:docPr id="62676828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22762" cy="1404620"/>
                    </a:xfrm>
                    <a:prstGeom prst="rect">
                      <a:avLst/>
                    </a:prstGeom>
                    <a:noFill/>
                    <a:ln w="9525">
                      <a:noFill/>
                      <a:miter lim="800%"/>
                      <a:headEnd/>
                      <a:tailEnd/>
                    </a:ln>
                  </wp:spPr>
                  <wp:txbx>
                    <wne:txbxContent>
                      <w:p w14:paraId="04963D94" w14:textId="03469669" w:rsidR="00AD09D1" w:rsidRDefault="00AD09D1" w:rsidP="00AD09D1">
                        <w:r>
                          <w:rPr>
                            <w:noProof/>
                          </w:rPr>
                          <w:drawing>
                            <wp:inline distT="0" distB="0" distL="0" distR="0" wp14:anchorId="7DE1E81E" wp14:editId="39BFA483">
                              <wp:extent cx="2348865" cy="1251585"/>
                              <wp:effectExtent l="0" t="0" r="0" b="5715"/>
                              <wp:docPr id="1406957102" name="Picture 1" descr="A diagram of a circui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6957102" name="Picture 1" descr="A diagram of a circuit&#10;&#10;Description automatically generated"/>
                                      <pic:cNvPicPr/>
                                    </pic:nvPicPr>
                                    <pic:blipFill>
                                      <a:blip r:embed="rId18">
                                        <a:extLst>
                                          <a:ext uri="{BEBA8EAE-BF5A-486C-A8C5-ECC9F3942E4B}">
                                            <a14:imgProps xmlns:a14="http://schemas.microsoft.com/office/drawing/2010/main">
                                              <a14:imgLayer r:embed="rId19">
                                                <a14:imgEffect>
                                                  <a14:brightnessContrast bright="20%" contrast="-40%"/>
                                                </a14:imgEffect>
                                              </a14:imgLayer>
                                            </a14:imgProps>
                                          </a:ext>
                                        </a:extLst>
                                      </a:blip>
                                      <a:stretch>
                                        <a:fillRect/>
                                      </a:stretch>
                                    </pic:blipFill>
                                    <pic:spPr>
                                      <a:xfrm>
                                        <a:off x="0" y="0"/>
                                        <a:ext cx="2348865" cy="1251585"/>
                                      </a:xfrm>
                                      <a:prstGeom prst="rect">
                                        <a:avLst/>
                                      </a:prstGeom>
                                    </pic:spPr>
                                  </pic:pic>
                                </a:graphicData>
                              </a:graphic>
                            </wp:inline>
                          </w:drawing>
                        </w:r>
                      </w:p>
                    </wne:txbxContent>
                  </wp:txbx>
                  <wp:bodyPr rot="0" vert="horz" wrap="square" lIns="91440" tIns="45720" rIns="91440" bIns="45720" anchor="t" anchorCtr="0">
                    <a:spAutoFit/>
                  </wp:bodyPr>
                </wp:wsp>
              </a:graphicData>
            </a:graphic>
          </wp:inline>
        </w:drawing>
      </w:r>
    </w:p>
    <w:p w14:paraId="1BCD9B93" w14:textId="3D36369B" w:rsidR="00AD09D1" w:rsidRDefault="00AD09D1" w:rsidP="00AD09D1">
      <w:pPr>
        <w:pStyle w:val="Caption"/>
      </w:pPr>
      <w:r>
        <w:t xml:space="preserve">Figure </w:t>
      </w:r>
      <w:r w:rsidR="001A3642">
        <w:fldChar w:fldCharType="begin"/>
      </w:r>
      <w:r w:rsidR="001A3642">
        <w:instrText xml:space="preserve"> STYLEREF 1 \s </w:instrText>
      </w:r>
      <w:r w:rsidR="001A3642">
        <w:fldChar w:fldCharType="separate"/>
      </w:r>
      <w:r w:rsidR="001A3642">
        <w:rPr>
          <w:noProof/>
          <w:cs/>
        </w:rPr>
        <w:t>‎</w:t>
      </w:r>
      <w:r w:rsidR="001A3642">
        <w:rPr>
          <w:noProof/>
        </w:rPr>
        <w:t>III</w:t>
      </w:r>
      <w:r w:rsidR="001A3642">
        <w:fldChar w:fldCharType="end"/>
      </w:r>
      <w:r w:rsidR="001A3642">
        <w:noBreakHyphen/>
      </w:r>
      <w:r w:rsidR="001A3642">
        <w:fldChar w:fldCharType="begin"/>
      </w:r>
      <w:r w:rsidR="001A3642">
        <w:instrText xml:space="preserve"> SEQ Figure \* ARABIC \s 1 </w:instrText>
      </w:r>
      <w:r w:rsidR="001A3642">
        <w:fldChar w:fldCharType="separate"/>
      </w:r>
      <w:r w:rsidR="001A3642">
        <w:rPr>
          <w:noProof/>
        </w:rPr>
        <w:t>6</w:t>
      </w:r>
      <w:r w:rsidR="001A3642">
        <w:fldChar w:fldCharType="end"/>
      </w:r>
      <w:r>
        <w:t xml:space="preserve"> crystal oscillator circuits</w:t>
      </w:r>
    </w:p>
    <w:p w14:paraId="0DBCBAF0" w14:textId="6A810F57" w:rsidR="00AD09D1" w:rsidRDefault="00AD09D1" w:rsidP="00AD09D1">
      <w:pPr>
        <w:pStyle w:val="Heading2"/>
      </w:pPr>
      <w:r>
        <w:t>Switched Mode Power Supply (SMPS).</w:t>
      </w:r>
    </w:p>
    <w:p w14:paraId="04ED4432" w14:textId="1347A861" w:rsidR="00AD09D1" w:rsidRDefault="00AD09D1" w:rsidP="001A3642">
      <w:pPr>
        <w:jc w:val="both"/>
      </w:pPr>
      <w:r>
        <w:t xml:space="preserve">The device </w:t>
      </w:r>
      <w:r w:rsidR="001A3642">
        <w:t>integrates</w:t>
      </w:r>
      <w:r>
        <w:t xml:space="preserve"> an SMPS step-down converter to improve low power performance </w:t>
      </w:r>
    </w:p>
    <w:p w14:paraId="03CAB92B" w14:textId="1E01998A" w:rsidR="00AD09D1" w:rsidRDefault="00AD09D1" w:rsidP="001A3642">
      <w:pPr>
        <w:jc w:val="both"/>
      </w:pPr>
      <w:r>
        <w:t>when the VDD voltage is high enough. This converter has an intelligent mode that automatically enters in bypass mode when the VDD voltage falls below a specific BORx (x = 1, 2, 3 or 4) voltage.</w:t>
      </w:r>
    </w:p>
    <w:p w14:paraId="132E4E09" w14:textId="77777777" w:rsidR="00AD09D1" w:rsidRDefault="00AD09D1" w:rsidP="001A3642">
      <w:pPr>
        <w:jc w:val="both"/>
      </w:pPr>
      <w:r>
        <w:t xml:space="preserve"> By default, at reset, the SMPS is in bypass mode.</w:t>
      </w:r>
    </w:p>
    <w:p w14:paraId="682870D6" w14:textId="04A8AC00" w:rsidR="00AD09D1" w:rsidRDefault="00AD09D1" w:rsidP="001A3642">
      <w:pPr>
        <w:jc w:val="both"/>
      </w:pPr>
      <w:r>
        <w:t xml:space="preserve">The device can be operated without the SMPS by just wiring its output to VDD. This is the </w:t>
      </w:r>
      <w:r>
        <w:t>c</w:t>
      </w:r>
      <w:r>
        <w:t>ase for applications where the voltage is low, or where the power consumption is not critical.</w:t>
      </w:r>
    </w:p>
    <w:p w14:paraId="07A806CE" w14:textId="77777777" w:rsidR="001A3642" w:rsidRDefault="001A3642" w:rsidP="001A3642">
      <w:pPr>
        <w:keepNext/>
        <w:jc w:val="both"/>
      </w:pPr>
      <w:r>
        <w:rPr>
          <w:noProof/>
        </w:rPr>
        <w:drawing>
          <wp:inline distT="0" distB="0" distL="0" distR="0" wp14:anchorId="57883782" wp14:editId="6F5694FF">
            <wp:extent cx="3053751" cy="1404620"/>
            <wp:effectExtent l="0" t="0" r="0" b="0"/>
            <wp:docPr id="1461337790"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53751" cy="1404620"/>
                    </a:xfrm>
                    <a:prstGeom prst="rect">
                      <a:avLst/>
                    </a:prstGeom>
                    <a:noFill/>
                    <a:ln w="9525">
                      <a:noFill/>
                      <a:miter lim="800%"/>
                      <a:headEnd/>
                      <a:tailEnd/>
                    </a:ln>
                  </wp:spPr>
                  <wp:txbx>
                    <wne:txbxContent>
                      <w:p w14:paraId="419C1B17" w14:textId="71F9AFD1" w:rsidR="001A3642" w:rsidRDefault="001A3642" w:rsidP="001A3642">
                        <w:r>
                          <w:rPr>
                            <w:noProof/>
                          </w:rPr>
                          <w:drawing>
                            <wp:inline distT="0" distB="0" distL="0" distR="0" wp14:anchorId="11572F03" wp14:editId="22B9E610">
                              <wp:extent cx="2121535" cy="849630"/>
                              <wp:effectExtent l="0" t="0" r="0" b="7620"/>
                              <wp:docPr id="1406613239"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06613239" name="Picture 1" descr="A screenshot of a computer&#10;&#10;Description automatically generated"/>
                                      <pic:cNvPicPr/>
                                    </pic:nvPicPr>
                                    <pic:blipFill rotWithShape="1">
                                      <a:blip r:embed="rId20">
                                        <a:extLst>
                                          <a:ext uri="{BEBA8EAE-BF5A-486C-A8C5-ECC9F3942E4B}">
                                            <a14:imgProps xmlns:a14="http://schemas.microsoft.com/office/drawing/2010/main">
                                              <a14:imgLayer r:embed="rId21">
                                                <a14:imgEffect>
                                                  <a14:brightnessContrast bright="20%" contrast="-40%"/>
                                                </a14:imgEffect>
                                              </a14:imgLayer>
                                            </a14:imgProps>
                                          </a:ext>
                                        </a:extLst>
                                      </a:blip>
                                      <a:srcRect l="2.195%"/>
                                      <a:stretch/>
                                    </pic:blipFill>
                                    <pic:spPr bwMode="auto">
                                      <a:xfrm>
                                        <a:off x="0" y="0"/>
                                        <a:ext cx="2121535" cy="849630"/>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vert="horz" wrap="square" lIns="91440" tIns="45720" rIns="91440" bIns="45720" anchor="t" anchorCtr="0">
                    <a:spAutoFit/>
                  </wp:bodyPr>
                </wp:wsp>
              </a:graphicData>
            </a:graphic>
          </wp:inline>
        </w:drawing>
      </w:r>
    </w:p>
    <w:p w14:paraId="61AA4D5E" w14:textId="44BACB03" w:rsidR="001A3642" w:rsidRDefault="001A3642" w:rsidP="001A3642">
      <w:pPr>
        <w:pStyle w:val="Caption"/>
      </w:pPr>
      <w:r>
        <w:t xml:space="preserve">Figure </w:t>
      </w:r>
      <w:r>
        <w:fldChar w:fldCharType="begin"/>
      </w:r>
      <w:r>
        <w:instrText xml:space="preserve"> STYLEREF 1 \s </w:instrText>
      </w:r>
      <w:r>
        <w:fldChar w:fldCharType="separate"/>
      </w:r>
      <w:r>
        <w:rPr>
          <w:noProof/>
          <w:cs/>
        </w:rPr>
        <w:t>‎</w:t>
      </w:r>
      <w:r>
        <w:rPr>
          <w:noProof/>
        </w:rPr>
        <w:t>III</w:t>
      </w:r>
      <w:r>
        <w:fldChar w:fldCharType="end"/>
      </w:r>
      <w:r>
        <w:noBreakHyphen/>
      </w:r>
      <w:r>
        <w:fldChar w:fldCharType="begin"/>
      </w:r>
      <w:r>
        <w:instrText xml:space="preserve"> SEQ Figure \* ARABIC \s 1 </w:instrText>
      </w:r>
      <w:r>
        <w:fldChar w:fldCharType="separate"/>
      </w:r>
      <w:r>
        <w:rPr>
          <w:noProof/>
        </w:rPr>
        <w:t>7</w:t>
      </w:r>
      <w:r>
        <w:fldChar w:fldCharType="end"/>
      </w:r>
      <w:r>
        <w:t xml:space="preserve"> SMPS circuit</w:t>
      </w:r>
    </w:p>
    <w:p w14:paraId="3E3F7F54" w14:textId="060A0E85" w:rsidR="001A3642" w:rsidRDefault="001A3642" w:rsidP="001A3642">
      <w:pPr>
        <w:pStyle w:val="Heading2"/>
      </w:pPr>
      <w:r>
        <w:t>Boot &amp; program mode</w:t>
      </w:r>
    </w:p>
    <w:p w14:paraId="026CE135" w14:textId="77777777" w:rsidR="001A3642" w:rsidRPr="001A3642" w:rsidRDefault="001A3642" w:rsidP="001A3642"/>
    <w:p w14:paraId="53018E87" w14:textId="103E20A5" w:rsidR="004D3625" w:rsidRDefault="004D3625" w:rsidP="004A4933">
      <w:pPr>
        <w:rPr>
          <w:spacing w:val="-1"/>
          <w:lang w:val="x-none" w:eastAsia="x-none"/>
        </w:rPr>
      </w:pPr>
      <w:r>
        <w:br w:type="page"/>
      </w:r>
    </w:p>
    <w:p w14:paraId="21523B97" w14:textId="0ABC1D61" w:rsidR="009303D9" w:rsidRDefault="009303D9" w:rsidP="00A059B3">
      <w:pPr>
        <w:pStyle w:val="Heading5"/>
      </w:pPr>
      <w:r w:rsidRPr="005B520E">
        <w:lastRenderedPageBreak/>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66044CB9" w14:textId="77777777" w:rsidR="00AD09D1" w:rsidRDefault="00AD09D1" w:rsidP="00AD09D1">
      <w:pPr>
        <w:pStyle w:val="references"/>
        <w:ind w:start="17.70pt" w:hanging="17.70pt"/>
      </w:pPr>
      <w:hyperlink r:id="rId22" w:history="1">
        <w:r w:rsidRPr="00AD09D1">
          <w:rPr>
            <w:rStyle w:val="Hyperlink"/>
          </w:rPr>
          <w:t>Load Capacitance: The Key to Precision in Crystal Units</w:t>
        </w:r>
      </w:hyperlink>
      <w:r w:rsidRPr="00AD09D1">
        <w:t xml:space="preserve"> </w:t>
      </w:r>
    </w:p>
    <w:p w14:paraId="0A75505B" w14:textId="26BE1A51" w:rsidR="009303D9" w:rsidRDefault="009303D9" w:rsidP="00AD09D1">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23"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24"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4A66D376"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C385421" w14:textId="77777777" w:rsidR="002367B1" w:rsidRDefault="002367B1" w:rsidP="001A3B3D">
      <w:r>
        <w:separator/>
      </w:r>
    </w:p>
  </w:endnote>
  <w:endnote w:type="continuationSeparator" w:id="0">
    <w:p w14:paraId="78FBAF22" w14:textId="77777777" w:rsidR="002367B1" w:rsidRDefault="002367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C066F5A" w14:textId="77777777" w:rsidR="002367B1" w:rsidRDefault="002367B1" w:rsidP="001A3B3D">
      <w:r>
        <w:separator/>
      </w:r>
    </w:p>
  </w:footnote>
  <w:footnote w:type="continuationSeparator" w:id="0">
    <w:p w14:paraId="7CBC125B" w14:textId="77777777" w:rsidR="002367B1" w:rsidRDefault="002367B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BA3"/>
    <w:rsid w:val="0002387F"/>
    <w:rsid w:val="00034E7E"/>
    <w:rsid w:val="0004781E"/>
    <w:rsid w:val="00077D5F"/>
    <w:rsid w:val="0008758A"/>
    <w:rsid w:val="000B73A5"/>
    <w:rsid w:val="000C1E68"/>
    <w:rsid w:val="00126881"/>
    <w:rsid w:val="00144A77"/>
    <w:rsid w:val="001A2EFD"/>
    <w:rsid w:val="001A3642"/>
    <w:rsid w:val="001A3B3D"/>
    <w:rsid w:val="001B67DC"/>
    <w:rsid w:val="00203FF5"/>
    <w:rsid w:val="002152CB"/>
    <w:rsid w:val="002254A9"/>
    <w:rsid w:val="00233D97"/>
    <w:rsid w:val="002347A2"/>
    <w:rsid w:val="002367B1"/>
    <w:rsid w:val="002524A8"/>
    <w:rsid w:val="00284E99"/>
    <w:rsid w:val="002850E3"/>
    <w:rsid w:val="002B2912"/>
    <w:rsid w:val="00354FCF"/>
    <w:rsid w:val="0038523F"/>
    <w:rsid w:val="003A19E2"/>
    <w:rsid w:val="003B2B40"/>
    <w:rsid w:val="003B4E04"/>
    <w:rsid w:val="003F5A08"/>
    <w:rsid w:val="00420716"/>
    <w:rsid w:val="004325FB"/>
    <w:rsid w:val="004432BA"/>
    <w:rsid w:val="0044407E"/>
    <w:rsid w:val="00447BB9"/>
    <w:rsid w:val="00457A53"/>
    <w:rsid w:val="0046031D"/>
    <w:rsid w:val="00473AC9"/>
    <w:rsid w:val="00474897"/>
    <w:rsid w:val="00494B36"/>
    <w:rsid w:val="004A4933"/>
    <w:rsid w:val="004D3625"/>
    <w:rsid w:val="004D72B5"/>
    <w:rsid w:val="005204CF"/>
    <w:rsid w:val="00551B7F"/>
    <w:rsid w:val="0056610F"/>
    <w:rsid w:val="00575BCA"/>
    <w:rsid w:val="0058546B"/>
    <w:rsid w:val="005B0344"/>
    <w:rsid w:val="005B520E"/>
    <w:rsid w:val="005E2800"/>
    <w:rsid w:val="00605825"/>
    <w:rsid w:val="00645D22"/>
    <w:rsid w:val="00651A08"/>
    <w:rsid w:val="00654204"/>
    <w:rsid w:val="00670434"/>
    <w:rsid w:val="006A5D82"/>
    <w:rsid w:val="006B6B66"/>
    <w:rsid w:val="006D6AFA"/>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36B5F"/>
    <w:rsid w:val="00860344"/>
    <w:rsid w:val="008634D8"/>
    <w:rsid w:val="00873603"/>
    <w:rsid w:val="008A2C7D"/>
    <w:rsid w:val="008B47EA"/>
    <w:rsid w:val="008B6524"/>
    <w:rsid w:val="008C4B23"/>
    <w:rsid w:val="008F6E2C"/>
    <w:rsid w:val="009303D9"/>
    <w:rsid w:val="00933C64"/>
    <w:rsid w:val="00942B0E"/>
    <w:rsid w:val="00954164"/>
    <w:rsid w:val="00962EAE"/>
    <w:rsid w:val="00972203"/>
    <w:rsid w:val="009F1D79"/>
    <w:rsid w:val="00A059B3"/>
    <w:rsid w:val="00A11105"/>
    <w:rsid w:val="00AB7FCF"/>
    <w:rsid w:val="00AD09D1"/>
    <w:rsid w:val="00AE3409"/>
    <w:rsid w:val="00B11A60"/>
    <w:rsid w:val="00B22613"/>
    <w:rsid w:val="00B44A76"/>
    <w:rsid w:val="00B768D1"/>
    <w:rsid w:val="00BA1025"/>
    <w:rsid w:val="00BB1573"/>
    <w:rsid w:val="00BC3420"/>
    <w:rsid w:val="00BD670B"/>
    <w:rsid w:val="00BE7D3C"/>
    <w:rsid w:val="00BF5FF6"/>
    <w:rsid w:val="00C0207F"/>
    <w:rsid w:val="00C022BF"/>
    <w:rsid w:val="00C16117"/>
    <w:rsid w:val="00C3075A"/>
    <w:rsid w:val="00C81FA7"/>
    <w:rsid w:val="00C919A4"/>
    <w:rsid w:val="00CA4392"/>
    <w:rsid w:val="00CC393F"/>
    <w:rsid w:val="00CC599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11AF9"/>
    <w:rsid w:val="00F271DE"/>
    <w:rsid w:val="00F34A9B"/>
    <w:rsid w:val="00F627DA"/>
    <w:rsid w:val="00F7288F"/>
    <w:rsid w:val="00F847A6"/>
    <w:rsid w:val="00F9337B"/>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B7FCF"/>
    <w:pPr>
      <w:spacing w:after="10pt"/>
    </w:pPr>
    <w:rPr>
      <w:i/>
      <w:iCs/>
      <w:color w:val="44546A" w:themeColor="text2"/>
      <w:sz w:val="18"/>
      <w:szCs w:val="18"/>
    </w:rPr>
  </w:style>
  <w:style w:type="character" w:styleId="Hyperlink">
    <w:name w:val="Hyperlink"/>
    <w:basedOn w:val="DefaultParagraphFont"/>
    <w:rsid w:val="00AD09D1"/>
    <w:rPr>
      <w:color w:val="0563C1" w:themeColor="hyperlink"/>
      <w:u w:val="single"/>
    </w:rPr>
  </w:style>
  <w:style w:type="character" w:styleId="UnresolvedMention">
    <w:name w:val="Unresolved Mention"/>
    <w:basedOn w:val="DefaultParagraphFont"/>
    <w:uiPriority w:val="99"/>
    <w:semiHidden/>
    <w:unhideWhenUsed/>
    <w:rsid w:val="00AD09D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1316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7312508">
          <w:marLeft w:val="0pt"/>
          <w:marRight w:val="0pt"/>
          <w:marTop w:val="0pt"/>
          <w:marBottom w:val="0pt"/>
          <w:divBdr>
            <w:top w:val="none" w:sz="0" w:space="0" w:color="auto"/>
            <w:left w:val="none" w:sz="0" w:space="0" w:color="auto"/>
            <w:bottom w:val="none" w:sz="0" w:space="0" w:color="auto"/>
            <w:right w:val="none" w:sz="0" w:space="0" w:color="auto"/>
          </w:divBdr>
          <w:divsChild>
            <w:div w:id="73867375">
              <w:marLeft w:val="0pt"/>
              <w:marRight w:val="0pt"/>
              <w:marTop w:val="0pt"/>
              <w:marBottom w:val="0pt"/>
              <w:divBdr>
                <w:top w:val="none" w:sz="0" w:space="0" w:color="auto"/>
                <w:left w:val="none" w:sz="0" w:space="0" w:color="auto"/>
                <w:bottom w:val="none" w:sz="0" w:space="0" w:color="auto"/>
                <w:right w:val="none" w:sz="0" w:space="0" w:color="auto"/>
              </w:divBdr>
              <w:divsChild>
                <w:div w:id="1767850045">
                  <w:marLeft w:val="0pt"/>
                  <w:marRight w:val="0pt"/>
                  <w:marTop w:val="0pt"/>
                  <w:marBottom w:val="0pt"/>
                  <w:divBdr>
                    <w:top w:val="none" w:sz="0" w:space="0" w:color="auto"/>
                    <w:left w:val="none" w:sz="0" w:space="0" w:color="auto"/>
                    <w:bottom w:val="none" w:sz="0" w:space="0" w:color="auto"/>
                    <w:right w:val="none" w:sz="0" w:space="0" w:color="auto"/>
                  </w:divBdr>
                  <w:divsChild>
                    <w:div w:id="1210460579">
                      <w:marLeft w:val="0pt"/>
                      <w:marRight w:val="0pt"/>
                      <w:marTop w:val="0pt"/>
                      <w:marBottom w:val="0pt"/>
                      <w:divBdr>
                        <w:top w:val="none" w:sz="0" w:space="0" w:color="auto"/>
                        <w:left w:val="none" w:sz="0" w:space="0" w:color="auto"/>
                        <w:bottom w:val="none" w:sz="0" w:space="0" w:color="auto"/>
                        <w:right w:val="none" w:sz="0" w:space="0" w:color="auto"/>
                      </w:divBdr>
                      <w:divsChild>
                        <w:div w:id="736900555">
                          <w:marLeft w:val="0pt"/>
                          <w:marRight w:val="0pt"/>
                          <w:marTop w:val="0pt"/>
                          <w:marBottom w:val="0pt"/>
                          <w:divBdr>
                            <w:top w:val="none" w:sz="0" w:space="0" w:color="auto"/>
                            <w:left w:val="none" w:sz="0" w:space="0" w:color="auto"/>
                            <w:bottom w:val="none" w:sz="0" w:space="0" w:color="auto"/>
                            <w:right w:val="none" w:sz="0" w:space="0" w:color="auto"/>
                          </w:divBdr>
                          <w:divsChild>
                            <w:div w:id="3755475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07/relationships/hdphoto" Target="media/hdphoto2.wdp"/><Relationship Id="rId18" Type="http://purl.oclc.org/ooxml/officeDocument/relationships/image" Target="media/image6.png"/><Relationship Id="rId26" Type="http://purl.oclc.org/ooxml/officeDocument/relationships/theme" Target="theme/theme1.xml"/><Relationship Id="rId3" Type="http://purl.oclc.org/ooxml/officeDocument/relationships/styles" Target="styles.xml"/><Relationship Id="rId21" Type="http://schemas.microsoft.com/office/2007/relationships/hdphoto" Target="media/hdphoto6.wdp"/><Relationship Id="rId7" Type="http://purl.oclc.org/ooxml/officeDocument/relationships/endnotes" Target="endnotes.xml"/><Relationship Id="rId12" Type="http://purl.oclc.org/ooxml/officeDocument/relationships/image" Target="media/image3.png"/><Relationship Id="rId17" Type="http://schemas.microsoft.com/office/2007/relationships/hdphoto" Target="media/hdphoto4.wdp"/><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24" Type="http://purl.oclc.org/ooxml/officeDocument/relationships/hyperlink" Target="https://arxiv.org/abs/1312.6114" TargetMode="External"/><Relationship Id="rId5" Type="http://purl.oclc.org/ooxml/officeDocument/relationships/webSettings" Target="webSettings.xml"/><Relationship Id="rId15" Type="http://schemas.microsoft.com/office/2007/relationships/hdphoto" Target="media/hdphoto3.wdp"/><Relationship Id="rId23" Type="http://purl.oclc.org/ooxml/officeDocument/relationships/hyperlink" Target="https://codeocean.com/capsule/4989235/tree" TargetMode="External"/><Relationship Id="rId10" Type="http://schemas.microsoft.com/office/2007/relationships/hdphoto" Target="media/hdphoto1.wdp"/><Relationship Id="rId19" Type="http://schemas.microsoft.com/office/2007/relationships/hdphoto" Target="media/hdphoto5.wdp"/><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4.png"/><Relationship Id="rId22" Type="http://purl.oclc.org/ooxml/officeDocument/relationships/hyperlink" Target="https://www.siward.com/en/about/industry/Load_Capacitance__The_Key_to_Precision_in_Crystal_Unit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815</TotalTime>
  <Pages>3</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MOHAMED SHARFI ABDELGADIR OMER T20EE8002</cp:lastModifiedBy>
  <cp:revision>9</cp:revision>
  <dcterms:created xsi:type="dcterms:W3CDTF">2024-12-06T03:50:00Z</dcterms:created>
  <dcterms:modified xsi:type="dcterms:W3CDTF">2024-12-09T02:11:00Z</dcterms:modified>
</cp:coreProperties>
</file>