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line="336" w:lineRule="auto"/>
      </w:pPr>
      <w:r>
        <w:rPr>
          <w:rFonts w:ascii="Calibri" w:hAnsi="Calibri"/>
          <w:b/>
          <w:sz w:val="22"/>
        </w:rPr>
        <w:t xml:space="preserve">PROJECT NAME </w:t>
        <w:tab/>
        <w:t xml:space="preserve">: Test Report with 1 Images</w:t>
        <w:br/>
        <w:br/>
      </w:r>
      <w:r>
        <w:rPr>
          <w:rFonts w:ascii="Calibri" w:hAnsi="Calibri"/>
          <w:b/>
          <w:sz w:val="22"/>
        </w:rPr>
        <w:t xml:space="preserve">CLIENT </w:t>
        <w:tab/>
        <w:tab/>
        <w:t xml:space="preserve">: TAQA DISTRIBUTION</w:t>
        <w:br/>
        <w:br/>
      </w:r>
      <w:r>
        <w:rPr>
          <w:rFonts w:ascii="Calibri" w:hAnsi="Calibri"/>
          <w:b/>
          <w:sz w:val="22"/>
        </w:rPr>
        <w:t xml:space="preserve">CONTRACTOR </w:t>
        <w:tab/>
        <w:t xml:space="preserve">: DELTA STAR POWER PROJECT SERVICES S.P.L.L.C</w:t>
        <w:br/>
        <w:br/>
      </w:r>
    </w:p>
    <w:p/>
    <w:p>
      <w:pPr>
        <w:spacing w:line="312" w:lineRule="auto"/>
        <w:jc w:val="center"/>
      </w:pPr>
      <w:r>
        <w:rPr>
          <w:rFonts w:ascii="Calibri" w:hAnsi="Calibri"/>
          <w:b/>
          <w:sz w:val="32"/>
        </w:rPr>
        <w:t>INSPECTION REPORT</w:t>
        <w:br/>
        <w:br/>
      </w:r>
      <w:r>
        <w:rPr>
          <w:rFonts w:ascii="Calibri" w:hAnsi="Calibri"/>
          <w:b/>
          <w:sz w:val="28"/>
        </w:rPr>
        <w:t xml:space="preserve">WO: </w:t>
        <w:br/>
        <w:br/>
      </w:r>
      <w:r>
        <w:rPr>
          <w:rFonts w:ascii="Calibri" w:hAnsi="Calibri"/>
          <w:b/>
          <w:sz w:val="28"/>
        </w:rPr>
        <w:t xml:space="preserve">EWO: </w:t>
        <w:br/>
        <w:br/>
      </w:r>
      <w:r>
        <w:rPr>
          <w:rFonts w:ascii="Calibri" w:hAnsi="Calibri"/>
          <w:b/>
          <w:sz w:val="32"/>
        </w:rPr>
        <w:t xml:space="preserve"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1728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Issue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Inspection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Prepared by DELTA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Verified by DELTA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Maximo Entry By</w:t>
            </w:r>
          </w:p>
        </w:tc>
      </w:tr>
      <w:tr>
        <w:tc>
          <w:tcPr>
            <w:tcW w:type="dxa" w:w="1728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2026-10-10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2026-10-10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</w:tr>
    </w:tbl>
    <w:p>
      <w:r>
        <w:br w:type="page"/>
      </w:r>
    </w:p>
    <w:p>
      <w:pPr>
        <w:spacing w:before="12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1. Brief</w:t>
            </w:r>
          </w:p>
        </w:tc>
      </w:tr>
    </w:tbl>
    <w:p>
      <w:pPr>
        <w:spacing w:before="40" w:after="80"/>
      </w:pPr>
      <w:r>
        <w:rPr>
          <w:rFonts w:ascii="Calibri" w:hAnsi="Calibri"/>
          <w:sz w:val="22"/>
        </w:rPr>
        <w:t xml:space="preserve">This inspection done on “” , during the inspection the following done:</w:t>
        <w:br/>
      </w:r>
    </w:p>
    <w:p>
      <w:pPr>
        <w:spacing w:before="40" w:after="160"/>
        <w:ind w:left="432"/>
      </w:pPr>
      <w:r>
        <w:rPr>
          <w:rFonts w:ascii="Calibri" w:hAnsi="Calibri"/>
          <w:sz w:val="22"/>
        </w:rPr>
        <w:t xml:space="preserve">Visual Civil, Visual, Thermal  PD</w:t>
        <w:br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2. Summary of Findings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4"/>
        <w:gridCol w:w="5234"/>
      </w:tblGrid>
      <w:tr>
        <w:tc>
          <w:tcPr>
            <w:tcW w:type="dxa" w:w="2592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DEFECTS</w:t>
              <w:br/>
              <w:t>FINDINGS</w:t>
            </w:r>
          </w:p>
        </w:tc>
        <w:tc>
          <w:tcPr>
            <w:tcW w:type="dxa" w:w="734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 xml:space="preserve">SECTION 1 IMAGES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Test Subtitle for 1 Photos</w:t>
            </w:r>
          </w:p>
        </w:tc>
      </w:tr>
    </w:tbl>
    <w:p>
      <w:pPr>
        <w:spacing w:before="0" w:after="8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 xml:space="preserve"/>
      </w:r>
    </w:p>
    <w:p>
      <w:pPr>
        <w:spacing w:before="0" w:after="40"/>
        <w:jc w:val="center"/>
      </w:pPr>
      <w:r>
        <w:t xml:space="preserve"/>
      </w:r>
    </w:p>
    <w:p>
      <w:pPr>
        <w:spacing w:before="0" w:after="80"/>
        <w:jc w:val="center"/>
      </w:pPr>
      <w:r>
        <w:rPr>
          <w:rFonts w:ascii="Calibri" w:hAnsi="Calibri"/>
          <w:sz w:val="17"/>
        </w:rP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hAnsi="Calibri"/>
          <w:b/>
          <w:sz w:val="22"/>
        </w:rPr>
        <w:br/>
        <w:br/>
        <w:t>✰✰✰✰✰ END OF PROCEDURE ✰✰✰✰✰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2376" w:right="720" w:bottom="720" w:left="720" w:header="504" w:footer="360" w:gutter="0"/>
      <w:cols w:space="720"/>
      <w:docGrid w:linePitch="360"/>
      <w:pgBorders w:offsetFrom="page">
        <w:top w:val="double" w:sz="6" w:space="18" w:color="00AEEF"/>
        <w:left w:val="double" w:sz="6" w:space="18" w:color="00AEEF"/>
        <w:bottom w:val="double" w:sz="6" w:space="18" w:color="00AEEF"/>
        <w:right w:val="double" w:sz="6" w:space="18" w:color="00AEE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34"/>
      <w:gridCol w:w="5234"/>
    </w:tblGrid>
    <w:tr>
      <w:tc>
        <w:tcPr>
          <w:tcW w:type="dxa" w:w="5227"/>
        </w:tcPr>
        <w:p>
          <w:pPr>
            <w:spacing w:before="0" w:after="0"/>
            <w:jc w:val="left"/>
          </w:pPr>
          <w:r>
            <w:rPr>
              <w:rFonts w:ascii="Calibri" w:hAnsi="Calibri"/>
              <w:color w:val="595959"/>
              <w:sz w:val="19"/>
            </w:rPr>
            <w:t>D– 114980</w:t>
          </w:r>
        </w:p>
      </w:tc>
      <w:tc>
        <w:tcPr>
          <w:tcW w:type="dxa" w:w="5242"/>
        </w:tcPr>
        <w:p>
          <w:pPr>
            <w:spacing w:before="0" w:after="0" w:line="276" w:lineRule="auto"/>
            <w:jc w:val="right"/>
          </w:pPr>
          <w:r>
            <w:rPr>
              <w:rFonts w:ascii="Calibri" w:hAnsi="Calibri"/>
              <w:color w:val="595959"/>
              <w:sz w:val="19"/>
            </w:rPr>
            <w:t xml:space="preserve">Page </w:t>
          </w:r>
          <w:r>
            <w:fldChar w:fldCharType="begin"/>
            <w:instrText xml:space="preserve"> PAGE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color w:val="595959"/>
              <w:sz w:val="19"/>
            </w:rPr>
            <w:t xml:space="preserve"> of </w:t>
          </w:r>
          <w:r>
            <w:fldChar w:fldCharType="begin"/>
            <w:instrText xml:space="preserve"> NUMPAGES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b/>
              <w:color w:val="D9534F"/>
              <w:sz w:val="19"/>
            </w:rPr>
            <w:br/>
            <w:t>DELTA STAR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442"/>
      <w:gridCol w:w="3442"/>
      <w:gridCol w:w="3442"/>
    </w:tblGrid>
    <w:tr>
      <w:tc>
        <w:tcPr>
          <w:tcW w:type="dxa" w:w="3240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920240" cy="8185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left side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0240" cy="8185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69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spacing w:line="276" w:lineRule="auto"/>
            <w:jc w:val="center"/>
          </w:pPr>
          <w:r>
            <w:rPr>
              <w:rFonts w:ascii="Calibri" w:hAnsi="Calibri"/>
              <w:b/>
              <w:sz w:val="17"/>
            </w:rPr>
            <w:t>D-114980–2-YEARLTRAFORCONDITIONMONITORING OF</w:t>
            <w:br/>
            <w:t>PRIMARY AND DISTRIBUTION SUBSTATIONS IN ABU</w:t>
            <w:br/>
            <w:t>DHABI, AL AIN AND AL DHAFRA REG</w:t>
          </w:r>
        </w:p>
      </w:tc>
      <w:tc>
        <w:tcPr>
          <w:tcW w:type="dxa" w:w="2016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188720" cy="52128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right side 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52128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