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59245" w14:textId="75FD4D92" w:rsidR="00847F7D" w:rsidRPr="006D4E81" w:rsidRDefault="006D4E81" w:rsidP="006D4E8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 w:rsidRPr="006D4E81">
        <w:rPr>
          <w:rFonts w:asciiTheme="majorBidi" w:hAnsiTheme="majorBidi" w:cstheme="majorBidi"/>
          <w:b/>
          <w:bCs/>
          <w:sz w:val="36"/>
          <w:szCs w:val="36"/>
          <w:lang w:val="en-GB"/>
        </w:rPr>
        <w:t>Data Cleaning vs Data Processing</w:t>
      </w:r>
    </w:p>
    <w:p w14:paraId="01054DA9" w14:textId="77777777" w:rsidR="006D4E81" w:rsidRPr="006D4E81" w:rsidRDefault="006D4E81" w:rsidP="006D4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Data Cleaning</w:t>
      </w:r>
    </w:p>
    <w:p w14:paraId="4380EFC3" w14:textId="77777777" w:rsidR="006D4E81" w:rsidRPr="006D4E81" w:rsidRDefault="006D4E81" w:rsidP="006D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Focuses on fixing or removing bad data:</w:t>
      </w:r>
    </w:p>
    <w:p w14:paraId="447ADB7D" w14:textId="77777777" w:rsidR="006D4E81" w:rsidRPr="006D4E81" w:rsidRDefault="006D4E81" w:rsidP="006D4E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Handling missing values</w:t>
      </w:r>
    </w:p>
    <w:p w14:paraId="384332F0" w14:textId="77777777" w:rsidR="006D4E81" w:rsidRPr="006D4E81" w:rsidRDefault="006D4E81" w:rsidP="006D4E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Removing duplicates</w:t>
      </w:r>
    </w:p>
    <w:p w14:paraId="385F2868" w14:textId="77777777" w:rsidR="006D4E81" w:rsidRDefault="006D4E81" w:rsidP="004E4E70">
      <w:pPr>
        <w:numPr>
          <w:ilvl w:val="0"/>
          <w:numId w:val="4"/>
        </w:numPr>
        <w:spacing w:before="10" w:after="1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Correcting inconsistent entries</w:t>
      </w:r>
    </w:p>
    <w:p w14:paraId="064993BC" w14:textId="093E5C14" w:rsidR="006D4E81" w:rsidRPr="006D4E81" w:rsidRDefault="006D4E81" w:rsidP="004E4E70">
      <w:pPr>
        <w:spacing w:before="10" w:after="10" w:line="240" w:lineRule="auto"/>
        <w:ind w:left="72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t xml:space="preserve"> </w:t>
      </w:r>
      <w:r w:rsidRPr="006D4E81">
        <w:rPr>
          <w:rStyle w:val="HTMLCode"/>
          <w:rFonts w:eastAsiaTheme="majorEastAsia"/>
        </w:rPr>
        <w:t>"North Amer"</w:t>
      </w:r>
      <w:r>
        <w:t xml:space="preserve">, </w:t>
      </w:r>
      <w:r w:rsidRPr="006D4E81">
        <w:rPr>
          <w:rStyle w:val="HTMLCode"/>
          <w:rFonts w:eastAsiaTheme="majorEastAsia"/>
        </w:rPr>
        <w:t>"North America"</w:t>
      </w:r>
      <w:r>
        <w:t xml:space="preserve">, </w:t>
      </w:r>
      <w:r w:rsidRPr="006D4E81">
        <w:rPr>
          <w:rStyle w:val="HTMLCode"/>
          <w:rFonts w:eastAsiaTheme="majorEastAsia"/>
        </w:rPr>
        <w:t xml:space="preserve">"N. </w:t>
      </w:r>
      <w:proofErr w:type="gramStart"/>
      <w:r w:rsidRPr="006D4E81">
        <w:rPr>
          <w:rStyle w:val="HTMLCode"/>
          <w:rFonts w:eastAsiaTheme="majorEastAsia"/>
        </w:rPr>
        <w:t>America"</w:t>
      </w:r>
      <w:r>
        <w:t xml:space="preserve"> —</w:t>
      </w:r>
      <w:proofErr w:type="gramEnd"/>
      <w:r>
        <w:t xml:space="preserve"> same meaning, different spellings</w:t>
      </w:r>
    </w:p>
    <w:p w14:paraId="3FB15DC8" w14:textId="359E0003" w:rsidR="006D4E81" w:rsidRDefault="006D4E81" w:rsidP="004E4E70">
      <w:pPr>
        <w:pStyle w:val="NormalWeb"/>
        <w:spacing w:before="10" w:beforeAutospacing="0" w:after="10" w:afterAutospacing="0"/>
        <w:ind w:left="720"/>
      </w:pPr>
      <w:r>
        <w:t xml:space="preserve"> </w:t>
      </w:r>
      <w:r>
        <w:rPr>
          <w:rStyle w:val="HTMLCode"/>
          <w:rFonts w:eastAsiaTheme="majorEastAsia"/>
        </w:rPr>
        <w:t>"Petrol"</w:t>
      </w:r>
      <w:r>
        <w:t xml:space="preserve">, </w:t>
      </w:r>
      <w:r>
        <w:rPr>
          <w:rStyle w:val="HTMLCode"/>
          <w:rFonts w:eastAsiaTheme="majorEastAsia"/>
        </w:rPr>
        <w:t>"petrol"</w:t>
      </w:r>
      <w:r>
        <w:t xml:space="preserve">, </w:t>
      </w:r>
      <w:r>
        <w:rPr>
          <w:rStyle w:val="HTMLCode"/>
          <w:rFonts w:eastAsiaTheme="majorEastAsia"/>
        </w:rPr>
        <w:t>"GAS"</w:t>
      </w:r>
      <w:r>
        <w:t xml:space="preserve"> — inconsistent capitalization</w:t>
      </w:r>
    </w:p>
    <w:p w14:paraId="0A3F8E1E" w14:textId="1D95C585" w:rsidR="006D4E81" w:rsidRDefault="004E4E70" w:rsidP="006D4E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Handling o</w:t>
      </w:r>
      <w:r w:rsid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utliers</w:t>
      </w:r>
    </w:p>
    <w:p w14:paraId="6F2B7B99" w14:textId="77777777" w:rsidR="004E4E70" w:rsidRDefault="004E4E70" w:rsidP="004E4E70">
      <w:pPr>
        <w:numPr>
          <w:ilvl w:val="0"/>
          <w:numId w:val="4"/>
        </w:numPr>
        <w:spacing w:before="10" w:after="1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Data type issues:</w:t>
      </w:r>
    </w:p>
    <w:p w14:paraId="245DA8E7" w14:textId="77777777" w:rsidR="004E4E70" w:rsidRDefault="004E4E70" w:rsidP="004E4E70">
      <w:pPr>
        <w:spacing w:before="10" w:after="10" w:line="240" w:lineRule="auto"/>
        <w:ind w:left="72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E4E7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Make sure each column’s data type is correct:</w:t>
      </w:r>
    </w:p>
    <w:p w14:paraId="3AFACE09" w14:textId="72619352" w:rsidR="004E4E70" w:rsidRDefault="004E4E70" w:rsidP="004E4E70">
      <w:pPr>
        <w:spacing w:before="10" w:after="10" w:line="240" w:lineRule="auto"/>
        <w:ind w:left="72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E4E7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Year → integer</w:t>
      </w:r>
    </w:p>
    <w:p w14:paraId="60891F17" w14:textId="42BF11CD" w:rsidR="004E4E70" w:rsidRDefault="004E4E70" w:rsidP="004E4E70">
      <w:pPr>
        <w:spacing w:before="10" w:after="10" w:line="240" w:lineRule="auto"/>
        <w:ind w:left="72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E4E7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Price → float</w:t>
      </w:r>
    </w:p>
    <w:p w14:paraId="34801C8B" w14:textId="15C2E1D9" w:rsidR="004E4E70" w:rsidRPr="004E4E70" w:rsidRDefault="004E4E70" w:rsidP="004E4E70">
      <w:pPr>
        <w:pStyle w:val="ListParagraph"/>
        <w:numPr>
          <w:ilvl w:val="0"/>
          <w:numId w:val="11"/>
        </w:numPr>
        <w:spacing w:before="10" w:after="1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E4E7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Logical consistency</w:t>
      </w: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:</w:t>
      </w:r>
    </w:p>
    <w:p w14:paraId="31D3C38F" w14:textId="77777777" w:rsidR="004E4E70" w:rsidRPr="004E4E70" w:rsidRDefault="004E4E70" w:rsidP="004E4E70">
      <w:pPr>
        <w:spacing w:before="10" w:after="10" w:line="240" w:lineRule="auto"/>
        <w:ind w:firstLine="72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E4E7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Check relationships make sense, e.g.:</w:t>
      </w:r>
    </w:p>
    <w:p w14:paraId="24020E3B" w14:textId="77777777" w:rsidR="004E4E70" w:rsidRPr="004E4E70" w:rsidRDefault="004E4E70" w:rsidP="004E4E70">
      <w:pPr>
        <w:spacing w:before="10" w:after="10" w:line="240" w:lineRule="auto"/>
        <w:ind w:left="72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E4E7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Newer cars shouldn’t have huge mileage.</w:t>
      </w:r>
    </w:p>
    <w:p w14:paraId="7DE8B9A2" w14:textId="77777777" w:rsidR="004E4E70" w:rsidRPr="004E4E70" w:rsidRDefault="004E4E70" w:rsidP="004E4E70">
      <w:pPr>
        <w:spacing w:before="10" w:after="10" w:line="240" w:lineRule="auto"/>
        <w:ind w:left="72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E4E7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Higher prices should roughly align with “High” sales classification.</w:t>
      </w:r>
    </w:p>
    <w:p w14:paraId="4619F237" w14:textId="5484D8BC" w:rsidR="004E4E70" w:rsidRPr="006D4E81" w:rsidRDefault="004E4E70" w:rsidP="004E4E70">
      <w:pPr>
        <w:spacing w:before="10" w:after="1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4AFC5898" w14:textId="77777777" w:rsidR="006D4E81" w:rsidRPr="006D4E81" w:rsidRDefault="006D4E81" w:rsidP="006D4E8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30BE56D2">
          <v:rect id="_x0000_i1067" style="width:0;height:1.5pt" o:hralign="center" o:hrstd="t" o:hr="t" fillcolor="#a0a0a0" stroked="f"/>
        </w:pict>
      </w:r>
    </w:p>
    <w:p w14:paraId="4DDF8B45" w14:textId="732FB4F5" w:rsidR="006D4E81" w:rsidRPr="006D4E81" w:rsidRDefault="006D4E81" w:rsidP="006D4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 xml:space="preserve"> Data Preprocessing</w:t>
      </w:r>
    </w:p>
    <w:p w14:paraId="13EEBDEC" w14:textId="77777777" w:rsidR="006D4E81" w:rsidRPr="006D4E81" w:rsidRDefault="006D4E81" w:rsidP="006D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Goes beyond cleaning — it’s about preparing the data for </w:t>
      </w:r>
      <w:proofErr w:type="spellStart"/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modeling</w:t>
      </w:r>
      <w:proofErr w:type="spellEnd"/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:</w:t>
      </w:r>
    </w:p>
    <w:p w14:paraId="48F8B0C5" w14:textId="77777777" w:rsidR="006D4E81" w:rsidRPr="006D4E81" w:rsidRDefault="006D4E81" w:rsidP="006D4E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Encoding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categorical features (like </w:t>
      </w:r>
      <w:proofErr w:type="spellStart"/>
      <w:r w:rsidRPr="006D4E81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Fuel_Type</w:t>
      </w:r>
      <w:proofErr w:type="spellEnd"/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, </w:t>
      </w:r>
      <w:r w:rsidRPr="006D4E81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Region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)</w:t>
      </w:r>
    </w:p>
    <w:p w14:paraId="07A24B96" w14:textId="77777777" w:rsidR="006D4E81" w:rsidRPr="006D4E81" w:rsidRDefault="006D4E81" w:rsidP="006D4E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Scaling/normalizing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numeric columns (if your model needs it)</w:t>
      </w:r>
    </w:p>
    <w:p w14:paraId="783A810C" w14:textId="77777777" w:rsidR="006D4E81" w:rsidRPr="006D4E81" w:rsidRDefault="006D4E81" w:rsidP="006D4E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Feature engineering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(creating new columns from existing ones)</w:t>
      </w:r>
    </w:p>
    <w:p w14:paraId="7775951A" w14:textId="77777777" w:rsidR="006D4E81" w:rsidRPr="006D4E81" w:rsidRDefault="006D4E81" w:rsidP="006D4E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Splitting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data into training/testing sets</w:t>
      </w:r>
    </w:p>
    <w:p w14:paraId="74E60E70" w14:textId="77777777" w:rsidR="006D4E81" w:rsidRPr="006D4E81" w:rsidRDefault="006D4E81" w:rsidP="006D4E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Balancing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target classes if needed</w:t>
      </w:r>
    </w:p>
    <w:p w14:paraId="38C4D29A" w14:textId="77777777" w:rsidR="006D4E81" w:rsidRPr="006D4E81" w:rsidRDefault="006D4E81" w:rsidP="006D4E8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11158112">
          <v:rect id="_x0000_i1068" style="width:0;height:1.5pt" o:hralign="center" o:hrstd="t" o:hr="t" fillcolor="#a0a0a0" stroked="f"/>
        </w:pict>
      </w:r>
    </w:p>
    <w:p w14:paraId="71D037C8" w14:textId="083E1E35" w:rsidR="006D4E81" w:rsidRPr="006D4E81" w:rsidRDefault="006D4E81" w:rsidP="006D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</w:t>
      </w:r>
      <w:r w:rsidRPr="006D4E81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In short:</w:t>
      </w:r>
    </w:p>
    <w:p w14:paraId="5BF8EBB1" w14:textId="77777777" w:rsidR="006D4E81" w:rsidRPr="006D4E81" w:rsidRDefault="006D4E81" w:rsidP="006D4E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If your dataset is clean → you can </w:t>
      </w:r>
      <w:r w:rsidRPr="006D4E81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skip cleaning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steps.</w:t>
      </w:r>
    </w:p>
    <w:p w14:paraId="18CE4597" w14:textId="48930BAB" w:rsidR="006D4E81" w:rsidRPr="006D4E81" w:rsidRDefault="006D4E81" w:rsidP="006D4E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But you still </w:t>
      </w:r>
      <w:r w:rsidRPr="006D4E81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must do preprocessing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steps like encoding, scaling, and splitting before training a mode</w:t>
      </w:r>
    </w:p>
    <w:p w14:paraId="5EBDA1B9" w14:textId="5D4E1D7E" w:rsidR="006D4E81" w:rsidRDefault="006D4E81" w:rsidP="006D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2BF2216E">
          <v:rect id="_x0000_i1071" style="width:0;height:1.5pt" o:hralign="center" o:hrstd="t" o:hr="t" fillcolor="#a0a0a0" stroked="f"/>
        </w:pict>
      </w:r>
    </w:p>
    <w:p w14:paraId="6DEDC473" w14:textId="091487E8" w:rsidR="006D4E81" w:rsidRPr="006D4E81" w:rsidRDefault="006D4E81" w:rsidP="006D4E8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lastRenderedPageBreak/>
        <w:t>Choosing the t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ar</w:t>
      </w:r>
      <w:r w:rsidRPr="006D4E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get</w:t>
      </w:r>
    </w:p>
    <w:p w14:paraId="3CCAF299" w14:textId="77777777" w:rsidR="006D4E81" w:rsidRPr="006D4E81" w:rsidRDefault="006D4E81" w:rsidP="006D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When we do </w:t>
      </w:r>
      <w:r w:rsidRPr="006D4E81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data preprocessing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, we usually prepare the data for a </w:t>
      </w:r>
      <w:r w:rsidRPr="006D4E81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machine learning task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— such as predicting something.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  <w:t xml:space="preserve">Looking at your dataset, the column </w:t>
      </w:r>
      <w:proofErr w:type="spellStart"/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Sales_Classification</w:t>
      </w:r>
      <w:proofErr w:type="spellEnd"/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contains values like </w:t>
      </w:r>
      <w:r w:rsidRPr="006D4E81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“High”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and </w:t>
      </w:r>
      <w:r w:rsidRPr="006D4E81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“Low”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, which look like </w:t>
      </w:r>
      <w:r w:rsidRPr="006D4E81">
        <w:rPr>
          <w:rFonts w:ascii="Times New Roman" w:eastAsia="Times New Roman" w:hAnsi="Times New Roman" w:cs="Times New Roman"/>
          <w:i/>
          <w:iCs/>
          <w:kern w:val="0"/>
          <w:lang w:val="en-GB" w:eastAsia="en-GB"/>
          <w14:ligatures w14:val="none"/>
        </w:rPr>
        <w:t>labels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.</w:t>
      </w:r>
    </w:p>
    <w:p w14:paraId="50C9AA27" w14:textId="77777777" w:rsidR="006D4E81" w:rsidRPr="006D4E81" w:rsidRDefault="006D4E81" w:rsidP="006D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That suggests the dataset could be used for a </w:t>
      </w:r>
      <w:r w:rsidRPr="006D4E81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classification task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, for example:</w:t>
      </w:r>
    </w:p>
    <w:p w14:paraId="63917A73" w14:textId="77777777" w:rsidR="006D4E81" w:rsidRPr="006D4E81" w:rsidRDefault="006D4E81" w:rsidP="006D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“Predict whether a car model’s sales will be High or Low based on its features (price, engine size, region, etc.)”</w:t>
      </w:r>
    </w:p>
    <w:p w14:paraId="5F137746" w14:textId="77777777" w:rsidR="006D4E81" w:rsidRPr="006D4E81" w:rsidRDefault="006D4E81" w:rsidP="006D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In this case:</w:t>
      </w:r>
    </w:p>
    <w:p w14:paraId="08D3AF0B" w14:textId="77777777" w:rsidR="006D4E81" w:rsidRPr="006D4E81" w:rsidRDefault="006D4E81" w:rsidP="006D4E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The </w:t>
      </w:r>
      <w:r w:rsidRPr="006D4E81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input features (X)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</w:t>
      </w:r>
      <w:proofErr w:type="gramStart"/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are:</w:t>
      </w:r>
      <w:proofErr w:type="gramEnd"/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all other columns (Model, Year, Region, etc.)</w:t>
      </w:r>
    </w:p>
    <w:p w14:paraId="3BEF0114" w14:textId="77777777" w:rsidR="006D4E81" w:rsidRPr="006D4E81" w:rsidRDefault="006D4E81" w:rsidP="006D4E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The </w:t>
      </w:r>
      <w:r w:rsidRPr="006D4E81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target (y)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</w:t>
      </w:r>
      <w:proofErr w:type="gramStart"/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is:</w:t>
      </w:r>
      <w:proofErr w:type="gramEnd"/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</w:t>
      </w:r>
      <w:proofErr w:type="spellStart"/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Sales_Classification</w:t>
      </w:r>
      <w:proofErr w:type="spellEnd"/>
    </w:p>
    <w:p w14:paraId="5B092C10" w14:textId="77777777" w:rsidR="006D4E81" w:rsidRPr="006D4E81" w:rsidRDefault="006D4E81" w:rsidP="006D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That’s why I said it’s </w:t>
      </w:r>
      <w:r w:rsidRPr="006D4E81">
        <w:rPr>
          <w:rFonts w:ascii="Times New Roman" w:eastAsia="Times New Roman" w:hAnsi="Times New Roman" w:cs="Times New Roman"/>
          <w:i/>
          <w:iCs/>
          <w:kern w:val="0"/>
          <w:lang w:val="en-GB" w:eastAsia="en-GB"/>
          <w14:ligatures w14:val="none"/>
        </w:rPr>
        <w:t>likely the target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— because it’s what you might want the model to learn to predict.</w:t>
      </w:r>
    </w:p>
    <w:p w14:paraId="75C21E46" w14:textId="19AA70F2" w:rsidR="006D4E81" w:rsidRDefault="004E4E70" w:rsidP="006D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2F242BA0">
          <v:rect id="_x0000_i1075" style="width:0;height:1.5pt" o:hralign="center" o:hrstd="t" o:hr="t" fillcolor="#a0a0a0" stroked="f"/>
        </w:pict>
      </w:r>
    </w:p>
    <w:p w14:paraId="2FDD4DED" w14:textId="3B013FDF" w:rsidR="004E4E70" w:rsidRPr="004E4E70" w:rsidRDefault="004E4E70" w:rsidP="004E4E7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4E4E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When we do up/down sampling</w:t>
      </w:r>
    </w:p>
    <w:p w14:paraId="7826D462" w14:textId="21BA52E5" w:rsidR="004E4E70" w:rsidRDefault="004E4E70" w:rsidP="004E4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E4E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Upsampling</w:t>
      </w:r>
      <w:proofErr w:type="spellEnd"/>
      <w:r w:rsidRPr="004E4E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(or </w:t>
      </w:r>
      <w:proofErr w:type="spellStart"/>
      <w:r w:rsidRPr="004E4E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downsampling</w:t>
      </w:r>
      <w:proofErr w:type="spellEnd"/>
      <w:r w:rsidRPr="004E4E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4E4E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done </w:t>
      </w:r>
      <w:r w:rsidRPr="004E4E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only on the target variable</w:t>
      </w:r>
      <w:r w:rsidRPr="004E4E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more precisely, on the </w:t>
      </w:r>
      <w:r w:rsidRPr="004E4E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rows of the dataset based on the target classes</w:t>
      </w:r>
      <w:r w:rsidRPr="004E4E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6607B6A" w14:textId="77777777" w:rsidR="0082454B" w:rsidRPr="0082454B" w:rsidRDefault="0082454B" w:rsidP="008245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8245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What to choose?</w:t>
      </w:r>
    </w:p>
    <w:p w14:paraId="3E6B43B6" w14:textId="77777777" w:rsidR="0082454B" w:rsidRPr="0082454B" w:rsidRDefault="0082454B" w:rsidP="00824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2454B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It depends on your model and dataset size:</w:t>
      </w:r>
    </w:p>
    <w:p w14:paraId="34116B6B" w14:textId="77777777" w:rsidR="0082454B" w:rsidRPr="0082454B" w:rsidRDefault="0082454B" w:rsidP="008245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2454B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Since your dataset is </w:t>
      </w:r>
      <w:proofErr w:type="gramStart"/>
      <w:r w:rsidRPr="0082454B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fairly large</w:t>
      </w:r>
      <w:proofErr w:type="gramEnd"/>
      <w:r w:rsidRPr="0082454B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, </w:t>
      </w:r>
      <w:proofErr w:type="spellStart"/>
      <w:r w:rsidRPr="0082454B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downsampling</w:t>
      </w:r>
      <w:proofErr w:type="spellEnd"/>
      <w:r w:rsidRPr="0082454B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is a valid choice — it’ll still leave you with plenty of data.</w:t>
      </w:r>
    </w:p>
    <w:p w14:paraId="6F651416" w14:textId="4BAF96EF" w:rsidR="0082454B" w:rsidRPr="0082454B" w:rsidRDefault="0082454B" w:rsidP="008245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2454B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But if you don’t want to lose data, </w:t>
      </w:r>
      <w:proofErr w:type="spellStart"/>
      <w:r w:rsidRPr="0082454B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upsampling</w:t>
      </w:r>
      <w:proofErr w:type="spellEnd"/>
      <w:r w:rsidRPr="0082454B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(or even better, </w:t>
      </w:r>
      <w:r w:rsidRPr="0082454B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SMOTE</w:t>
      </w:r>
      <w:r w:rsidRPr="0082454B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) is a safer and more balanced approach.</w:t>
      </w:r>
    </w:p>
    <w:p w14:paraId="077C81CD" w14:textId="77777777" w:rsidR="0082454B" w:rsidRPr="0082454B" w:rsidRDefault="0082454B" w:rsidP="00824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82454B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When you </w:t>
      </w:r>
      <w:proofErr w:type="spellStart"/>
      <w:r w:rsidRPr="0082454B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upsample</w:t>
      </w:r>
      <w:proofErr w:type="spellEnd"/>
      <w:r w:rsidRPr="0082454B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 (the "High" class)</w:t>
      </w:r>
    </w:p>
    <w:p w14:paraId="4E8C4161" w14:textId="77777777" w:rsidR="0082454B" w:rsidRPr="0082454B" w:rsidRDefault="0082454B" w:rsidP="00824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2454B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You don’t fill other columns manually — you </w:t>
      </w:r>
      <w:r w:rsidRPr="0082454B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duplicate</w:t>
      </w:r>
      <w:r w:rsidRPr="0082454B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the </w:t>
      </w:r>
      <w:r w:rsidRPr="0082454B">
        <w:rPr>
          <w:rFonts w:ascii="Times New Roman" w:eastAsia="Times New Roman" w:hAnsi="Times New Roman" w:cs="Times New Roman"/>
          <w:i/>
          <w:iCs/>
          <w:kern w:val="0"/>
          <w:lang w:val="en-GB" w:eastAsia="en-GB"/>
          <w14:ligatures w14:val="none"/>
        </w:rPr>
        <w:t>entire rows</w:t>
      </w:r>
      <w:r w:rsidRPr="0082454B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that belong to the minority class (High).</w:t>
      </w:r>
    </w:p>
    <w:p w14:paraId="75B51102" w14:textId="77777777" w:rsidR="0082454B" w:rsidRPr="0082454B" w:rsidRDefault="0082454B" w:rsidP="00824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proofErr w:type="gramStart"/>
      <w:r w:rsidRPr="0082454B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So</w:t>
      </w:r>
      <w:proofErr w:type="gramEnd"/>
      <w:r w:rsidRPr="0082454B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every time a “High” row is copied, all its feature values (like Model, </w:t>
      </w:r>
      <w:proofErr w:type="spellStart"/>
      <w:r w:rsidRPr="0082454B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Engine_Size_L</w:t>
      </w:r>
      <w:proofErr w:type="spellEnd"/>
      <w:r w:rsidRPr="0082454B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, Region, Year, etc.) are copied with it.</w:t>
      </w:r>
    </w:p>
    <w:p w14:paraId="3E5A73B6" w14:textId="77777777" w:rsidR="0082454B" w:rsidRPr="0082454B" w:rsidRDefault="0082454B" w:rsidP="00824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2454B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That way, your dataset remains </w:t>
      </w:r>
      <w:r w:rsidRPr="0082454B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consistent</w:t>
      </w:r>
      <w:r w:rsidRPr="0082454B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— the features always match their correct target label.</w:t>
      </w:r>
    </w:p>
    <w:p w14:paraId="5CB3BFF0" w14:textId="77777777" w:rsidR="0082454B" w:rsidRPr="0082454B" w:rsidRDefault="0082454B" w:rsidP="00824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2C41E9A2" w14:textId="77777777" w:rsidR="0082454B" w:rsidRPr="006D4E81" w:rsidRDefault="0082454B" w:rsidP="004E4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3D18EBE3" w14:textId="77777777" w:rsidR="006D4E81" w:rsidRPr="006D4E81" w:rsidRDefault="006D4E81">
      <w:pPr>
        <w:rPr>
          <w:rFonts w:asciiTheme="majorBidi" w:hAnsiTheme="majorBidi" w:cstheme="majorBidi"/>
          <w:sz w:val="36"/>
          <w:szCs w:val="36"/>
          <w:lang w:val="en-GB"/>
        </w:rPr>
      </w:pPr>
    </w:p>
    <w:sectPr w:rsidR="006D4E81" w:rsidRPr="006D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F39D0"/>
    <w:multiLevelType w:val="multilevel"/>
    <w:tmpl w:val="5406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945CB"/>
    <w:multiLevelType w:val="multilevel"/>
    <w:tmpl w:val="84A6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E4BC6"/>
    <w:multiLevelType w:val="multilevel"/>
    <w:tmpl w:val="44FA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F1092"/>
    <w:multiLevelType w:val="multilevel"/>
    <w:tmpl w:val="C8BE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44E22"/>
    <w:multiLevelType w:val="multilevel"/>
    <w:tmpl w:val="834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36DA3"/>
    <w:multiLevelType w:val="multilevel"/>
    <w:tmpl w:val="85D6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BD4D10"/>
    <w:multiLevelType w:val="multilevel"/>
    <w:tmpl w:val="29E0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D48BD"/>
    <w:multiLevelType w:val="multilevel"/>
    <w:tmpl w:val="933A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434F8"/>
    <w:multiLevelType w:val="hybridMultilevel"/>
    <w:tmpl w:val="9E7A5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23A29"/>
    <w:multiLevelType w:val="hybridMultilevel"/>
    <w:tmpl w:val="5614A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D6A72"/>
    <w:multiLevelType w:val="multilevel"/>
    <w:tmpl w:val="EE7C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6B6387"/>
    <w:multiLevelType w:val="multilevel"/>
    <w:tmpl w:val="1686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189748">
    <w:abstractNumId w:val="3"/>
  </w:num>
  <w:num w:numId="2" w16cid:durableId="1401294949">
    <w:abstractNumId w:val="6"/>
  </w:num>
  <w:num w:numId="3" w16cid:durableId="462042699">
    <w:abstractNumId w:val="4"/>
  </w:num>
  <w:num w:numId="4" w16cid:durableId="722824623">
    <w:abstractNumId w:val="0"/>
  </w:num>
  <w:num w:numId="5" w16cid:durableId="1221988582">
    <w:abstractNumId w:val="2"/>
  </w:num>
  <w:num w:numId="6" w16cid:durableId="1072893639">
    <w:abstractNumId w:val="10"/>
  </w:num>
  <w:num w:numId="7" w16cid:durableId="1413114259">
    <w:abstractNumId w:val="9"/>
  </w:num>
  <w:num w:numId="8" w16cid:durableId="56712263">
    <w:abstractNumId w:val="11"/>
  </w:num>
  <w:num w:numId="9" w16cid:durableId="1971664409">
    <w:abstractNumId w:val="5"/>
  </w:num>
  <w:num w:numId="10" w16cid:durableId="567961449">
    <w:abstractNumId w:val="7"/>
  </w:num>
  <w:num w:numId="11" w16cid:durableId="700088120">
    <w:abstractNumId w:val="8"/>
  </w:num>
  <w:num w:numId="12" w16cid:durableId="733625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51"/>
    <w:rsid w:val="00085E51"/>
    <w:rsid w:val="004E4E70"/>
    <w:rsid w:val="006D4E81"/>
    <w:rsid w:val="0082454B"/>
    <w:rsid w:val="00847F7D"/>
    <w:rsid w:val="00A77F84"/>
    <w:rsid w:val="00AC6252"/>
    <w:rsid w:val="00B1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24B9"/>
  <w15:chartTrackingRefBased/>
  <w15:docId w15:val="{2907F8F1-7DAD-4F1F-A0FF-95FD06D2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5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E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D4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4E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4E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Walid Mohamed Atta</dc:creator>
  <cp:keywords/>
  <dc:description/>
  <cp:lastModifiedBy>Mohamed Walid Mohamed Atta</cp:lastModifiedBy>
  <cp:revision>2</cp:revision>
  <dcterms:created xsi:type="dcterms:W3CDTF">2025-10-13T14:21:00Z</dcterms:created>
  <dcterms:modified xsi:type="dcterms:W3CDTF">2025-10-13T17:25:00Z</dcterms:modified>
</cp:coreProperties>
</file>