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all columns from the Doctor table.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List patients in the Patient table in ascending order of their ages.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OFFSET FETCH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the first 10 patients from the Patient table, starting from the 5th record.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TOP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the top 5 doctors from the Doctor table.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DISTINCT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Get a list of unique address from the Patient table.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patients from the Patient table who are aged 25.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patients from the Patient table whose email is not provided.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doctors from the Doctor table who have experience greater than 5 years and specialize in 'Cardiology'.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doctors from the Doctor table whose speciality is either 'Dermatology' or 'Oncology'.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patients from the Patient table whose ages are between 18 and 30.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doctors from the Doctor table whose names start with 'Dr.'.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Column &amp; Table Aliases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Select the name and email of doctors, aliasing them as 'DoctorName' and 'DoctorEmail'.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Joins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Retrieve all prescriptions with corresponding patient names.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 BY: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Retrieve the count of patients grouped by their cities.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HAVING: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Retrieve cities with more than 3 patients.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Retrieve a combined list of doctors and patients.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(Search)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Common Table Expression (CTE):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Retrieve patients along with their doctors using a CTE.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INSERT: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Insert a new doctor into the Doctor table.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INSERT Multiple Rows: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Insert multiple patients into the Patient table.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Update the phone number of a doctor.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 JOIN: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Update the city of patients who have a prescription from a specific doctor.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Delete a patient from the Patient table.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Transaction: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Insert a new doctor and a patient, ensuring both operations succeed or fail together.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View: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a view that combines patient and doctor information for easy access.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Index: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an index on the 'phone' column of the Patient table to improve search performance.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Backup: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Perform a backup of the entire database to ensure data safety.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