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918650" w14:textId="77777777" w:rsidR="00A05CB6" w:rsidRDefault="00A05CB6" w:rsidP="00A05CB6">
      <w:pPr>
        <w:spacing w:after="0" w:line="240" w:lineRule="auto"/>
        <w:rPr>
          <w:rFonts w:asciiTheme="minorBidi" w:eastAsia="Times New Roman" w:hAnsiTheme="minorBidi"/>
          <w:sz w:val="24"/>
          <w:szCs w:val="24"/>
        </w:rPr>
      </w:pPr>
    </w:p>
    <w:p w14:paraId="33828662" w14:textId="130CEA9F" w:rsidR="00A05CB6" w:rsidRPr="00A05CB6" w:rsidRDefault="00A05CB6" w:rsidP="00A05CB6">
      <w:pPr>
        <w:spacing w:after="0" w:line="240" w:lineRule="auto"/>
        <w:jc w:val="center"/>
        <w:rPr>
          <w:rFonts w:asciiTheme="minorBidi" w:eastAsia="Times New Roman" w:hAnsiTheme="minorBidi"/>
          <w:sz w:val="52"/>
          <w:szCs w:val="52"/>
        </w:rPr>
      </w:pPr>
      <w:r w:rsidRPr="00A05CB6">
        <w:rPr>
          <w:rFonts w:asciiTheme="minorBidi" w:eastAsia="Times New Roman" w:hAnsiTheme="minorBidi"/>
          <w:sz w:val="52"/>
          <w:szCs w:val="52"/>
        </w:rPr>
        <w:t>RPA and it’s tools</w:t>
      </w:r>
    </w:p>
    <w:p w14:paraId="50039C92" w14:textId="77777777" w:rsidR="00A05CB6" w:rsidRDefault="00A05CB6" w:rsidP="00A05CB6">
      <w:pPr>
        <w:spacing w:after="0" w:line="240" w:lineRule="auto"/>
        <w:rPr>
          <w:rFonts w:asciiTheme="minorBidi" w:eastAsia="Times New Roman" w:hAnsiTheme="minorBidi"/>
          <w:sz w:val="24"/>
          <w:szCs w:val="24"/>
        </w:rPr>
      </w:pPr>
    </w:p>
    <w:p w14:paraId="086CD26D" w14:textId="77777777" w:rsidR="00A05CB6" w:rsidRDefault="00A05CB6" w:rsidP="00A05CB6">
      <w:pPr>
        <w:spacing w:after="0" w:line="240" w:lineRule="auto"/>
        <w:rPr>
          <w:rFonts w:asciiTheme="minorBidi" w:eastAsia="Times New Roman" w:hAnsiTheme="minorBidi"/>
          <w:sz w:val="24"/>
          <w:szCs w:val="24"/>
        </w:rPr>
      </w:pPr>
    </w:p>
    <w:p w14:paraId="64088D1E" w14:textId="77777777" w:rsidR="00A05CB6" w:rsidRDefault="00A05CB6" w:rsidP="00A05CB6">
      <w:pPr>
        <w:spacing w:after="0" w:line="240" w:lineRule="auto"/>
        <w:rPr>
          <w:rFonts w:asciiTheme="minorBidi" w:eastAsia="Times New Roman" w:hAnsiTheme="minorBidi"/>
          <w:sz w:val="24"/>
          <w:szCs w:val="24"/>
        </w:rPr>
      </w:pPr>
    </w:p>
    <w:p w14:paraId="42AA435A" w14:textId="51D1431D" w:rsidR="00A05CB6" w:rsidRPr="00A05CB6" w:rsidRDefault="00A05CB6" w:rsidP="00A05CB6">
      <w:pPr>
        <w:spacing w:after="0" w:line="240" w:lineRule="auto"/>
        <w:rPr>
          <w:rFonts w:asciiTheme="minorBidi" w:eastAsia="Times New Roman" w:hAnsiTheme="minorBidi"/>
          <w:sz w:val="24"/>
          <w:szCs w:val="24"/>
        </w:rPr>
      </w:pPr>
      <w:r w:rsidRPr="00A05CB6">
        <w:rPr>
          <w:rFonts w:asciiTheme="minorBidi" w:eastAsia="Times New Roman" w:hAnsiTheme="minorBidi"/>
          <w:sz w:val="24"/>
          <w:szCs w:val="24"/>
        </w:rPr>
        <w:t>RPA, or Robotic Process Automation, is a technology that uses software robots or "bots" to automate repetitive and rule-based tasks within business processes. These bots mimic human interactions with software applications and systems to perform tasks such as data entry, data extraction, form filling, and more. RPA can help improve efficiency, accuracy, and productivity in various industries and organizations.</w:t>
      </w:r>
    </w:p>
    <w:p w14:paraId="18E6A871" w14:textId="0DE3452A" w:rsidR="00A05CB6" w:rsidRDefault="00A05CB6" w:rsidP="00A05CB6">
      <w:pPr>
        <w:spacing w:after="0" w:line="240" w:lineRule="auto"/>
        <w:rPr>
          <w:rFonts w:asciiTheme="minorBidi" w:eastAsia="Times New Roman" w:hAnsiTheme="minorBidi"/>
          <w:sz w:val="24"/>
          <w:szCs w:val="24"/>
        </w:rPr>
      </w:pPr>
      <w:r w:rsidRPr="00A05CB6">
        <w:rPr>
          <w:rFonts w:asciiTheme="minorBidi" w:eastAsia="Times New Roman" w:hAnsiTheme="minorBidi"/>
          <w:sz w:val="24"/>
          <w:szCs w:val="24"/>
        </w:rPr>
        <w:t>There are several RPA tools available in the market that provide the necessary capabilities to develop, deploy, and manage robotic process automation. Here are some popular RPA tools:</w:t>
      </w:r>
    </w:p>
    <w:p w14:paraId="62E1150D" w14:textId="6FF187C9" w:rsidR="00A05CB6" w:rsidRDefault="00A05CB6" w:rsidP="00A05CB6">
      <w:pPr>
        <w:spacing w:after="0" w:line="240" w:lineRule="auto"/>
        <w:rPr>
          <w:rFonts w:asciiTheme="minorBidi" w:eastAsia="Times New Roman" w:hAnsiTheme="minorBidi"/>
          <w:sz w:val="24"/>
          <w:szCs w:val="24"/>
        </w:rPr>
      </w:pPr>
    </w:p>
    <w:p w14:paraId="1FF311B9" w14:textId="77777777" w:rsidR="00A05CB6" w:rsidRPr="00A05CB6" w:rsidRDefault="00A05CB6" w:rsidP="00A05CB6">
      <w:pPr>
        <w:spacing w:after="0" w:line="240" w:lineRule="auto"/>
        <w:rPr>
          <w:rFonts w:asciiTheme="minorBidi" w:eastAsia="Times New Roman" w:hAnsiTheme="minorBidi"/>
          <w:sz w:val="24"/>
          <w:szCs w:val="24"/>
        </w:rPr>
      </w:pPr>
    </w:p>
    <w:p w14:paraId="63D8BB3C" w14:textId="2B4F8BE8" w:rsidR="00A05CB6" w:rsidRDefault="00A05CB6" w:rsidP="00A05CB6">
      <w:pPr>
        <w:numPr>
          <w:ilvl w:val="0"/>
          <w:numId w:val="1"/>
        </w:numPr>
        <w:spacing w:after="0" w:line="240" w:lineRule="auto"/>
        <w:rPr>
          <w:rFonts w:asciiTheme="minorBidi" w:eastAsia="Times New Roman" w:hAnsiTheme="minorBidi"/>
          <w:sz w:val="24"/>
          <w:szCs w:val="24"/>
        </w:rPr>
      </w:pPr>
      <w:r w:rsidRPr="00A05CB6">
        <w:rPr>
          <w:rFonts w:asciiTheme="minorBidi" w:eastAsia="Times New Roman" w:hAnsiTheme="minorBidi"/>
          <w:sz w:val="24"/>
          <w:szCs w:val="24"/>
        </w:rPr>
        <w:t>UiPath: UiPath is one of the leading RPA platforms that offers a comprehensive suite of tools for designing, deploying, and managing software robots. It provides a visual designer, automation recorder, and a wide range of activities to automate tasks across desktop, web, and legacy systems.</w:t>
      </w:r>
    </w:p>
    <w:p w14:paraId="25B71B83" w14:textId="7CA732B6" w:rsidR="00A05CB6" w:rsidRDefault="00A05CB6" w:rsidP="00A05CB6">
      <w:pPr>
        <w:spacing w:after="0" w:line="240" w:lineRule="auto"/>
        <w:rPr>
          <w:rFonts w:asciiTheme="minorBidi" w:eastAsia="Times New Roman" w:hAnsiTheme="minorBidi"/>
          <w:sz w:val="24"/>
          <w:szCs w:val="24"/>
        </w:rPr>
      </w:pPr>
    </w:p>
    <w:p w14:paraId="35516891" w14:textId="0F2548E3" w:rsidR="00A05CB6" w:rsidRDefault="00A05CB6" w:rsidP="00A05CB6">
      <w:pPr>
        <w:spacing w:after="0" w:line="240" w:lineRule="auto"/>
        <w:rPr>
          <w:rFonts w:asciiTheme="minorBidi" w:eastAsia="Times New Roman" w:hAnsiTheme="minorBidi"/>
          <w:sz w:val="24"/>
          <w:szCs w:val="24"/>
        </w:rPr>
      </w:pPr>
    </w:p>
    <w:p w14:paraId="2469E783" w14:textId="77777777" w:rsidR="00A05CB6" w:rsidRPr="00A05CB6" w:rsidRDefault="00A05CB6" w:rsidP="00A05CB6">
      <w:pPr>
        <w:spacing w:after="0" w:line="240" w:lineRule="auto"/>
        <w:rPr>
          <w:rFonts w:asciiTheme="minorBidi" w:eastAsia="Times New Roman" w:hAnsiTheme="minorBidi"/>
          <w:sz w:val="24"/>
          <w:szCs w:val="24"/>
        </w:rPr>
      </w:pPr>
    </w:p>
    <w:p w14:paraId="0C93D1E1" w14:textId="4079986A" w:rsidR="00A05CB6" w:rsidRDefault="00A05CB6" w:rsidP="00A05CB6">
      <w:pPr>
        <w:numPr>
          <w:ilvl w:val="0"/>
          <w:numId w:val="1"/>
        </w:numPr>
        <w:spacing w:after="0" w:line="240" w:lineRule="auto"/>
        <w:rPr>
          <w:rFonts w:asciiTheme="minorBidi" w:eastAsia="Times New Roman" w:hAnsiTheme="minorBidi"/>
          <w:sz w:val="24"/>
          <w:szCs w:val="24"/>
        </w:rPr>
      </w:pPr>
      <w:r w:rsidRPr="00A05CB6">
        <w:rPr>
          <w:rFonts w:asciiTheme="minorBidi" w:eastAsia="Times New Roman" w:hAnsiTheme="minorBidi"/>
          <w:sz w:val="24"/>
          <w:szCs w:val="24"/>
        </w:rPr>
        <w:t>Automation Anywhere: Automation Anywhere is another widely used RPA tool that offers a drag-and-drop interface for building automation workflows. It supports task automation, process automation, and includes features like screen scraping, cognitive automation, and integration with various applications.</w:t>
      </w:r>
    </w:p>
    <w:p w14:paraId="13D8E42A" w14:textId="02B5E7F1" w:rsidR="00A05CB6" w:rsidRDefault="00A05CB6" w:rsidP="00A05CB6">
      <w:pPr>
        <w:spacing w:after="0" w:line="240" w:lineRule="auto"/>
        <w:rPr>
          <w:rFonts w:asciiTheme="minorBidi" w:eastAsia="Times New Roman" w:hAnsiTheme="minorBidi"/>
          <w:sz w:val="24"/>
          <w:szCs w:val="24"/>
        </w:rPr>
      </w:pPr>
    </w:p>
    <w:p w14:paraId="178FC35F" w14:textId="0146DD8C" w:rsidR="00A05CB6" w:rsidRDefault="00A05CB6" w:rsidP="00A05CB6">
      <w:pPr>
        <w:spacing w:after="0" w:line="240" w:lineRule="auto"/>
        <w:rPr>
          <w:rFonts w:asciiTheme="minorBidi" w:eastAsia="Times New Roman" w:hAnsiTheme="minorBidi"/>
          <w:sz w:val="24"/>
          <w:szCs w:val="24"/>
        </w:rPr>
      </w:pPr>
    </w:p>
    <w:p w14:paraId="16ADF9A9" w14:textId="77777777" w:rsidR="00A05CB6" w:rsidRPr="00A05CB6" w:rsidRDefault="00A05CB6" w:rsidP="00A05CB6">
      <w:pPr>
        <w:spacing w:after="0" w:line="240" w:lineRule="auto"/>
        <w:rPr>
          <w:rFonts w:asciiTheme="minorBidi" w:eastAsia="Times New Roman" w:hAnsiTheme="minorBidi"/>
          <w:sz w:val="24"/>
          <w:szCs w:val="24"/>
        </w:rPr>
      </w:pPr>
    </w:p>
    <w:p w14:paraId="1DE7597D" w14:textId="4BA7C226" w:rsidR="00A05CB6" w:rsidRDefault="00A05CB6" w:rsidP="00A05CB6">
      <w:pPr>
        <w:numPr>
          <w:ilvl w:val="0"/>
          <w:numId w:val="1"/>
        </w:numPr>
        <w:spacing w:after="0" w:line="240" w:lineRule="auto"/>
        <w:rPr>
          <w:rFonts w:asciiTheme="minorBidi" w:eastAsia="Times New Roman" w:hAnsiTheme="minorBidi"/>
          <w:sz w:val="24"/>
          <w:szCs w:val="24"/>
        </w:rPr>
      </w:pPr>
      <w:r w:rsidRPr="00A05CB6">
        <w:rPr>
          <w:rFonts w:asciiTheme="minorBidi" w:eastAsia="Times New Roman" w:hAnsiTheme="minorBidi"/>
          <w:sz w:val="24"/>
          <w:szCs w:val="24"/>
        </w:rPr>
        <w:t>Blue Prism: Blue Prism is an enterprise-grade RPA platform that focuses on providing scalability and security. It offers a visual designer, process studio, and control room for managing and monitoring robots. Blue Prism also has capabilities for process analytics and intelligent automation.</w:t>
      </w:r>
    </w:p>
    <w:p w14:paraId="7DD008DD" w14:textId="30F0F70E" w:rsidR="00A05CB6" w:rsidRDefault="00A05CB6" w:rsidP="00A05CB6">
      <w:pPr>
        <w:spacing w:after="0" w:line="240" w:lineRule="auto"/>
        <w:rPr>
          <w:rFonts w:asciiTheme="minorBidi" w:eastAsia="Times New Roman" w:hAnsiTheme="minorBidi"/>
          <w:sz w:val="24"/>
          <w:szCs w:val="24"/>
        </w:rPr>
      </w:pPr>
    </w:p>
    <w:p w14:paraId="274295CD" w14:textId="77777777" w:rsidR="00A05CB6" w:rsidRPr="00A05CB6" w:rsidRDefault="00A05CB6" w:rsidP="00A05CB6">
      <w:pPr>
        <w:spacing w:after="0" w:line="240" w:lineRule="auto"/>
        <w:rPr>
          <w:rFonts w:asciiTheme="minorBidi" w:eastAsia="Times New Roman" w:hAnsiTheme="minorBidi"/>
          <w:sz w:val="24"/>
          <w:szCs w:val="24"/>
        </w:rPr>
      </w:pPr>
    </w:p>
    <w:p w14:paraId="4F60E574" w14:textId="01E9BC0D" w:rsidR="00A05CB6" w:rsidRDefault="00A05CB6" w:rsidP="00A05CB6">
      <w:pPr>
        <w:numPr>
          <w:ilvl w:val="0"/>
          <w:numId w:val="1"/>
        </w:numPr>
        <w:spacing w:after="0" w:line="240" w:lineRule="auto"/>
        <w:rPr>
          <w:rFonts w:asciiTheme="minorBidi" w:eastAsia="Times New Roman" w:hAnsiTheme="minorBidi"/>
          <w:sz w:val="24"/>
          <w:szCs w:val="24"/>
        </w:rPr>
      </w:pPr>
      <w:r w:rsidRPr="00A05CB6">
        <w:rPr>
          <w:rFonts w:asciiTheme="minorBidi" w:eastAsia="Times New Roman" w:hAnsiTheme="minorBidi"/>
          <w:sz w:val="24"/>
          <w:szCs w:val="24"/>
        </w:rPr>
        <w:t>Pega Systems: Pega Systems offers an RPA tool called Pega RPA, which is part of its larger intelligent automation platform. Pega RPA enables the creation and deployment of bots for automating tasks and processes. It integrates with other Pega products, allowing for end-to-end automation and case management.</w:t>
      </w:r>
    </w:p>
    <w:p w14:paraId="7EE0030E" w14:textId="72E22E99" w:rsidR="00A05CB6" w:rsidRDefault="00A05CB6" w:rsidP="00A05CB6">
      <w:pPr>
        <w:spacing w:after="0" w:line="240" w:lineRule="auto"/>
        <w:rPr>
          <w:rFonts w:asciiTheme="minorBidi" w:eastAsia="Times New Roman" w:hAnsiTheme="minorBidi"/>
          <w:sz w:val="24"/>
          <w:szCs w:val="24"/>
        </w:rPr>
      </w:pPr>
    </w:p>
    <w:p w14:paraId="6A22947F" w14:textId="77777777" w:rsidR="00A05CB6" w:rsidRPr="00A05CB6" w:rsidRDefault="00A05CB6" w:rsidP="00A05CB6">
      <w:pPr>
        <w:spacing w:after="0" w:line="240" w:lineRule="auto"/>
        <w:rPr>
          <w:rFonts w:asciiTheme="minorBidi" w:eastAsia="Times New Roman" w:hAnsiTheme="minorBidi"/>
          <w:sz w:val="24"/>
          <w:szCs w:val="24"/>
        </w:rPr>
      </w:pPr>
    </w:p>
    <w:p w14:paraId="534F7333" w14:textId="0FBDD74E" w:rsidR="00A05CB6" w:rsidRDefault="00A05CB6" w:rsidP="00A05CB6">
      <w:pPr>
        <w:numPr>
          <w:ilvl w:val="0"/>
          <w:numId w:val="1"/>
        </w:numPr>
        <w:spacing w:after="0" w:line="240" w:lineRule="auto"/>
        <w:rPr>
          <w:rFonts w:asciiTheme="minorBidi" w:eastAsia="Times New Roman" w:hAnsiTheme="minorBidi"/>
          <w:sz w:val="24"/>
          <w:szCs w:val="24"/>
        </w:rPr>
      </w:pPr>
      <w:proofErr w:type="spellStart"/>
      <w:r w:rsidRPr="00A05CB6">
        <w:rPr>
          <w:rFonts w:asciiTheme="minorBidi" w:eastAsia="Times New Roman" w:hAnsiTheme="minorBidi"/>
          <w:sz w:val="24"/>
          <w:szCs w:val="24"/>
        </w:rPr>
        <w:t>AutomationEdge</w:t>
      </w:r>
      <w:proofErr w:type="spellEnd"/>
      <w:r w:rsidRPr="00A05CB6">
        <w:rPr>
          <w:rFonts w:asciiTheme="minorBidi" w:eastAsia="Times New Roman" w:hAnsiTheme="minorBidi"/>
          <w:sz w:val="24"/>
          <w:szCs w:val="24"/>
        </w:rPr>
        <w:t xml:space="preserve">: </w:t>
      </w:r>
      <w:proofErr w:type="spellStart"/>
      <w:r w:rsidRPr="00A05CB6">
        <w:rPr>
          <w:rFonts w:asciiTheme="minorBidi" w:eastAsia="Times New Roman" w:hAnsiTheme="minorBidi"/>
          <w:sz w:val="24"/>
          <w:szCs w:val="24"/>
        </w:rPr>
        <w:t>AutomationEdge</w:t>
      </w:r>
      <w:proofErr w:type="spellEnd"/>
      <w:r w:rsidRPr="00A05CB6">
        <w:rPr>
          <w:rFonts w:asciiTheme="minorBidi" w:eastAsia="Times New Roman" w:hAnsiTheme="minorBidi"/>
          <w:sz w:val="24"/>
          <w:szCs w:val="24"/>
        </w:rPr>
        <w:t xml:space="preserve"> is an RPA tool that combines RPA with AI and machine learning capabilities. It offers a visual designer, automation recorder, and a variety of pre-built automation components. </w:t>
      </w:r>
      <w:proofErr w:type="spellStart"/>
      <w:r w:rsidRPr="00A05CB6">
        <w:rPr>
          <w:rFonts w:asciiTheme="minorBidi" w:eastAsia="Times New Roman" w:hAnsiTheme="minorBidi"/>
          <w:sz w:val="24"/>
          <w:szCs w:val="24"/>
        </w:rPr>
        <w:t>AutomationEdge</w:t>
      </w:r>
      <w:proofErr w:type="spellEnd"/>
      <w:r w:rsidRPr="00A05CB6">
        <w:rPr>
          <w:rFonts w:asciiTheme="minorBidi" w:eastAsia="Times New Roman" w:hAnsiTheme="minorBidi"/>
          <w:sz w:val="24"/>
          <w:szCs w:val="24"/>
        </w:rPr>
        <w:t xml:space="preserve"> </w:t>
      </w:r>
      <w:r w:rsidRPr="00A05CB6">
        <w:rPr>
          <w:rFonts w:asciiTheme="minorBidi" w:eastAsia="Times New Roman" w:hAnsiTheme="minorBidi"/>
          <w:sz w:val="24"/>
          <w:szCs w:val="24"/>
        </w:rPr>
        <w:lastRenderedPageBreak/>
        <w:t>also includes features like chatbots, natural language processing, and cognitive automation.</w:t>
      </w:r>
    </w:p>
    <w:p w14:paraId="00F99585" w14:textId="77777777" w:rsidR="00A05CB6" w:rsidRPr="00A05CB6" w:rsidRDefault="00A05CB6" w:rsidP="00A05CB6">
      <w:pPr>
        <w:spacing w:after="0" w:line="240" w:lineRule="auto"/>
        <w:rPr>
          <w:rFonts w:asciiTheme="minorBidi" w:eastAsia="Times New Roman" w:hAnsiTheme="minorBidi"/>
          <w:sz w:val="24"/>
          <w:szCs w:val="24"/>
        </w:rPr>
      </w:pPr>
    </w:p>
    <w:p w14:paraId="2A034020" w14:textId="77777777" w:rsidR="00A05CB6" w:rsidRPr="00A05CB6" w:rsidRDefault="00A05CB6" w:rsidP="00A05CB6">
      <w:pPr>
        <w:numPr>
          <w:ilvl w:val="0"/>
          <w:numId w:val="1"/>
        </w:numPr>
        <w:spacing w:after="0" w:line="240" w:lineRule="auto"/>
        <w:rPr>
          <w:rFonts w:asciiTheme="minorBidi" w:eastAsia="Times New Roman" w:hAnsiTheme="minorBidi"/>
          <w:sz w:val="24"/>
          <w:szCs w:val="24"/>
        </w:rPr>
      </w:pPr>
      <w:r w:rsidRPr="00A05CB6">
        <w:rPr>
          <w:rFonts w:asciiTheme="minorBidi" w:eastAsia="Times New Roman" w:hAnsiTheme="minorBidi"/>
          <w:sz w:val="24"/>
          <w:szCs w:val="24"/>
        </w:rPr>
        <w:t>Kofax: Kofax provides an RPA tool called Kofax RPA, which focuses on automating document-centric processes. It offers capabilities for document capture, data extraction, and process orchestration. Kofax RPA integrates with other Kofax products for end-to-end automation.</w:t>
      </w:r>
    </w:p>
    <w:p w14:paraId="2BFF9928" w14:textId="1667308A" w:rsidR="00225597" w:rsidRPr="00A05CB6" w:rsidRDefault="00A05CB6" w:rsidP="00A05CB6">
      <w:pPr>
        <w:spacing w:after="0" w:line="240" w:lineRule="auto"/>
        <w:rPr>
          <w:rFonts w:asciiTheme="minorBidi" w:eastAsia="Times New Roman" w:hAnsiTheme="minorBidi"/>
          <w:sz w:val="24"/>
          <w:szCs w:val="24"/>
        </w:rPr>
      </w:pPr>
      <w:r w:rsidRPr="00A05CB6">
        <w:rPr>
          <w:rFonts w:asciiTheme="minorBidi" w:eastAsia="Times New Roman" w:hAnsiTheme="minorBidi"/>
          <w:sz w:val="24"/>
          <w:szCs w:val="24"/>
        </w:rPr>
        <w:t>These are just a few examples of RPA tools available in the market. Each tool has its own strengths, features, and pricing models. When choosing an RPA tool, it's important to consider factors like the complexity of your processes, integration capabilities, scalability, and support provided by the vendor. It's also worth evaluating trial versions or consulting with RPA experts to determine the best fit for your specific automation needs.</w:t>
      </w:r>
    </w:p>
    <w:sectPr w:rsidR="00225597" w:rsidRPr="00A05C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845AB1"/>
    <w:multiLevelType w:val="multilevel"/>
    <w:tmpl w:val="14323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783832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CB6"/>
    <w:rsid w:val="00225597"/>
    <w:rsid w:val="00A05CB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1B188"/>
  <w15:chartTrackingRefBased/>
  <w15:docId w15:val="{47948989-AC9B-423F-BAA0-EA83AB912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05CB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7402999">
      <w:bodyDiv w:val="1"/>
      <w:marLeft w:val="0"/>
      <w:marRight w:val="0"/>
      <w:marTop w:val="0"/>
      <w:marBottom w:val="0"/>
      <w:divBdr>
        <w:top w:val="none" w:sz="0" w:space="0" w:color="auto"/>
        <w:left w:val="none" w:sz="0" w:space="0" w:color="auto"/>
        <w:bottom w:val="none" w:sz="0" w:space="0" w:color="auto"/>
        <w:right w:val="none" w:sz="0" w:space="0" w:color="auto"/>
      </w:divBdr>
      <w:divsChild>
        <w:div w:id="1315986461">
          <w:marLeft w:val="0"/>
          <w:marRight w:val="0"/>
          <w:marTop w:val="0"/>
          <w:marBottom w:val="0"/>
          <w:divBdr>
            <w:top w:val="none" w:sz="0" w:space="0" w:color="auto"/>
            <w:left w:val="none" w:sz="0" w:space="0" w:color="auto"/>
            <w:bottom w:val="none" w:sz="0" w:space="0" w:color="auto"/>
            <w:right w:val="none" w:sz="0" w:space="0" w:color="auto"/>
          </w:divBdr>
          <w:divsChild>
            <w:div w:id="1973385">
              <w:marLeft w:val="0"/>
              <w:marRight w:val="0"/>
              <w:marTop w:val="0"/>
              <w:marBottom w:val="0"/>
              <w:divBdr>
                <w:top w:val="none" w:sz="0" w:space="0" w:color="auto"/>
                <w:left w:val="none" w:sz="0" w:space="0" w:color="auto"/>
                <w:bottom w:val="none" w:sz="0" w:space="0" w:color="auto"/>
                <w:right w:val="none" w:sz="0" w:space="0" w:color="auto"/>
              </w:divBdr>
              <w:divsChild>
                <w:div w:id="1608001796">
                  <w:marLeft w:val="0"/>
                  <w:marRight w:val="0"/>
                  <w:marTop w:val="0"/>
                  <w:marBottom w:val="0"/>
                  <w:divBdr>
                    <w:top w:val="none" w:sz="0" w:space="0" w:color="auto"/>
                    <w:left w:val="none" w:sz="0" w:space="0" w:color="auto"/>
                    <w:bottom w:val="none" w:sz="0" w:space="0" w:color="auto"/>
                    <w:right w:val="none" w:sz="0" w:space="0" w:color="auto"/>
                  </w:divBdr>
                  <w:divsChild>
                    <w:div w:id="1958023318">
                      <w:marLeft w:val="0"/>
                      <w:marRight w:val="0"/>
                      <w:marTop w:val="0"/>
                      <w:marBottom w:val="0"/>
                      <w:divBdr>
                        <w:top w:val="none" w:sz="0" w:space="0" w:color="auto"/>
                        <w:left w:val="none" w:sz="0" w:space="0" w:color="auto"/>
                        <w:bottom w:val="none" w:sz="0" w:space="0" w:color="auto"/>
                        <w:right w:val="none" w:sz="0" w:space="0" w:color="auto"/>
                      </w:divBdr>
                      <w:divsChild>
                        <w:div w:id="381446368">
                          <w:marLeft w:val="0"/>
                          <w:marRight w:val="0"/>
                          <w:marTop w:val="0"/>
                          <w:marBottom w:val="0"/>
                          <w:divBdr>
                            <w:top w:val="none" w:sz="0" w:space="0" w:color="auto"/>
                            <w:left w:val="none" w:sz="0" w:space="0" w:color="auto"/>
                            <w:bottom w:val="none" w:sz="0" w:space="0" w:color="auto"/>
                            <w:right w:val="none" w:sz="0" w:space="0" w:color="auto"/>
                          </w:divBdr>
                          <w:divsChild>
                            <w:div w:id="1981809705">
                              <w:marLeft w:val="0"/>
                              <w:marRight w:val="0"/>
                              <w:marTop w:val="0"/>
                              <w:marBottom w:val="0"/>
                              <w:divBdr>
                                <w:top w:val="none" w:sz="0" w:space="0" w:color="auto"/>
                                <w:left w:val="none" w:sz="0" w:space="0" w:color="auto"/>
                                <w:bottom w:val="none" w:sz="0" w:space="0" w:color="auto"/>
                                <w:right w:val="none" w:sz="0" w:space="0" w:color="auto"/>
                              </w:divBdr>
                              <w:divsChild>
                                <w:div w:id="146049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426</Words>
  <Characters>2432</Characters>
  <Application>Microsoft Office Word</Application>
  <DocSecurity>0</DocSecurity>
  <Lines>20</Lines>
  <Paragraphs>5</Paragraphs>
  <ScaleCrop>false</ScaleCrop>
  <Company/>
  <LinksUpToDate>false</LinksUpToDate>
  <CharactersWithSpaces>2853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2023-08-22T00:18:00Z</dcterms:created>
  <dcterms:modified xsi:type="dcterms:W3CDTF">2023-08-22T00:22:00Z</dcterms:modified>
</cp:coreProperties>
</file>