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72A6659" wp14:textId="77777777">
        <w:tc>
          <w:tcPr>
            <w:tcW w:w="9360" w:type="dxa"/>
            <w:tcBorders>
              <w:top w:val="single" w:color="12315B" w:sz="2"/>
              <w:left w:val="single" w:color="12315B" w:sz="2"/>
              <w:bottom w:val="single" w:color="12315B" w:sz="2"/>
              <w:right w:val="single" w:color="12315B" w:sz="2"/>
            </w:tcBorders>
            <w:shd w:val="clear" w:color="auto" w:fill="12315B"/>
            <w:tcMar>
              <w:top w:w="40" w:type="dxa"/>
              <w:left w:w="0" w:type="dxa"/>
              <w:bottom w:w="40" w:type="dxa"/>
              <w:right w:w="0" w:type="dxa"/>
            </w:tcMar>
          </w:tcPr>
          <w:p w14:paraId="0A37501D" wp14:textId="77777777"/>
        </w:tc>
      </w:tr>
    </w:tbl>
    <w:p xmlns:wp14="http://schemas.microsoft.com/office/word/2010/wordml" w14:paraId="45D2E412" wp14:textId="77777777">
      <w:pPr>
        <w:spacing w:before="1200" w:after="0"/>
        <w:jc w:val="center"/>
      </w:pPr>
      <w:r>
        <w:rPr>
          <w:rFonts w:ascii="Calibri" w:hAnsi="Calibri" w:eastAsia="Calibri" w:cs="Calibri"/>
          <w:b/>
          <w:bCs/>
          <w:caps/>
          <w:color w:val="1F5C99"/>
          <w:spacing w:val="20"/>
          <w:sz w:val="22"/>
          <w:szCs w:val="22"/>
        </w:rPr>
        <w:t xml:space="preserve">EJADA EGYPT SUMMER INTERNSHIP PROGRAM 2026</w:t>
      </w:r>
    </w:p>
    <w:p xmlns:wp14="http://schemas.microsoft.com/office/word/2010/wordml" w14:paraId="0E6124EC" wp14:textId="77777777">
      <w:pPr>
        <w:spacing w:before="60" w:after="500"/>
        <w:jc w:val="center"/>
      </w:pPr>
      <w:r>
        <w:rPr>
          <w:rFonts w:ascii="Calibri" w:hAnsi="Calibri" w:eastAsia="Calibri" w:cs="Calibri"/>
          <w:b/>
          <w:bCs/>
          <w:caps/>
          <w:color w:val="6B7684"/>
          <w:spacing w:val="30"/>
          <w:sz w:val="20"/>
          <w:szCs w:val="20"/>
        </w:rPr>
        <w:t xml:space="preserve">CLOUD BUILD TRACK</w:t>
      </w:r>
    </w:p>
    <w:p xmlns:wp14="http://schemas.microsoft.com/office/word/2010/wordml" w14:paraId="309ABAB1" wp14:textId="77777777">
      <w:pPr>
        <w:spacing w:before="200" w:after="120"/>
        <w:jc w:val="center"/>
      </w:pPr>
      <w:r>
        <w:rPr>
          <w:rFonts w:ascii="Calibri" w:hAnsi="Calibri" w:eastAsia="Calibri" w:cs="Calibri"/>
          <w:b/>
          <w:bCs/>
          <w:color w:val="12315B"/>
          <w:sz w:val="52"/>
          <w:szCs w:val="52"/>
        </w:rPr>
        <w:t xml:space="preserve">OCI Cloud Infrastructure Lab</w:t>
      </w:r>
    </w:p>
    <w:p xmlns:wp14="http://schemas.microsoft.com/office/word/2010/wordml" w:rsidP="3D6BA5FA" w14:paraId="54E08B5C" wp14:textId="3C6269FC">
      <w:pPr>
        <w:spacing w:before="0" w:after="60"/>
        <w:jc w:val="center"/>
      </w:pPr>
      <w:r w:rsidRPr="3D6BA5FA" w:rsidR="3D6BA5FA">
        <w:rPr>
          <w:rFonts w:ascii="Calibri" w:hAnsi="Calibri" w:eastAsia="Calibri" w:cs="Calibri"/>
          <w:b w:val="1"/>
          <w:bCs w:val="1"/>
          <w:color w:val="1F5C99"/>
          <w:sz w:val="34"/>
          <w:szCs w:val="34"/>
        </w:rPr>
        <w:t>Week 2 — Lab 2</w:t>
      </w:r>
    </w:p>
    <w:tbl>
      <w:tblPr>
        <w:tblW w:w="899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390"/>
      </w:tblGrid>
      <w:tr xmlns:wp14="http://schemas.microsoft.com/office/word/2010/wordml" w:rsidTr="3D6BA5FA" w14:paraId="6BD19835" wp14:textId="77777777">
        <w:trPr>
          <w:cantSplit/>
        </w:trPr>
        <w:tc>
          <w:tcPr>
            <w:tcW w:w="2600" w:type="dxa"/>
            <w:tcBorders>
              <w:top w:val="single" w:color="C9D2DC" w:sz="4"/>
              <w:left w:val="single" w:color="C9D2DC" w:sz="4"/>
              <w:bottom w:val="single" w:color="C9D2DC" w:sz="4"/>
              <w:right w:val="single" w:color="C9D2DC" w:sz="4"/>
            </w:tcBorders>
            <w:shd w:val="clear" w:color="auto" w:fill="FFFFFF"/>
            <w:tcMar>
              <w:top w:w="130" w:type="dxa"/>
              <w:left w:w="200" w:type="dxa"/>
              <w:bottom w:w="130" w:type="dxa"/>
              <w:right w:w="120" w:type="dxa"/>
            </w:tcMar>
          </w:tcPr>
          <w:p w14:paraId="1911D0EE" wp14:textId="77777777">
            <w:r>
              <w:rPr>
                <w:rFonts w:ascii="Calibri" w:hAnsi="Calibri" w:eastAsia="Calibri" w:cs="Calibri"/>
                <w:b/>
                <w:bCs/>
                <w:color w:val="12315B"/>
                <w:sz w:val="19"/>
                <w:szCs w:val="19"/>
              </w:rPr>
              <w:t xml:space="preserve">Compartment</w:t>
            </w:r>
          </w:p>
        </w:tc>
        <w:tc>
          <w:tcPr>
            <w:tcW w:w="6390" w:type="dxa"/>
            <w:tcBorders>
              <w:top w:val="single" w:color="C9D2DC" w:sz="4"/>
              <w:left w:val="single" w:color="C9D2DC" w:sz="4"/>
              <w:bottom w:val="single" w:color="C9D2DC" w:sz="4"/>
              <w:right w:val="single" w:color="C9D2DC" w:sz="4"/>
            </w:tcBorders>
            <w:shd w:val="clear" w:color="auto" w:fill="FFFFFF"/>
            <w:tcMar>
              <w:top w:w="130" w:type="dxa"/>
              <w:left w:w="200" w:type="dxa"/>
              <w:bottom w:w="130" w:type="dxa"/>
              <w:right w:w="200" w:type="dxa"/>
            </w:tcMar>
          </w:tcPr>
          <w:p w14:paraId="23A49895" wp14:textId="77777777">
            <w:r>
              <w:rPr>
                <w:rFonts w:ascii="Calibri" w:hAnsi="Calibri" w:eastAsia="Calibri" w:cs="Calibri"/>
                <w:color w:val="24303D"/>
                <w:sz w:val="19"/>
                <w:szCs w:val="19"/>
              </w:rPr>
              <w:t xml:space="preserve">intern-20-mohamed-essam-cmp</w:t>
            </w:r>
          </w:p>
        </w:tc>
      </w:tr>
      <w:tr xmlns:wp14="http://schemas.microsoft.com/office/word/2010/wordml" w:rsidTr="3D6BA5FA" w14:paraId="7A22F916" wp14:textId="77777777">
        <w:trPr>
          <w:cantSplit/>
        </w:trPr>
        <w:tc>
          <w:tcPr>
            <w:tcW w:w="2600" w:type="dxa"/>
            <w:tcBorders>
              <w:top w:val="single" w:color="C9D2DC" w:sz="4"/>
              <w:left w:val="single" w:color="C9D2DC" w:sz="4"/>
              <w:bottom w:val="single" w:color="C9D2DC" w:sz="4"/>
              <w:right w:val="single" w:color="C9D2DC" w:sz="4"/>
            </w:tcBorders>
            <w:shd w:val="clear" w:color="auto" w:fill="F4F5F7"/>
            <w:tcMar>
              <w:top w:w="130" w:type="dxa"/>
              <w:left w:w="200" w:type="dxa"/>
              <w:bottom w:w="130" w:type="dxa"/>
              <w:right w:w="120" w:type="dxa"/>
            </w:tcMar>
          </w:tcPr>
          <w:p w14:paraId="455C471F" wp14:textId="77777777">
            <w:r>
              <w:rPr>
                <w:rFonts w:ascii="Calibri" w:hAnsi="Calibri" w:eastAsia="Calibri" w:cs="Calibri"/>
                <w:b/>
                <w:bCs/>
                <w:color w:val="12315B"/>
                <w:sz w:val="19"/>
                <w:szCs w:val="19"/>
              </w:rPr>
              <w:t xml:space="preserve">Region</w:t>
            </w:r>
          </w:p>
        </w:tc>
        <w:tc>
          <w:tcPr>
            <w:tcW w:w="6390" w:type="dxa"/>
            <w:tcBorders>
              <w:top w:val="single" w:color="C9D2DC" w:sz="4"/>
              <w:left w:val="single" w:color="C9D2DC" w:sz="4"/>
              <w:bottom w:val="single" w:color="C9D2DC" w:sz="4"/>
              <w:right w:val="single" w:color="C9D2DC" w:sz="4"/>
            </w:tcBorders>
            <w:shd w:val="clear" w:color="auto" w:fill="F4F5F7"/>
            <w:tcMar>
              <w:top w:w="130" w:type="dxa"/>
              <w:left w:w="200" w:type="dxa"/>
              <w:bottom w:w="130" w:type="dxa"/>
              <w:right w:w="200" w:type="dxa"/>
            </w:tcMar>
          </w:tcPr>
          <w:p w14:paraId="03E11E1A" wp14:textId="77777777">
            <w:r>
              <w:rPr>
                <w:rFonts w:ascii="Calibri" w:hAnsi="Calibri" w:eastAsia="Calibri" w:cs="Calibri"/>
                <w:color w:val="24303D"/>
                <w:sz w:val="19"/>
                <w:szCs w:val="19"/>
              </w:rPr>
              <w:t xml:space="preserve">Saudi Arabia West (Jeddah) — me-jeddah-1</w:t>
            </w:r>
          </w:p>
        </w:tc>
      </w:tr>
      <w:tr xmlns:wp14="http://schemas.microsoft.com/office/word/2010/wordml" w:rsidTr="3D6BA5FA" w14:paraId="2C92F9A8" wp14:textId="77777777">
        <w:trPr>
          <w:cantSplit/>
        </w:trPr>
        <w:tc>
          <w:tcPr>
            <w:tcW w:w="2600" w:type="dxa"/>
            <w:tcBorders>
              <w:top w:val="single" w:color="C9D2DC" w:sz="4"/>
              <w:left w:val="single" w:color="C9D2DC" w:sz="4"/>
              <w:bottom w:val="single" w:color="C9D2DC" w:sz="4"/>
              <w:right w:val="single" w:color="C9D2DC" w:sz="4"/>
            </w:tcBorders>
            <w:shd w:val="clear" w:color="auto" w:fill="FFFFFF"/>
            <w:tcMar>
              <w:top w:w="130" w:type="dxa"/>
              <w:left w:w="200" w:type="dxa"/>
              <w:bottom w:w="130" w:type="dxa"/>
              <w:right w:w="120" w:type="dxa"/>
            </w:tcMar>
          </w:tcPr>
          <w:p w14:paraId="01AF49CD" wp14:textId="77777777">
            <w:r>
              <w:rPr>
                <w:rFonts w:ascii="Calibri" w:hAnsi="Calibri" w:eastAsia="Calibri" w:cs="Calibri"/>
                <w:b/>
                <w:bCs/>
                <w:color w:val="12315B"/>
                <w:sz w:val="19"/>
                <w:szCs w:val="19"/>
              </w:rPr>
              <w:t xml:space="preserve">Build Window</w:t>
            </w:r>
          </w:p>
        </w:tc>
        <w:tc>
          <w:tcPr>
            <w:tcW w:w="6390" w:type="dxa"/>
            <w:tcBorders>
              <w:top w:val="single" w:color="C9D2DC" w:sz="4"/>
              <w:left w:val="single" w:color="C9D2DC" w:sz="4"/>
              <w:bottom w:val="single" w:color="C9D2DC" w:sz="4"/>
              <w:right w:val="single" w:color="C9D2DC" w:sz="4"/>
            </w:tcBorders>
            <w:shd w:val="clear" w:color="auto" w:fill="FFFFFF"/>
            <w:tcMar>
              <w:top w:w="130" w:type="dxa"/>
              <w:left w:w="200" w:type="dxa"/>
              <w:bottom w:w="130" w:type="dxa"/>
              <w:right w:w="200" w:type="dxa"/>
            </w:tcMar>
          </w:tcPr>
          <w:p w14:paraId="20FC1106" wp14:textId="77777777">
            <w:r>
              <w:rPr>
                <w:rFonts w:ascii="Calibri" w:hAnsi="Calibri" w:eastAsia="Calibri" w:cs="Calibri"/>
                <w:color w:val="24303D"/>
                <w:sz w:val="19"/>
                <w:szCs w:val="19"/>
              </w:rPr>
              <w:t xml:space="preserve">Aug 12, 2026, 19:39 UTC – Aug 13, 2026, 01:23 UTC</w:t>
            </w:r>
          </w:p>
        </w:tc>
      </w:tr>
      <w:tr xmlns:wp14="http://schemas.microsoft.com/office/word/2010/wordml" w:rsidTr="3D6BA5FA" w14:paraId="398CD5E8" wp14:textId="77777777">
        <w:trPr>
          <w:cantSplit/>
        </w:trPr>
        <w:tc>
          <w:tcPr>
            <w:tcW w:w="2600" w:type="dxa"/>
            <w:tcBorders>
              <w:top w:val="single" w:color="C9D2DC" w:sz="4"/>
              <w:left w:val="single" w:color="C9D2DC" w:sz="4"/>
              <w:bottom w:val="single" w:color="C9D2DC" w:sz="4"/>
              <w:right w:val="single" w:color="C9D2DC" w:sz="4"/>
            </w:tcBorders>
            <w:shd w:val="clear" w:color="auto" w:fill="F4F5F7"/>
            <w:tcMar>
              <w:top w:w="130" w:type="dxa"/>
              <w:left w:w="200" w:type="dxa"/>
              <w:bottom w:w="130" w:type="dxa"/>
              <w:right w:w="120" w:type="dxa"/>
            </w:tcMar>
          </w:tcPr>
          <w:p w14:paraId="0174B1C3" wp14:textId="77777777">
            <w:r>
              <w:rPr>
                <w:rFonts w:ascii="Calibri" w:hAnsi="Calibri" w:eastAsia="Calibri" w:cs="Calibri"/>
                <w:b/>
                <w:bCs/>
                <w:color w:val="12315B"/>
                <w:sz w:val="19"/>
                <w:szCs w:val="19"/>
              </w:rPr>
              <w:t xml:space="preserve">Prepared By</w:t>
            </w:r>
          </w:p>
        </w:tc>
        <w:tc>
          <w:tcPr>
            <w:tcW w:w="6390" w:type="dxa"/>
            <w:tcBorders>
              <w:top w:val="single" w:color="C9D2DC" w:sz="4"/>
              <w:left w:val="single" w:color="C9D2DC" w:sz="4"/>
              <w:bottom w:val="single" w:color="C9D2DC" w:sz="4"/>
              <w:right w:val="single" w:color="C9D2DC" w:sz="4"/>
            </w:tcBorders>
            <w:shd w:val="clear" w:color="auto" w:fill="F4F5F7"/>
            <w:tcMar>
              <w:top w:w="130" w:type="dxa"/>
              <w:left w:w="200" w:type="dxa"/>
              <w:bottom w:w="130" w:type="dxa"/>
              <w:right w:w="200" w:type="dxa"/>
            </w:tcMar>
          </w:tcPr>
          <w:p w14:paraId="64D26E88" wp14:textId="1AA55544">
            <w:r w:rsidRPr="3D6BA5FA" w:rsidR="3D6BA5FA">
              <w:rPr>
                <w:rFonts w:ascii="Calibri" w:hAnsi="Calibri" w:eastAsia="Calibri" w:cs="Calibri"/>
                <w:color w:val="24303D"/>
                <w:sz w:val="19"/>
                <w:szCs w:val="19"/>
                <w:lang w:val="en-US"/>
              </w:rPr>
              <w:t xml:space="preserve">Mohamed Essam </w:t>
            </w:r>
          </w:p>
        </w:tc>
      </w:tr>
      <w:tr xmlns:wp14="http://schemas.microsoft.com/office/word/2010/wordml" w:rsidTr="3D6BA5FA" w14:paraId="2E56B7F4" wp14:textId="77777777">
        <w:trPr>
          <w:cantSplit/>
        </w:trPr>
        <w:tc>
          <w:tcPr>
            <w:tcW w:w="2600" w:type="dxa"/>
            <w:tcBorders>
              <w:top w:val="single" w:color="C9D2DC" w:sz="4"/>
              <w:left w:val="single" w:color="C9D2DC" w:sz="4"/>
              <w:bottom w:val="single" w:color="C9D2DC" w:sz="4"/>
              <w:right w:val="single" w:color="C9D2DC" w:sz="4"/>
            </w:tcBorders>
            <w:shd w:val="clear" w:color="auto" w:fill="FFFFFF"/>
            <w:tcMar>
              <w:top w:w="130" w:type="dxa"/>
              <w:left w:w="200" w:type="dxa"/>
              <w:bottom w:w="130" w:type="dxa"/>
              <w:right w:w="120" w:type="dxa"/>
            </w:tcMar>
          </w:tcPr>
          <w:p w14:paraId="7FAE82B4" wp14:textId="77777777">
            <w:r>
              <w:rPr>
                <w:rFonts w:ascii="Calibri" w:hAnsi="Calibri" w:eastAsia="Calibri" w:cs="Calibri"/>
                <w:b/>
                <w:bCs/>
                <w:color w:val="12315B"/>
                <w:sz w:val="19"/>
                <w:szCs w:val="19"/>
              </w:rPr>
              <w:t xml:space="preserve">Document Type</w:t>
            </w:r>
          </w:p>
        </w:tc>
        <w:tc>
          <w:tcPr>
            <w:tcW w:w="6390" w:type="dxa"/>
            <w:tcBorders>
              <w:top w:val="single" w:color="C9D2DC" w:sz="4"/>
              <w:left w:val="single" w:color="C9D2DC" w:sz="4"/>
              <w:bottom w:val="single" w:color="C9D2DC" w:sz="4"/>
              <w:right w:val="single" w:color="C9D2DC" w:sz="4"/>
            </w:tcBorders>
            <w:shd w:val="clear" w:color="auto" w:fill="FFFFFF"/>
            <w:tcMar>
              <w:top w:w="130" w:type="dxa"/>
              <w:left w:w="200" w:type="dxa"/>
              <w:bottom w:w="130" w:type="dxa"/>
              <w:right w:w="200" w:type="dxa"/>
            </w:tcMar>
          </w:tcPr>
          <w:p w14:paraId="3F3AE431" wp14:textId="77777777">
            <w:r>
              <w:rPr>
                <w:rFonts w:ascii="Calibri" w:hAnsi="Calibri" w:eastAsia="Calibri" w:cs="Calibri"/>
                <w:color w:val="24303D"/>
                <w:sz w:val="19"/>
                <w:szCs w:val="19"/>
              </w:rPr>
              <w:t xml:space="preserve">Submission-Ready Technical Deployment Report</w:t>
            </w:r>
          </w:p>
        </w:tc>
      </w:tr>
      <w:tr xmlns:wp14="http://schemas.microsoft.com/office/word/2010/wordml" w:rsidTr="3D6BA5FA" w14:paraId="5BEBE4BC" wp14:textId="77777777">
        <w:trPr>
          <w:cantSplit/>
        </w:trPr>
        <w:tc>
          <w:tcPr>
            <w:tcW w:w="2600" w:type="dxa"/>
            <w:tcBorders>
              <w:top w:val="single" w:color="C9D2DC" w:sz="4"/>
              <w:left w:val="single" w:color="C9D2DC" w:sz="4"/>
              <w:bottom w:val="single" w:color="C9D2DC" w:sz="4"/>
              <w:right w:val="single" w:color="C9D2DC" w:sz="4"/>
            </w:tcBorders>
            <w:shd w:val="clear" w:color="auto" w:fill="F4F5F7"/>
            <w:tcMar>
              <w:top w:w="130" w:type="dxa"/>
              <w:left w:w="200" w:type="dxa"/>
              <w:bottom w:w="130" w:type="dxa"/>
              <w:right w:w="120" w:type="dxa"/>
            </w:tcMar>
          </w:tcPr>
          <w:p w:rsidP="3D6BA5FA" w14:paraId="18E725FC" wp14:textId="05B54A26">
            <w:pPr>
              <w:rPr>
                <w:rFonts w:ascii="Calibri" w:hAnsi="Calibri" w:eastAsia="Calibri" w:cs="Calibri"/>
                <w:b w:val="1"/>
                <w:bCs w:val="1"/>
                <w:color w:val="12315B"/>
                <w:sz w:val="19"/>
                <w:szCs w:val="19"/>
              </w:rPr>
            </w:pPr>
          </w:p>
        </w:tc>
        <w:tc>
          <w:tcPr>
            <w:tcW w:w="6390" w:type="dxa"/>
            <w:tcBorders>
              <w:top w:val="single" w:color="C9D2DC" w:sz="4"/>
              <w:left w:val="single" w:color="C9D2DC" w:sz="4"/>
              <w:bottom w:val="single" w:color="C9D2DC" w:sz="4"/>
              <w:right w:val="single" w:color="C9D2DC" w:sz="4"/>
            </w:tcBorders>
            <w:shd w:val="clear" w:color="auto" w:fill="F4F5F7"/>
            <w:tcMar>
              <w:top w:w="130" w:type="dxa"/>
              <w:left w:w="200" w:type="dxa"/>
              <w:bottom w:w="130" w:type="dxa"/>
              <w:right w:w="200" w:type="dxa"/>
            </w:tcMar>
          </w:tcPr>
          <w:p w:rsidP="3D6BA5FA" w14:paraId="69006A4C" wp14:textId="18D7A664">
            <w:pPr>
              <w:rPr>
                <w:rFonts w:ascii="Calibri" w:hAnsi="Calibri" w:eastAsia="Calibri" w:cs="Calibri"/>
                <w:color w:val="24303D"/>
                <w:sz w:val="19"/>
                <w:szCs w:val="19"/>
              </w:rPr>
            </w:pPr>
          </w:p>
        </w:tc>
      </w:tr>
      <w:tr w:rsidR="3D6BA5FA" w:rsidTr="3D6BA5FA" w14:paraId="5CF6A67A">
        <w:trPr>
          <w:cantSplit/>
          <w:trHeight w:val="300"/>
        </w:trPr>
        <w:tc>
          <w:tcPr>
            <w:tcW w:w="2600" w:type="dxa"/>
            <w:tcBorders>
              <w:top w:val="single" w:color="C9D2DC" w:sz="4"/>
              <w:left w:val="single" w:color="C9D2DC" w:sz="4"/>
              <w:bottom w:val="single" w:color="C9D2DC" w:sz="4"/>
              <w:right w:val="single" w:color="C9D2DC" w:sz="4"/>
            </w:tcBorders>
            <w:shd w:val="clear" w:color="auto" w:fill="F4F5F7"/>
            <w:tcMar>
              <w:top w:w="130" w:type="dxa"/>
              <w:left w:w="200" w:type="dxa"/>
              <w:bottom w:w="130" w:type="dxa"/>
              <w:right w:w="120" w:type="dxa"/>
            </w:tcMar>
          </w:tcPr>
          <w:p w:rsidR="3D6BA5FA" w:rsidP="3D6BA5FA" w:rsidRDefault="3D6BA5FA" w14:paraId="0167B8FD" w14:textId="632D690B">
            <w:pPr>
              <w:pStyle w:val="Normal"/>
              <w:rPr>
                <w:rFonts w:ascii="Calibri" w:hAnsi="Calibri" w:eastAsia="Calibri" w:cs="Calibri"/>
                <w:b w:val="1"/>
                <w:bCs w:val="1"/>
                <w:color w:val="12315B"/>
                <w:sz w:val="19"/>
                <w:szCs w:val="19"/>
              </w:rPr>
            </w:pPr>
          </w:p>
        </w:tc>
        <w:tc>
          <w:tcPr>
            <w:tcW w:w="6390" w:type="dxa"/>
            <w:tcBorders>
              <w:top w:val="single" w:color="C9D2DC" w:sz="4"/>
              <w:left w:val="single" w:color="C9D2DC" w:sz="4"/>
              <w:bottom w:val="single" w:color="C9D2DC" w:sz="4"/>
              <w:right w:val="single" w:color="C9D2DC" w:sz="4"/>
            </w:tcBorders>
            <w:shd w:val="clear" w:color="auto" w:fill="F4F5F7"/>
            <w:tcMar>
              <w:top w:w="130" w:type="dxa"/>
              <w:left w:w="200" w:type="dxa"/>
              <w:bottom w:w="130" w:type="dxa"/>
              <w:right w:w="200" w:type="dxa"/>
            </w:tcMar>
          </w:tcPr>
          <w:p w:rsidR="3D6BA5FA" w:rsidP="3D6BA5FA" w:rsidRDefault="3D6BA5FA" w14:paraId="031840FD" w14:textId="3895C10E">
            <w:pPr>
              <w:pStyle w:val="Normal"/>
              <w:rPr>
                <w:rFonts w:ascii="Calibri" w:hAnsi="Calibri" w:eastAsia="Calibri" w:cs="Calibri"/>
                <w:color w:val="24303D"/>
                <w:sz w:val="19"/>
                <w:szCs w:val="19"/>
              </w:rPr>
            </w:pPr>
          </w:p>
        </w:tc>
      </w:tr>
    </w:tbl>
    <w:p xmlns:wp14="http://schemas.microsoft.com/office/word/2010/wordml" w14:paraId="5DAB6C7B" wp14:textId="77777777">
      <w:r>
        <w:br w:type="page"/>
      </w:r>
    </w:p>
    <w:p xmlns:wp14="http://schemas.microsoft.com/office/word/2010/wordml" w:rsidP="3D6BA5FA" w14:paraId="02EB378F" wp14:textId="77777777">
      <w:pPr>
        <w:pStyle w:val="Norma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cols w:num="1"/>
        </w:sectPr>
      </w:pPr>
    </w:p>
    <w:p xmlns:wp14="http://schemas.microsoft.com/office/word/2010/wordml" w14:paraId="41C8F396" wp14:textId="77777777">
      <w:r>
        <w:br w:type="page"/>
      </w:r>
    </w:p>
    <w:p xmlns:wp14="http://schemas.microsoft.com/office/word/2010/wordml" w14:paraId="76BB1251" wp14:textId="77777777">
      <w:pPr>
        <w:pStyle w:val="Heading1"/>
        <w:pBdr>
          <w:bottom w:val="single" w:color="1F5C99" w:sz="6" w:space="4"/>
        </w:pBdr>
        <w:spacing w:before="340" w:after="160"/>
      </w:pPr>
      <w:r>
        <w:rPr>
          <w:rFonts w:ascii="Calibri" w:hAnsi="Calibri" w:eastAsia="Calibri" w:cs="Calibri"/>
          <w:b/>
          <w:bCs/>
          <w:color w:val="12315B"/>
          <w:sz w:val="30"/>
          <w:szCs w:val="30"/>
        </w:rPr>
        <w:t xml:space="preserve">1.  Lab Overview &amp; Objectives</w:t>
      </w:r>
    </w:p>
    <w:p xmlns:wp14="http://schemas.microsoft.com/office/word/2010/wordml" w14:paraId="0498968D" wp14:textId="77777777">
      <w:pPr>
        <w:spacing w:after="160" w:line="276" w:lineRule="auto"/>
        <w:jc w:val="both"/>
      </w:pPr>
      <w:r w:rsidRPr="3D6BA5FA" w:rsidR="3D6BA5FA">
        <w:rPr>
          <w:rFonts w:ascii="Calibri" w:hAnsi="Calibri" w:eastAsia="Calibri" w:cs="Calibri"/>
          <w:color w:val="24303D"/>
          <w:sz w:val="21"/>
          <w:szCs w:val="21"/>
          <w:lang w:val="en-US"/>
        </w:rPr>
        <w:t>This report documents Week 2 (“Lab 2”) of the Ejada Egypt Summer Internship Program 2026 – Cloud Build Track. The lab's goal was to design and provision a segmented two-tier network on Oracle Cloud Infrastructure (OCI), deploy a private application instance, attach durable shared storage over NFS, and expose the application to the internet through a public Application Load Balancer — while keeping the compute tier and storage tier fully isolated from direct internet access.</w:t>
      </w:r>
    </w:p>
    <w:p xmlns:wp14="http://schemas.microsoft.com/office/word/2010/wordml" w14:paraId="78CCFA39" wp14:textId="77777777">
      <w:pPr>
        <w:spacing w:after="160" w:line="276"/>
        <w:jc w:val="both"/>
      </w:pPr>
      <w:r>
        <w:rPr>
          <w:rFonts w:ascii="Calibri" w:hAnsi="Calibri" w:eastAsia="Calibri" w:cs="Calibri"/>
          <w:color w:val="24303D"/>
          <w:sz w:val="21"/>
          <w:szCs w:val="21"/>
        </w:rPr>
        <w:t xml:space="preserve">All work was carried out in compartment intern-20-mohamed-essam-cmp, region Saudi Arabia West (Jeddah) (me-jeddah-1), as shown consistently across every console screenshot in this batch.</w:t>
      </w:r>
    </w:p>
    <w:p xmlns:wp14="http://schemas.microsoft.com/office/word/2010/wordml" w14:paraId="106DD217" wp14:textId="77777777">
      <w:pPr>
        <w:pStyle w:val="Heading2"/>
        <w:spacing w:before="260" w:after="120"/>
      </w:pPr>
      <w:r>
        <w:rPr>
          <w:rFonts w:ascii="Calibri" w:hAnsi="Calibri" w:eastAsia="Calibri" w:cs="Calibri"/>
          <w:b/>
          <w:bCs/>
          <w:color w:val="1F5C99"/>
          <w:sz w:val="24"/>
          <w:szCs w:val="24"/>
        </w:rPr>
        <w:t xml:space="preserve">Objectives</w:t>
      </w:r>
    </w:p>
    <w:p xmlns:wp14="http://schemas.microsoft.com/office/word/2010/wordml" w14:paraId="22780A98" wp14:textId="77777777">
      <w:pPr>
        <w:pStyle w:val="ListParagraph"/>
        <w:numPr>
          <w:ilvl w:val="0"/>
          <w:numId w:val="1"/>
        </w:numPr>
        <w:spacing w:after="90" w:line="264"/>
      </w:pPr>
      <w:r>
        <w:rPr>
          <w:rFonts w:ascii="Calibri" w:hAnsi="Calibri" w:eastAsia="Calibri" w:cs="Calibri"/>
          <w:color w:val="24303D"/>
          <w:sz w:val="21"/>
          <w:szCs w:val="21"/>
        </w:rPr>
        <w:t xml:space="preserve">Provision a custom VCN with segregated public and private regional subnets.</w:t>
      </w:r>
    </w:p>
    <w:p xmlns:wp14="http://schemas.microsoft.com/office/word/2010/wordml" w14:paraId="7A597AE8" wp14:textId="77777777">
      <w:pPr>
        <w:pStyle w:val="ListParagraph"/>
        <w:numPr>
          <w:ilvl w:val="0"/>
          <w:numId w:val="1"/>
        </w:numPr>
        <w:spacing w:after="90" w:line="264"/>
      </w:pPr>
      <w:r>
        <w:rPr>
          <w:rFonts w:ascii="Calibri" w:hAnsi="Calibri" w:eastAsia="Calibri" w:cs="Calibri"/>
          <w:color w:val="24303D"/>
          <w:sz w:val="21"/>
          <w:szCs w:val="21"/>
        </w:rPr>
        <w:t xml:space="preserve">Configure Internet, NAT, and Service Gateways, and bind each subnet to a purpose-built route table for controlled ingress/egress.</w:t>
      </w:r>
    </w:p>
    <w:p xmlns:wp14="http://schemas.microsoft.com/office/word/2010/wordml" w14:paraId="09FD2FED" wp14:textId="77777777">
      <w:pPr>
        <w:pStyle w:val="ListParagraph"/>
        <w:numPr>
          <w:ilvl w:val="0"/>
          <w:numId w:val="1"/>
        </w:numPr>
        <w:spacing w:after="90" w:line="264" w:lineRule="auto"/>
        <w:rPr/>
      </w:pPr>
      <w:r w:rsidRPr="3D6BA5FA" w:rsidR="3D6BA5FA">
        <w:rPr>
          <w:rFonts w:ascii="Calibri" w:hAnsi="Calibri" w:eastAsia="Calibri" w:cs="Calibri"/>
          <w:color w:val="24303D"/>
          <w:sz w:val="21"/>
          <w:szCs w:val="21"/>
          <w:lang w:val="en-US"/>
        </w:rPr>
        <w:t>Apply least-privilege Security List rules that open only the ports each tier actually needs (HTTP/HTTPS on the public tier; LB→app, SSH, and NFS ports on the private tier).</w:t>
      </w:r>
    </w:p>
    <w:p xmlns:wp14="http://schemas.microsoft.com/office/word/2010/wordml" w14:paraId="3D993AFE" wp14:textId="77777777">
      <w:pPr>
        <w:pStyle w:val="ListParagraph"/>
        <w:numPr>
          <w:ilvl w:val="0"/>
          <w:numId w:val="1"/>
        </w:numPr>
        <w:spacing w:after="90" w:line="264" w:lineRule="auto"/>
        <w:rPr/>
      </w:pPr>
      <w:r w:rsidRPr="3D6BA5FA" w:rsidR="3D6BA5FA">
        <w:rPr>
          <w:rFonts w:ascii="Calibri" w:hAnsi="Calibri" w:eastAsia="Calibri" w:cs="Calibri"/>
          <w:color w:val="24303D"/>
          <w:sz w:val="21"/>
          <w:szCs w:val="21"/>
          <w:lang w:val="en-US"/>
        </w:rPr>
        <w:t>Deploy an OCI Bastion service to provide administrative SSH access into the private subnet without a public IP or an always-on jump host.</w:t>
      </w:r>
    </w:p>
    <w:p xmlns:wp14="http://schemas.microsoft.com/office/word/2010/wordml" w14:paraId="0090B74A" wp14:textId="77777777">
      <w:pPr>
        <w:pStyle w:val="ListParagraph"/>
        <w:numPr>
          <w:ilvl w:val="0"/>
          <w:numId w:val="1"/>
        </w:numPr>
        <w:spacing w:after="90" w:line="264" w:lineRule="auto"/>
        <w:rPr/>
      </w:pPr>
      <w:r w:rsidRPr="3D6BA5FA" w:rsidR="3D6BA5FA">
        <w:rPr>
          <w:rFonts w:ascii="Calibri" w:hAnsi="Calibri" w:eastAsia="Calibri" w:cs="Calibri"/>
          <w:color w:val="24303D"/>
          <w:sz w:val="21"/>
          <w:szCs w:val="21"/>
          <w:lang w:val="en-US"/>
        </w:rPr>
        <w:t>Launch a private compute instance running the application on port 80.</w:t>
      </w:r>
    </w:p>
    <w:p xmlns:wp14="http://schemas.microsoft.com/office/word/2010/wordml" w14:paraId="7305F19B" wp14:textId="77777777">
      <w:pPr>
        <w:pStyle w:val="ListParagraph"/>
        <w:numPr>
          <w:ilvl w:val="0"/>
          <w:numId w:val="1"/>
        </w:numPr>
        <w:spacing w:after="90" w:line="264"/>
      </w:pPr>
      <w:r>
        <w:rPr>
          <w:rFonts w:ascii="Calibri" w:hAnsi="Calibri" w:eastAsia="Calibri" w:cs="Calibri"/>
          <w:color w:val="24303D"/>
          <w:sz w:val="21"/>
          <w:szCs w:val="21"/>
        </w:rPr>
        <w:t xml:space="preserve">Provision an OCI File Storage file system and mount it to the compute instance over NFS for persistent application data.</w:t>
      </w:r>
    </w:p>
    <w:p xmlns:wp14="http://schemas.microsoft.com/office/word/2010/wordml" w14:paraId="64266026" wp14:textId="77777777">
      <w:pPr>
        <w:pStyle w:val="ListParagraph"/>
        <w:numPr>
          <w:ilvl w:val="0"/>
          <w:numId w:val="1"/>
        </w:numPr>
        <w:spacing w:after="90" w:line="264"/>
      </w:pPr>
      <w:r>
        <w:rPr>
          <w:rFonts w:ascii="Calibri" w:hAnsi="Calibri" w:eastAsia="Calibri" w:cs="Calibri"/>
          <w:color w:val="24303D"/>
          <w:sz w:val="21"/>
          <w:szCs w:val="21"/>
        </w:rPr>
        <w:t xml:space="preserve">Deploy a public Application Load Balancer with a healthy backend set in front of the private instance.</w:t>
      </w:r>
    </w:p>
    <w:p xmlns:wp14="http://schemas.microsoft.com/office/word/2010/wordml" w14:paraId="09692102" wp14:textId="77777777">
      <w:pPr>
        <w:pStyle w:val="ListParagraph"/>
        <w:numPr>
          <w:ilvl w:val="0"/>
          <w:numId w:val="1"/>
        </w:numPr>
        <w:spacing w:after="90" w:line="264"/>
        <w:rPr/>
      </w:pPr>
      <w:r w:rsidRPr="59AB8022" w:rsidR="59AB8022">
        <w:rPr>
          <w:rFonts w:ascii="Calibri" w:hAnsi="Calibri" w:eastAsia="Calibri" w:cs="Calibri"/>
          <w:color w:val="24303D"/>
          <w:sz w:val="21"/>
          <w:szCs w:val="21"/>
        </w:rPr>
        <w:t>Where evidenced, codify the above using Terraform Infrastructure-as-Code (see Section 10).</w:t>
      </w:r>
    </w:p>
    <w:p xmlns:wp14="http://schemas.microsoft.com/office/word/2010/wordml" w14:paraId="63397FB0" wp14:textId="77777777">
      <w:pPr>
        <w:pStyle w:val="Heading1"/>
        <w:pBdr>
          <w:bottom w:val="single" w:color="1F5C99" w:sz="6" w:space="4"/>
        </w:pBdr>
        <w:spacing w:before="340" w:after="160"/>
      </w:pPr>
      <w:r>
        <w:rPr>
          <w:rFonts w:ascii="Calibri" w:hAnsi="Calibri" w:eastAsia="Calibri" w:cs="Calibri"/>
          <w:b/>
          <w:bCs/>
          <w:color w:val="12315B"/>
          <w:sz w:val="30"/>
          <w:szCs w:val="30"/>
        </w:rPr>
        <w:t xml:space="preserve">2.  Architecture Diagram</w:t>
      </w:r>
    </w:p>
    <w:p xmlns:wp14="http://schemas.microsoft.com/office/word/2010/wordml" w14:paraId="66CB504F" wp14:textId="77777777">
      <w:pPr>
        <w:spacing w:after="160" w:line="276"/>
        <w:jc w:val="both"/>
      </w:pPr>
      <w:r>
        <w:rPr>
          <w:rFonts w:ascii="Calibri" w:hAnsi="Calibri" w:eastAsia="Calibri" w:cs="Calibri"/>
          <w:color w:val="24303D"/>
          <w:sz w:val="21"/>
          <w:szCs w:val="21"/>
        </w:rPr>
        <w:t xml:space="preserve">The diagram below summarizes the logical flow of traffic confirmed by the screenshots: inbound requests reach the public Load Balancer over the internet, the Load Balancer forwards to the application on the private compute instance, and the instance persists data to OCI File Storage over NFS.</w:t>
      </w:r>
    </w:p>
    <w:p xmlns:wp14="http://schemas.microsoft.com/office/word/2010/wordml" w14:paraId="72A3D3EC" wp14:textId="77777777">
      <w:pPr>
        <w:spacing w:before="160" w:after="100"/>
        <w:jc w:val="center"/>
      </w:pPr>
      <w:r>
        <w:drawing>
          <wp:inline xmlns:wp14="http://schemas.microsoft.com/office/word/2010/wordprocessingDrawing" distT="0" distB="0" distL="0" distR="0" wp14:anchorId="01AC4C07" wp14:editId="7777777">
            <wp:extent cx="5762625" cy="48196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819650"/>
                    </a:xfrm>
                    <a:prstGeom prst="rect">
                      <a:avLst/>
                    </a:prstGeom>
                  </pic:spPr>
                </pic:pic>
              </a:graphicData>
            </a:graphic>
          </wp:inline>
        </w:drawing>
      </w:r>
    </w:p>
    <w:p xmlns:wp14="http://schemas.microsoft.com/office/word/2010/wordml" w14:paraId="270608EB" wp14:textId="77777777">
      <w:pPr>
        <w:spacing w:after="260"/>
        <w:jc w:val="center"/>
      </w:pPr>
      <w:r>
        <w:rPr>
          <w:rFonts w:ascii="Calibri" w:hAnsi="Calibri" w:eastAsia="Calibri" w:cs="Calibri"/>
          <w:i/>
          <w:iCs/>
          <w:color w:val="6B7684"/>
          <w:sz w:val="18"/>
          <w:szCs w:val="18"/>
        </w:rPr>
        <w:t xml:space="preserve">Diagram 1 — Logical deployment architecture, built strictly from confirmed lab resources.</w:t>
      </w:r>
    </w:p>
    <w:p xmlns:wp14="http://schemas.microsoft.com/office/word/2010/wordml" w14:paraId="11B6C50A" wp14:textId="77777777">
      <w:pPr>
        <w:pStyle w:val="Heading2"/>
        <w:spacing w:before="260" w:after="120"/>
      </w:pPr>
      <w:r>
        <w:rPr>
          <w:rFonts w:ascii="Calibri" w:hAnsi="Calibri" w:eastAsia="Calibri" w:cs="Calibri"/>
          <w:b/>
          <w:bCs/>
          <w:color w:val="1F5C99"/>
          <w:sz w:val="24"/>
          <w:szCs w:val="24"/>
        </w:rPr>
        <w:t xml:space="preserve">Traffic Flow</w:t>
      </w:r>
    </w:p>
    <w:p xmlns:wp14="http://schemas.microsoft.com/office/word/2010/wordml" w14:paraId="2464AEBD"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Ingress:  </w:t>
      </w:r>
      <w:r w:rsidRPr="3D6BA5FA" w:rsidR="3D6BA5FA">
        <w:rPr>
          <w:rFonts w:ascii="Calibri" w:hAnsi="Calibri" w:eastAsia="Calibri" w:cs="Calibri"/>
          <w:color w:val="24303D"/>
          <w:sz w:val="19"/>
          <w:szCs w:val="19"/>
          <w:lang w:val="en-US"/>
        </w:rPr>
        <w:t>Internet → Internet Gateway (igw-w2) → rt-public-w2 → Load Balancer (lb_lab2, 130.110.98.174) → Backend Set → Compute Instance (inst-app-week2, 10.0.2.251) on port 80.</w:t>
      </w:r>
    </w:p>
    <w:p xmlns:wp14="http://schemas.microsoft.com/office/word/2010/wordml" w14:paraId="3316A49A"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Egress:  </w:t>
      </w:r>
      <w:r w:rsidRPr="3D6BA5FA" w:rsidR="3D6BA5FA">
        <w:rPr>
          <w:rFonts w:ascii="Calibri" w:hAnsi="Calibri" w:eastAsia="Calibri" w:cs="Calibri"/>
          <w:color w:val="24303D"/>
          <w:sz w:val="19"/>
          <w:szCs w:val="19"/>
          <w:lang w:val="en-US"/>
        </w:rPr>
        <w:t>Compute Instance → rt-private-w2 → NAT Gateway (nat-w2) for general internet-bound traffic, or → Service Gateway (sgw-w2) for Oracle-native service traffic.</w:t>
      </w:r>
    </w:p>
    <w:p xmlns:wp14="http://schemas.microsoft.com/office/word/2010/wordml" w14:paraId="7E3AF4AF"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Storage:  </w:t>
      </w:r>
      <w:r w:rsidRPr="3D6BA5FA" w:rsidR="3D6BA5FA">
        <w:rPr>
          <w:rFonts w:ascii="Calibri" w:hAnsi="Calibri" w:eastAsia="Calibri" w:cs="Calibri"/>
          <w:color w:val="24303D"/>
          <w:sz w:val="19"/>
          <w:szCs w:val="19"/>
          <w:lang w:val="en-US"/>
        </w:rPr>
        <w:t>Compute Instance → NFS mount (10.0.2.119:/appdata) → OCI File Storage (fs-app-week2), entirely within the private subnet's address space.</w:t>
      </w:r>
    </w:p>
    <w:p xmlns:wp14="http://schemas.microsoft.com/office/word/2010/wordml" w14:paraId="37DA5E48" wp14:textId="77777777">
      <w:pPr>
        <w:pStyle w:val="Heading1"/>
        <w:pBdr>
          <w:bottom w:val="single" w:color="1F5C99" w:sz="6" w:space="4"/>
        </w:pBdr>
        <w:spacing w:before="340" w:after="160"/>
      </w:pPr>
      <w:r>
        <w:rPr>
          <w:rFonts w:ascii="Calibri" w:hAnsi="Calibri" w:eastAsia="Calibri" w:cs="Calibri"/>
          <w:b/>
          <w:bCs/>
          <w:color w:val="12315B"/>
          <w:sz w:val="30"/>
          <w:szCs w:val="30"/>
        </w:rPr>
        <w:t xml:space="preserve">3.  Prerequisites</w:t>
      </w:r>
    </w:p>
    <w:p xmlns:wp14="http://schemas.microsoft.com/office/word/2010/wordml" w14:paraId="1FD14D96" wp14:textId="77777777">
      <w:pPr>
        <w:spacing w:after="160" w:line="276" w:lineRule="auto"/>
        <w:jc w:val="both"/>
      </w:pPr>
      <w:r w:rsidRPr="3D6BA5FA" w:rsidR="3D6BA5FA">
        <w:rPr>
          <w:rFonts w:ascii="Calibri" w:hAnsi="Calibri" w:eastAsia="Calibri" w:cs="Calibri"/>
          <w:color w:val="24303D"/>
          <w:sz w:val="21"/>
          <w:szCs w:val="21"/>
          <w:lang w:val="en-US"/>
        </w:rPr>
        <w:t>The following access and configuration items are evidenced by, or directly implied by, the resources shown in the screenshots: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36"/>
        <w:gridCol w:w="6624"/>
      </w:tblGrid>
      <w:tr xmlns:wp14="http://schemas.microsoft.com/office/word/2010/wordml" w:rsidTr="3D6BA5FA" w14:paraId="53DD59EA" wp14:textId="77777777">
        <w:trPr>
          <w:cantSplit/>
          <w:tblHeader/>
        </w:trPr>
        <w:tc>
          <w:tcPr>
            <w:tcW w:w="2736"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7AD8A209" wp14:textId="77777777">
            <w:r>
              <w:rPr>
                <w:rFonts w:ascii="Calibri" w:hAnsi="Calibri" w:eastAsia="Calibri" w:cs="Calibri"/>
                <w:b/>
                <w:bCs/>
                <w:color w:val="FFFFFF"/>
                <w:sz w:val="18"/>
                <w:szCs w:val="18"/>
              </w:rPr>
              <w:t xml:space="preserve">Prerequisite</w:t>
            </w:r>
          </w:p>
        </w:tc>
        <w:tc>
          <w:tcPr>
            <w:tcW w:w="6624"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3C39D6EF" wp14:textId="77777777">
            <w:r>
              <w:rPr>
                <w:rFonts w:ascii="Calibri" w:hAnsi="Calibri" w:eastAsia="Calibri" w:cs="Calibri"/>
                <w:b/>
                <w:bCs/>
                <w:color w:val="FFFFFF"/>
                <w:sz w:val="18"/>
                <w:szCs w:val="18"/>
              </w:rPr>
              <w:t xml:space="preserve">Detail</w:t>
            </w:r>
          </w:p>
        </w:tc>
      </w:tr>
      <w:tr xmlns:wp14="http://schemas.microsoft.com/office/word/2010/wordml" w:rsidTr="3D6BA5FA" w14:paraId="273029DC" wp14:textId="77777777">
        <w:trPr>
          <w:cantSplit/>
        </w:trPr>
        <w:tc>
          <w:tcPr>
            <w:tcW w:w="273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260949FC" wp14:textId="77777777">
            <w:r>
              <w:rPr>
                <w:rFonts w:ascii="Calibri" w:hAnsi="Calibri" w:eastAsia="Calibri" w:cs="Calibri"/>
                <w:color w:val="24303D"/>
                <w:sz w:val="18"/>
                <w:szCs w:val="18"/>
              </w:rPr>
              <w:t xml:space="preserve">OCI Tenancy / Region</w:t>
            </w:r>
          </w:p>
        </w:tc>
        <w:tc>
          <w:tcPr>
            <w:tcW w:w="662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2A24A2D1" wp14:textId="77777777">
            <w:r>
              <w:rPr>
                <w:rFonts w:ascii="Calibri" w:hAnsi="Calibri" w:eastAsia="Calibri" w:cs="Calibri"/>
                <w:color w:val="24303D"/>
                <w:sz w:val="18"/>
                <w:szCs w:val="18"/>
              </w:rPr>
              <w:t xml:space="preserve">Access to the Saudi Arabia West (Jeddah) region (me-jeddah-1).</w:t>
            </w:r>
          </w:p>
        </w:tc>
      </w:tr>
      <w:tr xmlns:wp14="http://schemas.microsoft.com/office/word/2010/wordml" w:rsidTr="3D6BA5FA" w14:paraId="16B07C4A" wp14:textId="77777777">
        <w:trPr>
          <w:cantSplit/>
        </w:trPr>
        <w:tc>
          <w:tcPr>
            <w:tcW w:w="273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3E48C060" wp14:textId="77777777">
            <w:r>
              <w:rPr>
                <w:rFonts w:ascii="Calibri" w:hAnsi="Calibri" w:eastAsia="Calibri" w:cs="Calibri"/>
                <w:color w:val="24303D"/>
                <w:sz w:val="18"/>
                <w:szCs w:val="18"/>
              </w:rPr>
              <w:t xml:space="preserve">Compartment</w:t>
            </w:r>
          </w:p>
        </w:tc>
        <w:tc>
          <w:tcPr>
            <w:tcW w:w="662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149CD000" wp14:textId="77777777">
            <w:r>
              <w:rPr>
                <w:rFonts w:ascii="Calibri" w:hAnsi="Calibri" w:eastAsia="Calibri" w:cs="Calibri"/>
                <w:color w:val="24303D"/>
                <w:sz w:val="18"/>
                <w:szCs w:val="18"/>
              </w:rPr>
              <w:t xml:space="preserve">intern-20-mohamed-essam-cmp, with permissions to manage Networking, Compute, File Storage, Load Balancer, and Bastion resources.</w:t>
            </w:r>
          </w:p>
        </w:tc>
      </w:tr>
      <w:tr xmlns:wp14="http://schemas.microsoft.com/office/word/2010/wordml" w:rsidTr="3D6BA5FA" w14:paraId="74DC07B9" wp14:textId="77777777">
        <w:trPr>
          <w:cantSplit/>
        </w:trPr>
        <w:tc>
          <w:tcPr>
            <w:tcW w:w="273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08977275" wp14:textId="77777777">
            <w:r>
              <w:rPr>
                <w:rFonts w:ascii="Calibri" w:hAnsi="Calibri" w:eastAsia="Calibri" w:cs="Calibri"/>
                <w:color w:val="24303D"/>
                <w:sz w:val="18"/>
                <w:szCs w:val="18"/>
              </w:rPr>
              <w:t xml:space="preserve">IAM Permissions</w:t>
            </w:r>
          </w:p>
        </w:tc>
        <w:tc>
          <w:tcPr>
            <w:tcW w:w="662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C4AB697" wp14:textId="77777777">
            <w:r>
              <w:rPr>
                <w:rFonts w:ascii="Calibri" w:hAnsi="Calibri" w:eastAsia="Calibri" w:cs="Calibri"/>
                <w:color w:val="24303D"/>
                <w:sz w:val="18"/>
                <w:szCs w:val="18"/>
              </w:rPr>
              <w:t xml:space="preserve">Sufficient policy grants to create VCNs, subnets, gateways, route tables, security lists, bastions, compute instances, file systems, and load balancers in the compartment above.</w:t>
            </w:r>
          </w:p>
        </w:tc>
      </w:tr>
      <w:tr xmlns:wp14="http://schemas.microsoft.com/office/word/2010/wordml" w:rsidTr="3D6BA5FA" w14:paraId="3C48DC06" wp14:textId="77777777">
        <w:trPr>
          <w:cantSplit/>
        </w:trPr>
        <w:tc>
          <w:tcPr>
            <w:tcW w:w="273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05A35E0C" wp14:textId="77777777">
            <w:r>
              <w:rPr>
                <w:rFonts w:ascii="Calibri" w:hAnsi="Calibri" w:eastAsia="Calibri" w:cs="Calibri"/>
                <w:color w:val="24303D"/>
                <w:sz w:val="18"/>
                <w:szCs w:val="18"/>
              </w:rPr>
              <w:t xml:space="preserve">Administrator Public IP</w:t>
            </w:r>
          </w:p>
        </w:tc>
        <w:tc>
          <w:tcPr>
            <w:tcW w:w="662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55F8B53C" wp14:textId="77777777">
            <w:r w:rsidRPr="3D6BA5FA" w:rsidR="3D6BA5FA">
              <w:rPr>
                <w:rFonts w:ascii="Calibri" w:hAnsi="Calibri" w:eastAsia="Calibri" w:cs="Calibri"/>
                <w:color w:val="24303D"/>
                <w:sz w:val="18"/>
                <w:szCs w:val="18"/>
                <w:lang w:val="en-US"/>
              </w:rPr>
              <w:t>A known egress IP for CIDR allow-listing on the Bastion service (41.46.149.202/32 observed in Figure 14).</w:t>
            </w:r>
          </w:p>
        </w:tc>
      </w:tr>
      <w:tr xmlns:wp14="http://schemas.microsoft.com/office/word/2010/wordml" w:rsidTr="3D6BA5FA" w14:paraId="6DB32E8E" wp14:textId="77777777">
        <w:trPr>
          <w:cantSplit/>
        </w:trPr>
        <w:tc>
          <w:tcPr>
            <w:tcW w:w="273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417F6FBC" wp14:textId="77777777">
            <w:r>
              <w:rPr>
                <w:rFonts w:ascii="Calibri" w:hAnsi="Calibri" w:eastAsia="Calibri" w:cs="Calibri"/>
                <w:color w:val="24303D"/>
                <w:sz w:val="18"/>
                <w:szCs w:val="18"/>
              </w:rPr>
              <w:t xml:space="preserve">Platform Image</w:t>
            </w:r>
          </w:p>
        </w:tc>
        <w:tc>
          <w:tcPr>
            <w:tcW w:w="662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0FAE6983" wp14:textId="77777777">
            <w:r>
              <w:rPr>
                <w:rFonts w:ascii="Calibri" w:hAnsi="Calibri" w:eastAsia="Calibri" w:cs="Calibri"/>
                <w:color w:val="24303D"/>
                <w:sz w:val="18"/>
                <w:szCs w:val="18"/>
              </w:rPr>
              <w:t xml:space="preserve">Oracle Linux 9 platform image availability (Oracle-Linux-9.8-2026.07.20-1, confirmed on the instance).</w:t>
            </w:r>
          </w:p>
        </w:tc>
      </w:tr>
      <w:tr xmlns:wp14="http://schemas.microsoft.com/office/word/2010/wordml" w:rsidTr="3D6BA5FA" w14:paraId="20B56FDC" wp14:textId="77777777">
        <w:trPr>
          <w:cantSplit/>
        </w:trPr>
        <w:tc>
          <w:tcPr>
            <w:tcW w:w="273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362561A9" wp14:textId="77777777">
            <w:r>
              <w:rPr>
                <w:rFonts w:ascii="Calibri" w:hAnsi="Calibri" w:eastAsia="Calibri" w:cs="Calibri"/>
                <w:color w:val="24303D"/>
                <w:sz w:val="18"/>
                <w:szCs w:val="18"/>
              </w:rPr>
              <w:t xml:space="preserve">SSH Key Pair</w:t>
            </w:r>
          </w:p>
        </w:tc>
        <w:tc>
          <w:tcPr>
            <w:tcW w:w="662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39C16E61" wp14:textId="77777777">
            <w:r w:rsidRPr="3D6BA5FA" w:rsidR="3D6BA5FA">
              <w:rPr>
                <w:rFonts w:ascii="Calibri" w:hAnsi="Calibri" w:eastAsia="Calibri" w:cs="Calibri"/>
                <w:color w:val="24303D"/>
                <w:sz w:val="18"/>
                <w:szCs w:val="18"/>
                <w:lang w:val="en-US"/>
              </w:rPr>
              <w:t>Implied by the OCI Bastion session model used for private-subnet access; key material itself is not visible in any screenshot and is correctly not captured here.</w:t>
            </w:r>
          </w:p>
        </w:tc>
      </w:tr>
    </w:tbl>
    <w:p xmlns:wp14="http://schemas.microsoft.com/office/word/2010/wordml" w14:paraId="0D0B940D" wp14:textId="77777777">
      <w:pPr>
        <w:spacing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6C0C7A97" wp14:textId="77777777">
        <w:trPr>
          <w:cantSplit/>
        </w:trPr>
        <w:tc>
          <w:tcPr>
            <w:tcW w:w="9360" w:type="dxa"/>
            <w:tcBorders>
              <w:top w:val="single" w:color="12315B" w:sz="4"/>
              <w:left w:val="single" w:color="12315B" w:sz="4"/>
              <w:bottom w:val="single" w:color="12315B" w:sz="4"/>
              <w:right w:val="single" w:color="12315B" w:sz="4"/>
            </w:tcBorders>
            <w:shd w:val="clear" w:color="auto" w:fill="12315B"/>
            <w:tcMar>
              <w:top w:w="260" w:type="dxa"/>
              <w:left w:w="320" w:type="dxa"/>
              <w:bottom w:w="260" w:type="dxa"/>
              <w:right w:w="320" w:type="dxa"/>
            </w:tcMar>
          </w:tcPr>
          <w:p w14:paraId="145D8C25" wp14:textId="77777777">
            <w:pPr>
              <w:spacing w:after="40"/>
            </w:pPr>
            <w:r>
              <w:rPr>
                <w:rFonts w:ascii="Calibri" w:hAnsi="Calibri" w:eastAsia="Calibri" w:cs="Calibri"/>
                <w:b/>
                <w:bCs/>
                <w:caps/>
                <w:color w:val="9FC2E8"/>
                <w:spacing w:val="20"/>
                <w:sz w:val="18"/>
                <w:szCs w:val="18"/>
              </w:rPr>
              <w:t xml:space="preserve">PART A</w:t>
            </w:r>
          </w:p>
          <w:p w14:paraId="0701199D" wp14:textId="77777777">
            <w:pPr>
              <w:spacing w:after="60"/>
            </w:pPr>
            <w:r>
              <w:rPr>
                <w:rFonts w:ascii="Calibri" w:hAnsi="Calibri" w:eastAsia="Calibri" w:cs="Calibri"/>
                <w:b/>
                <w:bCs/>
                <w:color w:val="FFFFFF"/>
                <w:sz w:val="32"/>
                <w:szCs w:val="32"/>
              </w:rPr>
              <w:t xml:space="preserve">Manual OCI Console Implementation</w:t>
            </w:r>
          </w:p>
          <w:p w14:paraId="52D6254B" wp14:textId="77777777">
            <w:r w:rsidRPr="3D6BA5FA" w:rsidR="3D6BA5FA">
              <w:rPr>
                <w:rFonts w:ascii="Calibri" w:hAnsi="Calibri" w:eastAsia="Calibri" w:cs="Calibri"/>
                <w:i w:val="1"/>
                <w:iCs w:val="1"/>
                <w:color w:val="D7E5F3"/>
                <w:sz w:val="19"/>
                <w:szCs w:val="19"/>
                <w:lang w:val="en-US"/>
              </w:rPr>
              <w:t>All resources below were provisioned by hand through the OCI Console, as evidenced by the console UI captured in each figure.</w:t>
            </w:r>
          </w:p>
        </w:tc>
      </w:tr>
    </w:tbl>
    <w:p xmlns:wp14="http://schemas.microsoft.com/office/word/2010/wordml" w14:paraId="0E27B00A" wp14:textId="77777777">
      <w:pPr>
        <w:spacing w:after="220"/>
      </w:pPr>
    </w:p>
    <w:p xmlns:wp14="http://schemas.microsoft.com/office/word/2010/wordml" w14:paraId="77FADB16" wp14:textId="77777777">
      <w:pPr>
        <w:pStyle w:val="Heading1"/>
        <w:pBdr>
          <w:bottom w:val="single" w:color="1F5C99" w:sz="6" w:space="4"/>
        </w:pBdr>
        <w:spacing w:before="340" w:after="160"/>
      </w:pPr>
      <w:r>
        <w:rPr>
          <w:rFonts w:ascii="Calibri" w:hAnsi="Calibri" w:eastAsia="Calibri" w:cs="Calibri"/>
          <w:b/>
          <w:bCs/>
          <w:color w:val="12315B"/>
          <w:sz w:val="30"/>
          <w:szCs w:val="30"/>
        </w:rPr>
        <w:t xml:space="preserve">4.  Manual OCI Console Implementation</w:t>
      </w:r>
    </w:p>
    <w:p xmlns:wp14="http://schemas.microsoft.com/office/word/2010/wordml" w14:paraId="16DA98A3" wp14:textId="77777777">
      <w:pPr>
        <w:spacing w:after="160" w:line="276" w:lineRule="auto"/>
        <w:jc w:val="both"/>
      </w:pPr>
      <w:r w:rsidRPr="3D6BA5FA" w:rsidR="3D6BA5FA">
        <w:rPr>
          <w:rFonts w:ascii="Calibri" w:hAnsi="Calibri" w:eastAsia="Calibri" w:cs="Calibri"/>
          <w:color w:val="24303D"/>
          <w:sz w:val="21"/>
          <w:szCs w:val="21"/>
          <w:lang w:val="en-US"/>
        </w:rPr>
        <w:t>This phase established the complete networking, compute, storage, and load-balancing stack using the OCI Console's point-and-click workflows, prior to any Infrastructure-as-Code work. The build proceeded in the order: VCN → subnets → gateways → route tables → security lists → bastion → compute instance → file storage → mount → load balancer, which is also the order this report follows in Sections 5–8.</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xmlns:wp14="http://schemas.microsoft.com/office/word/2010/wordml" w14:paraId="22E3CD55" wp14:textId="77777777">
        <w:trPr>
          <w:cantSplit/>
          <w:tblHeader/>
        </w:trPr>
        <w:tc>
          <w:tcPr>
            <w:tcW w:w="3744"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5DECFE5C" wp14:textId="77777777">
            <w:r>
              <w:rPr>
                <w:rFonts w:ascii="Calibri" w:hAnsi="Calibri" w:eastAsia="Calibri" w:cs="Calibri"/>
                <w:b/>
                <w:bCs/>
                <w:color w:val="FFFFFF"/>
                <w:sz w:val="18"/>
                <w:szCs w:val="18"/>
              </w:rPr>
              <w:t xml:space="preserve">Context</w:t>
            </w:r>
          </w:p>
        </w:tc>
        <w:tc>
          <w:tcPr>
            <w:tcW w:w="5616"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6D3D45CB" wp14:textId="77777777">
            <w:r>
              <w:rPr>
                <w:rFonts w:ascii="Calibri" w:hAnsi="Calibri" w:eastAsia="Calibri" w:cs="Calibri"/>
                <w:b/>
                <w:bCs/>
                <w:color w:val="FFFFFF"/>
                <w:sz w:val="18"/>
                <w:szCs w:val="18"/>
              </w:rPr>
              <w:t xml:space="preserve">Value</w:t>
            </w:r>
          </w:p>
        </w:tc>
      </w:tr>
      <w:tr xmlns:wp14="http://schemas.microsoft.com/office/word/2010/wordml" w14:paraId="587F1F47" wp14:textId="77777777">
        <w:trPr>
          <w:cantSplit/>
        </w:trPr>
        <w:tc>
          <w:tcPr>
            <w:tcW w:w="374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1AB4B6E" wp14:textId="77777777">
            <w:r>
              <w:rPr>
                <w:rFonts w:ascii="Calibri" w:hAnsi="Calibri" w:eastAsia="Calibri" w:cs="Calibri"/>
                <w:color w:val="24303D"/>
                <w:sz w:val="18"/>
                <w:szCs w:val="18"/>
              </w:rPr>
              <w:t xml:space="preserve">Compartment</w:t>
            </w:r>
          </w:p>
        </w:tc>
        <w:tc>
          <w:tcPr>
            <w:tcW w:w="561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1C123C19" wp14:textId="77777777">
            <w:r>
              <w:rPr>
                <w:rFonts w:ascii="Calibri" w:hAnsi="Calibri" w:eastAsia="Calibri" w:cs="Calibri"/>
                <w:color w:val="24303D"/>
                <w:sz w:val="18"/>
                <w:szCs w:val="18"/>
              </w:rPr>
              <w:t xml:space="preserve">intern-20-mohamed-essam-cmp</w:t>
            </w:r>
          </w:p>
        </w:tc>
      </w:tr>
      <w:tr xmlns:wp14="http://schemas.microsoft.com/office/word/2010/wordml" w14:paraId="45879009" wp14:textId="77777777">
        <w:trPr>
          <w:cantSplit/>
        </w:trPr>
        <w:tc>
          <w:tcPr>
            <w:tcW w:w="374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761B60F3" wp14:textId="77777777">
            <w:r>
              <w:rPr>
                <w:rFonts w:ascii="Calibri" w:hAnsi="Calibri" w:eastAsia="Calibri" w:cs="Calibri"/>
                <w:color w:val="24303D"/>
                <w:sz w:val="18"/>
                <w:szCs w:val="18"/>
              </w:rPr>
              <w:t xml:space="preserve">Region</w:t>
            </w:r>
          </w:p>
        </w:tc>
        <w:tc>
          <w:tcPr>
            <w:tcW w:w="561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070FC79B" wp14:textId="77777777">
            <w:r>
              <w:rPr>
                <w:rFonts w:ascii="Calibri" w:hAnsi="Calibri" w:eastAsia="Calibri" w:cs="Calibri"/>
                <w:color w:val="24303D"/>
                <w:sz w:val="18"/>
                <w:szCs w:val="18"/>
              </w:rPr>
              <w:t xml:space="preserve">Saudi Arabia West (Jeddah) — me-jeddah-1</w:t>
            </w:r>
          </w:p>
        </w:tc>
      </w:tr>
      <w:tr xmlns:wp14="http://schemas.microsoft.com/office/word/2010/wordml" w14:paraId="1AA1C279" wp14:textId="77777777">
        <w:trPr>
          <w:cantSplit/>
        </w:trPr>
        <w:tc>
          <w:tcPr>
            <w:tcW w:w="374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1415E9D7" wp14:textId="77777777">
            <w:r>
              <w:rPr>
                <w:rFonts w:ascii="Calibri" w:hAnsi="Calibri" w:eastAsia="Calibri" w:cs="Calibri"/>
                <w:color w:val="24303D"/>
                <w:sz w:val="18"/>
                <w:szCs w:val="18"/>
              </w:rPr>
              <w:t xml:space="preserve">Build window (per resource timestamps)</w:t>
            </w:r>
          </w:p>
        </w:tc>
        <w:tc>
          <w:tcPr>
            <w:tcW w:w="561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234B962B" wp14:textId="77777777">
            <w:r>
              <w:rPr>
                <w:rFonts w:ascii="Calibri" w:hAnsi="Calibri" w:eastAsia="Calibri" w:cs="Calibri"/>
                <w:color w:val="24303D"/>
                <w:sz w:val="18"/>
                <w:szCs w:val="18"/>
              </w:rPr>
              <w:t xml:space="preserve">Aug 12, 2026, 19:39 UTC → Aug 13, 2026, 01:23 UTC</w:t>
            </w:r>
          </w:p>
        </w:tc>
      </w:tr>
      <w:tr xmlns:wp14="http://schemas.microsoft.com/office/word/2010/wordml" w14:paraId="31078116" wp14:textId="77777777">
        <w:trPr>
          <w:cantSplit/>
        </w:trPr>
        <w:tc>
          <w:tcPr>
            <w:tcW w:w="374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7EC02267" wp14:textId="77777777">
            <w:r>
              <w:rPr>
                <w:rFonts w:ascii="Calibri" w:hAnsi="Calibri" w:eastAsia="Calibri" w:cs="Calibri"/>
                <w:color w:val="24303D"/>
                <w:sz w:val="18"/>
                <w:szCs w:val="18"/>
              </w:rPr>
              <w:t xml:space="preserve">Interface used</w:t>
            </w:r>
          </w:p>
        </w:tc>
        <w:tc>
          <w:tcPr>
            <w:tcW w:w="561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4B5962A7" wp14:textId="77777777">
            <w:r>
              <w:rPr>
                <w:rFonts w:ascii="Calibri" w:hAnsi="Calibri" w:eastAsia="Calibri" w:cs="Calibri"/>
                <w:color w:val="24303D"/>
                <w:sz w:val="18"/>
                <w:szCs w:val="18"/>
              </w:rPr>
              <w:t xml:space="preserve">OCI Console (web UI)</w:t>
            </w:r>
          </w:p>
        </w:tc>
      </w:tr>
    </w:tbl>
    <w:p xmlns:wp14="http://schemas.microsoft.com/office/word/2010/wordml" w14:paraId="60061E4C" wp14:textId="77777777">
      <w:pPr>
        <w:spacing w:after="240"/>
      </w:pPr>
    </w:p>
    <w:p xmlns:wp14="http://schemas.microsoft.com/office/word/2010/wordml" w14:paraId="66ADCB0C" wp14:textId="77777777">
      <w:pPr>
        <w:pStyle w:val="Heading1"/>
        <w:pBdr>
          <w:bottom w:val="single" w:color="1F5C99" w:sz="6" w:space="4"/>
        </w:pBdr>
        <w:spacing w:before="340" w:after="160"/>
      </w:pPr>
      <w:r>
        <w:rPr>
          <w:rFonts w:ascii="Calibri" w:hAnsi="Calibri" w:eastAsia="Calibri" w:cs="Calibri"/>
          <w:b/>
          <w:bCs/>
          <w:color w:val="12315B"/>
          <w:sz w:val="30"/>
          <w:szCs w:val="30"/>
        </w:rPr>
        <w:t xml:space="preserve">5.  Networking Configuration</w:t>
      </w:r>
    </w:p>
    <w:p xmlns:wp14="http://schemas.microsoft.com/office/word/2010/wordml" w14:paraId="1190B8C7" wp14:textId="77777777">
      <w:pPr>
        <w:spacing w:after="160" w:line="276"/>
        <w:jc w:val="both"/>
      </w:pPr>
      <w:r>
        <w:rPr>
          <w:rFonts w:ascii="Calibri" w:hAnsi="Calibri" w:eastAsia="Calibri" w:cs="Calibri"/>
          <w:color w:val="24303D"/>
          <w:sz w:val="21"/>
          <w:szCs w:val="21"/>
        </w:rPr>
        <w:t xml:space="preserve">The network foundation consists of one custom VCN, two regional subnets, three gateways, three route tables, three security lists, and one Bastion service. Each is documented below in the order it was built.</w:t>
      </w:r>
    </w:p>
    <w:p xmlns:wp14="http://schemas.microsoft.com/office/word/2010/wordml" w14:paraId="59F6B048" wp14:textId="77777777">
      <w:pPr>
        <w:pStyle w:val="Heading2"/>
        <w:spacing w:before="260" w:after="120"/>
      </w:pPr>
      <w:r w:rsidRPr="3D6BA5FA" w:rsidR="3D6BA5FA">
        <w:rPr>
          <w:rFonts w:ascii="Calibri" w:hAnsi="Calibri" w:eastAsia="Calibri" w:cs="Calibri"/>
          <w:b w:val="1"/>
          <w:bCs w:val="1"/>
          <w:color w:val="1F5C99"/>
          <w:sz w:val="24"/>
          <w:szCs w:val="24"/>
          <w:lang w:val="en-US"/>
        </w:rPr>
        <w:t>5.1  Virtual Cloud Network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425B2CA4"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3FF8C971" wp14:textId="77777777">
            <w:pPr>
              <w:spacing w:before="140" w:after="100"/>
              <w:jc w:val="left"/>
            </w:pPr>
            <w:r w:rsidRPr="3D6BA5FA" w:rsidR="3D6BA5FA">
              <w:rPr>
                <w:rFonts w:ascii="Calibri" w:hAnsi="Calibri" w:eastAsia="Calibri" w:cs="Calibri"/>
                <w:b w:val="1"/>
                <w:bCs w:val="1"/>
                <w:color w:val="1F5C99"/>
                <w:sz w:val="19"/>
                <w:szCs w:val="19"/>
                <w:lang w:val="en-US"/>
              </w:rPr>
              <w:t>Figure 1</w:t>
            </w:r>
            <w:r w:rsidRPr="3D6BA5FA" w:rsidR="3D6BA5FA">
              <w:rPr>
                <w:rFonts w:ascii="Calibri" w:hAnsi="Calibri" w:eastAsia="Calibri" w:cs="Calibri"/>
                <w:b w:val="1"/>
                <w:bCs w:val="1"/>
                <w:color w:val="12315B"/>
                <w:sz w:val="19"/>
                <w:szCs w:val="19"/>
                <w:lang w:val="en-US"/>
              </w:rPr>
              <w:t xml:space="preserve">  —  Virtual Cloud Network Details — vcn-w2</w:t>
            </w:r>
          </w:p>
          <w:p w14:paraId="44EAFD9C" wp14:textId="77777777">
            <w:pPr>
              <w:spacing w:after="0"/>
              <w:jc w:val="center"/>
            </w:pPr>
            <w:r>
              <w:drawing>
                <wp:inline xmlns:wp14="http://schemas.microsoft.com/office/word/2010/wordprocessingDrawing" distT="0" distB="0" distL="0" distR="0" wp14:anchorId="49C0DA74" wp14:editId="7777777">
                  <wp:extent cx="5534025" cy="2457450"/>
                  <wp:effectExtent l="0" t="0" r="0" b="0"/>
                  <wp:docPr id="369049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34025" cy="2457450"/>
                          </a:xfrm>
                          <a:prstGeom prst="rect">
                            <a:avLst/>
                          </a:prstGeom>
                        </pic:spPr>
                      </pic:pic>
                    </a:graphicData>
                  </a:graphic>
                </wp:inline>
              </w:drawing>
            </w:r>
          </w:p>
          <w:p w14:paraId="4B94D5A5" wp14:textId="77777777">
            <w:pPr>
              <w:spacing w:after="100"/>
            </w:pPr>
          </w:p>
          <w:p w14:paraId="01826D1B" wp14:textId="77777777">
            <w:pPr>
              <w:spacing w:after="70" w:line="260"/>
              <w:ind w:left="120"/>
            </w:pPr>
            <w:r>
              <w:rPr>
                <w:rFonts w:ascii="Calibri" w:hAnsi="Calibri" w:eastAsia="Calibri" w:cs="Calibri"/>
                <w:b/>
                <w:bCs/>
                <w:color w:val="1F5C99"/>
                <w:sz w:val="19"/>
                <w:szCs w:val="19"/>
              </w:rPr>
              <w:t xml:space="preserve">WHAT:  </w:t>
            </w:r>
            <w:r>
              <w:rPr>
                <w:rFonts w:ascii="Calibri" w:hAnsi="Calibri" w:eastAsia="Calibri" w:cs="Calibri"/>
                <w:color w:val="24303D"/>
                <w:sz w:val="19"/>
                <w:szCs w:val="19"/>
              </w:rPr>
              <w:t xml:space="preserve">A custom Virtual Cloud Network named vcn-w2 was provisioned with IPv4 CIDR block 10.0.0.0/16 inside compartment intern-20-mohamed-essam-cmp, region Saudi Arabia West (Jeddah).</w:t>
            </w:r>
          </w:p>
          <w:p w14:paraId="0068E728"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The VCN is the isolated address space and routing domain that hosts every subnet, gateway and route table used in the lab.</w:t>
            </w:r>
          </w:p>
          <w:p w14:paraId="0F41BF6B"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the VCN OCID, creation timestamp (Aug 12, 2026, 19:39:04 UTC), CIDR block, and the associated Default Route Table.</w:t>
            </w:r>
          </w:p>
        </w:tc>
      </w:tr>
    </w:tbl>
    <w:p xmlns:wp14="http://schemas.microsoft.com/office/word/2010/wordml" w14:paraId="3DEEC669" wp14:textId="77777777">
      <w:pPr>
        <w:spacing w:after="200"/>
      </w:pPr>
    </w:p>
    <w:p xmlns:wp14="http://schemas.microsoft.com/office/word/2010/wordml" w14:paraId="71A1AB93" wp14:textId="77777777">
      <w:pPr>
        <w:pStyle w:val="Heading2"/>
        <w:spacing w:before="260" w:after="120"/>
      </w:pPr>
      <w:r w:rsidRPr="3D6BA5FA" w:rsidR="3D6BA5FA">
        <w:rPr>
          <w:rFonts w:ascii="Calibri" w:hAnsi="Calibri" w:eastAsia="Calibri" w:cs="Calibri"/>
          <w:b w:val="1"/>
          <w:bCs w:val="1"/>
          <w:color w:val="1F5C99"/>
          <w:sz w:val="24"/>
          <w:szCs w:val="24"/>
          <w:lang w:val="en-US"/>
        </w:rPr>
        <w:t>5.2  Subnets</w:t>
      </w:r>
    </w:p>
    <w:p xmlns:wp14="http://schemas.microsoft.com/office/word/2010/wordml" w14:paraId="4B9135D5" wp14:textId="77777777">
      <w:pPr>
        <w:spacing w:after="160" w:line="276" w:lineRule="auto"/>
        <w:jc w:val="both"/>
      </w:pPr>
      <w:r w:rsidRPr="3D6BA5FA" w:rsidR="3D6BA5FA">
        <w:rPr>
          <w:rFonts w:ascii="Calibri" w:hAnsi="Calibri" w:eastAsia="Calibri" w:cs="Calibri"/>
          <w:color w:val="24303D"/>
          <w:sz w:val="21"/>
          <w:szCs w:val="21"/>
          <w:lang w:val="en-US"/>
        </w:rPr>
        <w:t>The VCN was split into a public subnet (fronting the Load Balancer) and a private subnet (hosting compute and storage).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2425FE9D"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0D24349D" wp14:textId="77777777">
            <w:pPr>
              <w:spacing w:before="140" w:after="100"/>
              <w:jc w:val="left"/>
            </w:pPr>
            <w:r w:rsidRPr="3D6BA5FA" w:rsidR="3D6BA5FA">
              <w:rPr>
                <w:rFonts w:ascii="Calibri" w:hAnsi="Calibri" w:eastAsia="Calibri" w:cs="Calibri"/>
                <w:b w:val="1"/>
                <w:bCs w:val="1"/>
                <w:color w:val="1F5C99"/>
                <w:sz w:val="19"/>
                <w:szCs w:val="19"/>
                <w:lang w:val="en-US"/>
              </w:rPr>
              <w:t>Figure 2</w:t>
            </w:r>
            <w:r w:rsidRPr="3D6BA5FA" w:rsidR="3D6BA5FA">
              <w:rPr>
                <w:rFonts w:ascii="Calibri" w:hAnsi="Calibri" w:eastAsia="Calibri" w:cs="Calibri"/>
                <w:b w:val="1"/>
                <w:bCs w:val="1"/>
                <w:color w:val="12315B"/>
                <w:sz w:val="19"/>
                <w:szCs w:val="19"/>
                <w:lang w:val="en-US"/>
              </w:rPr>
              <w:t xml:space="preserve">  —  Subnets Overview — vcn-w2</w:t>
            </w:r>
          </w:p>
          <w:p w14:paraId="3656B9AB" wp14:textId="77777777">
            <w:pPr>
              <w:spacing w:after="0"/>
              <w:jc w:val="center"/>
            </w:pPr>
            <w:r>
              <w:drawing>
                <wp:inline xmlns:wp14="http://schemas.microsoft.com/office/word/2010/wordprocessingDrawing" distT="0" distB="0" distL="0" distR="0" wp14:anchorId="0A02B397" wp14:editId="7777777">
                  <wp:extent cx="5534025" cy="1609725"/>
                  <wp:effectExtent l="0" t="0" r="0" b="0"/>
                  <wp:docPr id="248139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34025" cy="1609725"/>
                          </a:xfrm>
                          <a:prstGeom prst="rect">
                            <a:avLst/>
                          </a:prstGeom>
                        </pic:spPr>
                      </pic:pic>
                    </a:graphicData>
                  </a:graphic>
                </wp:inline>
              </w:drawing>
            </w:r>
          </w:p>
          <w:p w14:paraId="45FB0818" wp14:textId="77777777">
            <w:pPr>
              <w:spacing w:after="100"/>
            </w:pPr>
          </w:p>
          <w:p w14:paraId="6500C608"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Two regional subnets were created inside vcn-w2: subnet-public-w2 (10.0.1.0/24, Public) and subnet-private-w2 (10.0.2.0/24, Private).</w:t>
            </w:r>
          </w:p>
          <w:p w14:paraId="1714DDB3"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Splitting the VCN into a public and a private subnet enforces tier separation — the load balancer sits in the public subnet while the application instance and file storage stay unreachable from the internet.</w:t>
            </w:r>
          </w:p>
          <w:p w14:paraId="55F427E3"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both subnets are in the Available state with the exact CIDR ranges and subnet-access mode (Public/Private) used throughout the rest of the build.</w:t>
            </w:r>
          </w:p>
        </w:tc>
      </w:tr>
    </w:tbl>
    <w:p xmlns:wp14="http://schemas.microsoft.com/office/word/2010/wordml" w14:paraId="049F31CB" wp14:textId="77777777">
      <w:pPr>
        <w:spacing w:after="1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6B462E91"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653ACDE2" wp14:textId="77777777">
            <w:pPr>
              <w:spacing w:before="140" w:after="100"/>
              <w:jc w:val="left"/>
            </w:pPr>
            <w:r w:rsidRPr="3D6BA5FA" w:rsidR="3D6BA5FA">
              <w:rPr>
                <w:rFonts w:ascii="Calibri" w:hAnsi="Calibri" w:eastAsia="Calibri" w:cs="Calibri"/>
                <w:b w:val="1"/>
                <w:bCs w:val="1"/>
                <w:color w:val="1F5C99"/>
                <w:sz w:val="19"/>
                <w:szCs w:val="19"/>
                <w:lang w:val="en-US"/>
              </w:rPr>
              <w:t>Figure 3</w:t>
            </w:r>
            <w:r w:rsidRPr="3D6BA5FA" w:rsidR="3D6BA5FA">
              <w:rPr>
                <w:rFonts w:ascii="Calibri" w:hAnsi="Calibri" w:eastAsia="Calibri" w:cs="Calibri"/>
                <w:b w:val="1"/>
                <w:bCs w:val="1"/>
                <w:color w:val="12315B"/>
                <w:sz w:val="19"/>
                <w:szCs w:val="19"/>
                <w:lang w:val="en-US"/>
              </w:rPr>
              <w:t xml:space="preserve">  —  Public Subnet Details — subnet-public-w2</w:t>
            </w:r>
          </w:p>
          <w:p w14:paraId="53128261" wp14:textId="77777777">
            <w:pPr>
              <w:spacing w:after="0"/>
              <w:jc w:val="center"/>
            </w:pPr>
            <w:r>
              <w:drawing>
                <wp:inline xmlns:wp14="http://schemas.microsoft.com/office/word/2010/wordprocessingDrawing" distT="0" distB="0" distL="0" distR="0" wp14:anchorId="2CFACB3B" wp14:editId="7777777">
                  <wp:extent cx="5534025" cy="2200275"/>
                  <wp:effectExtent l="0" t="0" r="0" b="0"/>
                  <wp:docPr id="214766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34025" cy="2200275"/>
                          </a:xfrm>
                          <a:prstGeom prst="rect">
                            <a:avLst/>
                          </a:prstGeom>
                        </pic:spPr>
                      </pic:pic>
                    </a:graphicData>
                  </a:graphic>
                </wp:inline>
              </w:drawing>
            </w:r>
          </w:p>
          <w:p w14:paraId="62486C05" wp14:textId="77777777">
            <w:pPr>
              <w:spacing w:after="100"/>
            </w:pPr>
          </w:p>
          <w:p w14:paraId="52507285" wp14:textId="77777777">
            <w:pPr>
              <w:spacing w:after="70" w:line="260"/>
              <w:ind w:left="120"/>
            </w:pPr>
            <w:r>
              <w:rPr>
                <w:rFonts w:ascii="Calibri" w:hAnsi="Calibri" w:eastAsia="Calibri" w:cs="Calibri"/>
                <w:b/>
                <w:bCs/>
                <w:color w:val="1F5C99"/>
                <w:sz w:val="19"/>
                <w:szCs w:val="19"/>
              </w:rPr>
              <w:t xml:space="preserve">WHAT:  </w:t>
            </w:r>
            <w:r>
              <w:rPr>
                <w:rFonts w:ascii="Calibri" w:hAnsi="Calibri" w:eastAsia="Calibri" w:cs="Calibri"/>
                <w:color w:val="24303D"/>
                <w:sz w:val="19"/>
                <w:szCs w:val="19"/>
              </w:rPr>
              <w:t xml:space="preserve">Detail view of subnet-public-w2, CIDR 10.0.1.0/24, DNS domain name subnetpublicw2.vcnw2.oraclevcn.com, associated with route table rt-public-w2.</w:t>
            </w:r>
          </w:p>
          <w:p w14:paraId="105B0F52"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Verifies the exact routing and DNS configuration the public subnet (and therefore the Load Balancer) depends on.</w:t>
            </w:r>
          </w:p>
          <w:p w14:paraId="7EB88EED"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Subnet Access = Public Subnet and the Route Table binding to rt-public-w2.</w:t>
            </w:r>
          </w:p>
        </w:tc>
      </w:tr>
    </w:tbl>
    <w:p xmlns:wp14="http://schemas.microsoft.com/office/word/2010/wordml" w14:paraId="4101652C" wp14:textId="77777777">
      <w:pPr>
        <w:spacing w:after="1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64124183"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439E429F" wp14:textId="77777777">
            <w:pPr>
              <w:spacing w:before="140" w:after="100"/>
              <w:jc w:val="left"/>
            </w:pPr>
            <w:r w:rsidRPr="3D6BA5FA" w:rsidR="3D6BA5FA">
              <w:rPr>
                <w:rFonts w:ascii="Calibri" w:hAnsi="Calibri" w:eastAsia="Calibri" w:cs="Calibri"/>
                <w:b w:val="1"/>
                <w:bCs w:val="1"/>
                <w:color w:val="1F5C99"/>
                <w:sz w:val="19"/>
                <w:szCs w:val="19"/>
                <w:lang w:val="en-US"/>
              </w:rPr>
              <w:t>Figure 4</w:t>
            </w:r>
            <w:r w:rsidRPr="3D6BA5FA" w:rsidR="3D6BA5FA">
              <w:rPr>
                <w:rFonts w:ascii="Calibri" w:hAnsi="Calibri" w:eastAsia="Calibri" w:cs="Calibri"/>
                <w:b w:val="1"/>
                <w:bCs w:val="1"/>
                <w:color w:val="12315B"/>
                <w:sz w:val="19"/>
                <w:szCs w:val="19"/>
                <w:lang w:val="en-US"/>
              </w:rPr>
              <w:t xml:space="preserve">  —  Private Subnet Details — subnet-private-w2</w:t>
            </w:r>
          </w:p>
          <w:p w14:paraId="4B99056E" wp14:textId="77777777">
            <w:pPr>
              <w:spacing w:after="0"/>
              <w:jc w:val="center"/>
            </w:pPr>
            <w:r>
              <w:drawing>
                <wp:inline xmlns:wp14="http://schemas.microsoft.com/office/word/2010/wordprocessingDrawing" distT="0" distB="0" distL="0" distR="0" wp14:anchorId="44CDEB5F" wp14:editId="7777777">
                  <wp:extent cx="5534025" cy="2324100"/>
                  <wp:effectExtent l="0" t="0" r="0" b="0"/>
                  <wp:docPr id="225176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34025" cy="2324100"/>
                          </a:xfrm>
                          <a:prstGeom prst="rect">
                            <a:avLst/>
                          </a:prstGeom>
                        </pic:spPr>
                      </pic:pic>
                    </a:graphicData>
                  </a:graphic>
                </wp:inline>
              </w:drawing>
            </w:r>
          </w:p>
          <w:p w14:paraId="1299C43A" wp14:textId="77777777">
            <w:pPr>
              <w:spacing w:after="100"/>
            </w:pPr>
          </w:p>
          <w:p w14:paraId="62B02385" wp14:textId="77777777">
            <w:pPr>
              <w:spacing w:after="70" w:line="260"/>
              <w:ind w:left="120"/>
            </w:pPr>
            <w:r>
              <w:rPr>
                <w:rFonts w:ascii="Calibri" w:hAnsi="Calibri" w:eastAsia="Calibri" w:cs="Calibri"/>
                <w:b/>
                <w:bCs/>
                <w:color w:val="1F5C99"/>
                <w:sz w:val="19"/>
                <w:szCs w:val="19"/>
              </w:rPr>
              <w:t xml:space="preserve">WHAT:  </w:t>
            </w:r>
            <w:r>
              <w:rPr>
                <w:rFonts w:ascii="Calibri" w:hAnsi="Calibri" w:eastAsia="Calibri" w:cs="Calibri"/>
                <w:color w:val="24303D"/>
                <w:sz w:val="19"/>
                <w:szCs w:val="19"/>
              </w:rPr>
              <w:t xml:space="preserve">Detail view of subnet-private-w2, CIDR 10.0.2.0/24, DNS domain name subnetprivatew2.vcnw2.oraclevcn.com, associated with route table rt-private-w2.</w:t>
            </w:r>
          </w:p>
          <w:p w14:paraId="1312EE2F"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This is the subnet that will host the compute instance, the bastion target, and the file-storage mount target — all without direct internet exposure.</w:t>
            </w:r>
          </w:p>
          <w:p w14:paraId="606322A9"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Subnet Access = Private Subnet and the Route Table binding to rt-private-w2.</w:t>
            </w:r>
          </w:p>
        </w:tc>
      </w:tr>
    </w:tbl>
    <w:p xmlns:wp14="http://schemas.microsoft.com/office/word/2010/wordml" w14:paraId="4DDBEF00" wp14:textId="77777777">
      <w:pPr>
        <w:spacing w:after="200"/>
      </w:pPr>
    </w:p>
    <w:p xmlns:wp14="http://schemas.microsoft.com/office/word/2010/wordml" w14:paraId="14A69553" wp14:textId="77777777">
      <w:pPr>
        <w:pStyle w:val="Heading2"/>
        <w:spacing w:before="260" w:after="120"/>
      </w:pPr>
      <w:r w:rsidRPr="3D6BA5FA" w:rsidR="3D6BA5FA">
        <w:rPr>
          <w:rFonts w:ascii="Calibri" w:hAnsi="Calibri" w:eastAsia="Calibri" w:cs="Calibri"/>
          <w:b w:val="1"/>
          <w:bCs w:val="1"/>
          <w:color w:val="1F5C99"/>
          <w:sz w:val="24"/>
          <w:szCs w:val="24"/>
          <w:lang w:val="en-US"/>
        </w:rPr>
        <w:t>5.3  Gateways</w:t>
      </w:r>
    </w:p>
    <w:p xmlns:wp14="http://schemas.microsoft.com/office/word/2010/wordml" w14:paraId="010AB8B6" wp14:textId="77777777">
      <w:pPr>
        <w:spacing w:after="160" w:line="276"/>
        <w:jc w:val="both"/>
      </w:pPr>
      <w:r>
        <w:rPr>
          <w:rFonts w:ascii="Calibri" w:hAnsi="Calibri" w:eastAsia="Calibri" w:cs="Calibri"/>
          <w:color w:val="24303D"/>
          <w:sz w:val="21"/>
          <w:szCs w:val="21"/>
        </w:rPr>
        <w:t xml:space="preserve">Three gateways provide the VCN's connectivity to the outside world and to Oracle-native services: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2698C30D"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4984C30A" wp14:textId="77777777">
            <w:pPr>
              <w:spacing w:before="140" w:after="100"/>
              <w:jc w:val="left"/>
            </w:pPr>
            <w:r w:rsidRPr="3D6BA5FA" w:rsidR="3D6BA5FA">
              <w:rPr>
                <w:rFonts w:ascii="Calibri" w:hAnsi="Calibri" w:eastAsia="Calibri" w:cs="Calibri"/>
                <w:b w:val="1"/>
                <w:bCs w:val="1"/>
                <w:color w:val="1F5C99"/>
                <w:sz w:val="19"/>
                <w:szCs w:val="19"/>
                <w:lang w:val="en-US"/>
              </w:rPr>
              <w:t>Figure 5</w:t>
            </w:r>
            <w:r w:rsidRPr="3D6BA5FA" w:rsidR="3D6BA5FA">
              <w:rPr>
                <w:rFonts w:ascii="Calibri" w:hAnsi="Calibri" w:eastAsia="Calibri" w:cs="Calibri"/>
                <w:b w:val="1"/>
                <w:bCs w:val="1"/>
                <w:color w:val="12315B"/>
                <w:sz w:val="19"/>
                <w:szCs w:val="19"/>
                <w:lang w:val="en-US"/>
              </w:rPr>
              <w:t xml:space="preserve">  —  Internet Gateway — igw-w2</w:t>
            </w:r>
          </w:p>
          <w:p w14:paraId="3461D779" wp14:textId="77777777">
            <w:pPr>
              <w:spacing w:after="0"/>
              <w:jc w:val="center"/>
            </w:pPr>
            <w:r>
              <w:drawing>
                <wp:inline xmlns:wp14="http://schemas.microsoft.com/office/word/2010/wordprocessingDrawing" distT="0" distB="0" distL="0" distR="0" wp14:anchorId="2FD526EB" wp14:editId="7777777">
                  <wp:extent cx="5534025" cy="1333500"/>
                  <wp:effectExtent l="0" t="0" r="0" b="0"/>
                  <wp:docPr id="1322313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34025" cy="1333500"/>
                          </a:xfrm>
                          <a:prstGeom prst="rect">
                            <a:avLst/>
                          </a:prstGeom>
                        </pic:spPr>
                      </pic:pic>
                    </a:graphicData>
                  </a:graphic>
                </wp:inline>
              </w:drawing>
            </w:r>
          </w:p>
          <w:p w14:paraId="3CF2D8B6" wp14:textId="77777777">
            <w:pPr>
              <w:spacing w:after="100"/>
            </w:pPr>
          </w:p>
          <w:p w14:paraId="7FA3FCE1"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An Internet Gateway named igw-w2 was created in the compartment and is in the Available state.</w:t>
            </w:r>
          </w:p>
          <w:p w14:paraId="01F454AD"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The Internet Gateway is required to give the public subnet (and, through it, the Load Balancer) a path to and from the internet.</w:t>
            </w:r>
          </w:p>
          <w:p w14:paraId="10FCB2DF"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the gateway exists, its state, and its creation timestamp (Aug 12, 2026, 19:52:02 UTC).</w:t>
            </w:r>
          </w:p>
        </w:tc>
      </w:tr>
    </w:tbl>
    <w:p xmlns:wp14="http://schemas.microsoft.com/office/word/2010/wordml" w14:paraId="0FB78278" wp14:textId="77777777">
      <w:pPr>
        <w:spacing w:after="1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78B4E585"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499DDFAF" wp14:textId="77777777">
            <w:pPr>
              <w:spacing w:before="140" w:after="100"/>
              <w:jc w:val="left"/>
            </w:pPr>
            <w:r w:rsidRPr="3D6BA5FA" w:rsidR="3D6BA5FA">
              <w:rPr>
                <w:rFonts w:ascii="Calibri" w:hAnsi="Calibri" w:eastAsia="Calibri" w:cs="Calibri"/>
                <w:b w:val="1"/>
                <w:bCs w:val="1"/>
                <w:color w:val="1F5C99"/>
                <w:sz w:val="19"/>
                <w:szCs w:val="19"/>
                <w:lang w:val="en-US"/>
              </w:rPr>
              <w:t>Figure 6</w:t>
            </w:r>
            <w:r w:rsidRPr="3D6BA5FA" w:rsidR="3D6BA5FA">
              <w:rPr>
                <w:rFonts w:ascii="Calibri" w:hAnsi="Calibri" w:eastAsia="Calibri" w:cs="Calibri"/>
                <w:b w:val="1"/>
                <w:bCs w:val="1"/>
                <w:color w:val="12315B"/>
                <w:sz w:val="19"/>
                <w:szCs w:val="19"/>
                <w:lang w:val="en-US"/>
              </w:rPr>
              <w:t xml:space="preserve">  —  NAT Gateway — nat-w2</w:t>
            </w:r>
          </w:p>
          <w:p w14:paraId="1FC39945" wp14:textId="77777777">
            <w:pPr>
              <w:spacing w:after="0"/>
              <w:jc w:val="center"/>
            </w:pPr>
            <w:r>
              <w:drawing>
                <wp:inline xmlns:wp14="http://schemas.microsoft.com/office/word/2010/wordprocessingDrawing" distT="0" distB="0" distL="0" distR="0" wp14:anchorId="153DC021" wp14:editId="7777777">
                  <wp:extent cx="5534025" cy="1447800"/>
                  <wp:effectExtent l="0" t="0" r="0" b="0"/>
                  <wp:docPr id="1642292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34025" cy="1447800"/>
                          </a:xfrm>
                          <a:prstGeom prst="rect">
                            <a:avLst/>
                          </a:prstGeom>
                        </pic:spPr>
                      </pic:pic>
                    </a:graphicData>
                  </a:graphic>
                </wp:inline>
              </w:drawing>
            </w:r>
          </w:p>
          <w:p w14:paraId="0562CB0E" wp14:textId="77777777">
            <w:pPr>
              <w:spacing w:after="100"/>
            </w:pPr>
          </w:p>
          <w:p w14:paraId="30229B3A"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A NAT Gateway named nat-w2 was created with public IP 141.147.136.119.</w:t>
            </w:r>
          </w:p>
          <w:p w14:paraId="0CE5D8E3"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The NAT Gateway lets resources in the private subnet (which have no public IP) initiate outbound connections — e.g. OS updates — without accepting inbound connections from the internet.</w:t>
            </w:r>
          </w:p>
          <w:p w14:paraId="13EA1D6A"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the NAT Gateway's public IP and Available state, later referenced as the default-route target in rt-private-w2.</w:t>
            </w:r>
          </w:p>
        </w:tc>
      </w:tr>
    </w:tbl>
    <w:p xmlns:wp14="http://schemas.microsoft.com/office/word/2010/wordml" w14:paraId="34CE0A41" wp14:textId="77777777">
      <w:pPr>
        <w:spacing w:after="1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5C8A1C38"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6DB9B3CC" wp14:textId="77777777">
            <w:pPr>
              <w:spacing w:before="140" w:after="100"/>
              <w:jc w:val="left"/>
            </w:pPr>
            <w:r w:rsidRPr="3D6BA5FA" w:rsidR="3D6BA5FA">
              <w:rPr>
                <w:rFonts w:ascii="Calibri" w:hAnsi="Calibri" w:eastAsia="Calibri" w:cs="Calibri"/>
                <w:b w:val="1"/>
                <w:bCs w:val="1"/>
                <w:color w:val="1F5C99"/>
                <w:sz w:val="19"/>
                <w:szCs w:val="19"/>
                <w:lang w:val="en-US"/>
              </w:rPr>
              <w:t>Figure 7</w:t>
            </w:r>
            <w:r w:rsidRPr="3D6BA5FA" w:rsidR="3D6BA5FA">
              <w:rPr>
                <w:rFonts w:ascii="Calibri" w:hAnsi="Calibri" w:eastAsia="Calibri" w:cs="Calibri"/>
                <w:b w:val="1"/>
                <w:bCs w:val="1"/>
                <w:color w:val="12315B"/>
                <w:sz w:val="19"/>
                <w:szCs w:val="19"/>
                <w:lang w:val="en-US"/>
              </w:rPr>
              <w:t xml:space="preserve">  —  Service Gateway — sgw-w2</w:t>
            </w:r>
          </w:p>
          <w:p w14:paraId="62EBF3C5" wp14:textId="77777777">
            <w:pPr>
              <w:spacing w:after="0"/>
              <w:jc w:val="center"/>
            </w:pPr>
            <w:r>
              <w:drawing>
                <wp:inline xmlns:wp14="http://schemas.microsoft.com/office/word/2010/wordprocessingDrawing" distT="0" distB="0" distL="0" distR="0" wp14:anchorId="09FDAF32" wp14:editId="7777777">
                  <wp:extent cx="5534025" cy="1438275"/>
                  <wp:effectExtent l="0" t="0" r="0" b="0"/>
                  <wp:docPr id="1769820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34025" cy="1438275"/>
                          </a:xfrm>
                          <a:prstGeom prst="rect">
                            <a:avLst/>
                          </a:prstGeom>
                        </pic:spPr>
                      </pic:pic>
                    </a:graphicData>
                  </a:graphic>
                </wp:inline>
              </w:drawing>
            </w:r>
          </w:p>
          <w:p w14:paraId="6D98A12B" wp14:textId="77777777">
            <w:pPr>
              <w:spacing w:after="100"/>
            </w:pPr>
          </w:p>
          <w:p w14:paraId="4972E052"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A Service Gateway named sgw-w2 was created, scoped to “All JED Services In Oracle Services Network.”</w:t>
            </w:r>
          </w:p>
          <w:p w14:paraId="67D3EB9B"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The Service Gateway allows the private subnet to reach Oracle-native services (such as OCI File Storage / Object Storage endpoints) over the Oracle backbone instead of the public internet.</w:t>
            </w:r>
          </w:p>
          <w:p w14:paraId="67DEE0F6"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the gateway is Available and later referenced as a route target in rt-private-w2.</w:t>
            </w:r>
          </w:p>
        </w:tc>
      </w:tr>
    </w:tbl>
    <w:p xmlns:wp14="http://schemas.microsoft.com/office/word/2010/wordml" w14:paraId="2946DB82" wp14:textId="77777777">
      <w:pPr>
        <w:spacing w:after="200"/>
      </w:pPr>
    </w:p>
    <w:p xmlns:wp14="http://schemas.microsoft.com/office/word/2010/wordml" w14:paraId="31A8F26C" wp14:textId="77777777">
      <w:pPr>
        <w:pStyle w:val="Heading2"/>
        <w:spacing w:before="260" w:after="120"/>
      </w:pPr>
      <w:r w:rsidRPr="3D6BA5FA" w:rsidR="3D6BA5FA">
        <w:rPr>
          <w:rFonts w:ascii="Calibri" w:hAnsi="Calibri" w:eastAsia="Calibri" w:cs="Calibri"/>
          <w:b w:val="1"/>
          <w:bCs w:val="1"/>
          <w:color w:val="1F5C99"/>
          <w:sz w:val="24"/>
          <w:szCs w:val="24"/>
          <w:lang w:val="en-US"/>
        </w:rPr>
        <w:t>5.4  Route Tables</w:t>
      </w:r>
    </w:p>
    <w:p xmlns:wp14="http://schemas.microsoft.com/office/word/2010/wordml" w14:paraId="4E831C10" wp14:textId="77777777">
      <w:pPr>
        <w:spacing w:after="160" w:line="276" w:lineRule="auto"/>
        <w:jc w:val="both"/>
      </w:pPr>
      <w:r w:rsidRPr="3D6BA5FA" w:rsidR="3D6BA5FA">
        <w:rPr>
          <w:rFonts w:ascii="Calibri" w:hAnsi="Calibri" w:eastAsia="Calibri" w:cs="Calibri"/>
          <w:color w:val="24303D"/>
          <w:sz w:val="21"/>
          <w:szCs w:val="21"/>
          <w:lang w:val="en-US"/>
        </w:rPr>
        <w:t>Route tables bind each subnet to the gateway(s) it is allowed to use.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6BE47AED"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3355A773" wp14:textId="77777777">
            <w:pPr>
              <w:spacing w:before="140" w:after="100"/>
              <w:jc w:val="left"/>
            </w:pPr>
            <w:r w:rsidRPr="3D6BA5FA" w:rsidR="3D6BA5FA">
              <w:rPr>
                <w:rFonts w:ascii="Calibri" w:hAnsi="Calibri" w:eastAsia="Calibri" w:cs="Calibri"/>
                <w:b w:val="1"/>
                <w:bCs w:val="1"/>
                <w:color w:val="1F5C99"/>
                <w:sz w:val="19"/>
                <w:szCs w:val="19"/>
                <w:lang w:val="en-US"/>
              </w:rPr>
              <w:t>Figure 8</w:t>
            </w:r>
            <w:r w:rsidRPr="3D6BA5FA" w:rsidR="3D6BA5FA">
              <w:rPr>
                <w:rFonts w:ascii="Calibri" w:hAnsi="Calibri" w:eastAsia="Calibri" w:cs="Calibri"/>
                <w:b w:val="1"/>
                <w:bCs w:val="1"/>
                <w:color w:val="12315B"/>
                <w:sz w:val="19"/>
                <w:szCs w:val="19"/>
                <w:lang w:val="en-US"/>
              </w:rPr>
              <w:t xml:space="preserve">  —  Route Tables Overview — vcn-w2</w:t>
            </w:r>
          </w:p>
          <w:p w14:paraId="5997CC1D" wp14:textId="77777777">
            <w:pPr>
              <w:spacing w:after="0"/>
              <w:jc w:val="center"/>
            </w:pPr>
            <w:r>
              <w:drawing>
                <wp:inline xmlns:wp14="http://schemas.microsoft.com/office/word/2010/wordprocessingDrawing" distT="0" distB="0" distL="0" distR="0" wp14:anchorId="5E68F83F" wp14:editId="7777777">
                  <wp:extent cx="5534025" cy="2495550"/>
                  <wp:effectExtent l="0" t="0" r="0" b="0"/>
                  <wp:docPr id="1706401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34025" cy="2495550"/>
                          </a:xfrm>
                          <a:prstGeom prst="rect">
                            <a:avLst/>
                          </a:prstGeom>
                        </pic:spPr>
                      </pic:pic>
                    </a:graphicData>
                  </a:graphic>
                </wp:inline>
              </w:drawing>
            </w:r>
          </w:p>
          <w:p w14:paraId="110FFD37" wp14:textId="77777777">
            <w:pPr>
              <w:spacing w:after="100"/>
            </w:pPr>
          </w:p>
          <w:p w14:paraId="451D206E"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Three route tables exist in vcn-w2: rt-private-w2 (2 rules), rt-public-w2 (1 rule), and the Default Route Table for vcn-w2 (0 rules).</w:t>
            </w:r>
          </w:p>
          <w:p w14:paraId="051B186A"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Route tables direct traffic between subnets, gateways, and the internet; separate tables per subnet allow different egress policies for the public and private tiers.</w:t>
            </w:r>
          </w:p>
          <w:p w14:paraId="1D4555DA"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the rule counts and creation order (Default → rt-public-w2 → rt-private-w2) referenced elsewhere in this report.</w:t>
            </w:r>
          </w:p>
        </w:tc>
      </w:tr>
    </w:tbl>
    <w:p xmlns:wp14="http://schemas.microsoft.com/office/word/2010/wordml" w14:paraId="6B699379" wp14:textId="77777777">
      <w:pPr>
        <w:spacing w:after="1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6D74D349"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007DFFC3" wp14:textId="77777777">
            <w:pPr>
              <w:spacing w:before="140" w:after="100"/>
              <w:jc w:val="left"/>
            </w:pPr>
            <w:r w:rsidRPr="3D6BA5FA" w:rsidR="3D6BA5FA">
              <w:rPr>
                <w:rFonts w:ascii="Calibri" w:hAnsi="Calibri" w:eastAsia="Calibri" w:cs="Calibri"/>
                <w:b w:val="1"/>
                <w:bCs w:val="1"/>
                <w:color w:val="1F5C99"/>
                <w:sz w:val="19"/>
                <w:szCs w:val="19"/>
                <w:lang w:val="en-US"/>
              </w:rPr>
              <w:t>Figure 9</w:t>
            </w:r>
            <w:r w:rsidRPr="3D6BA5FA" w:rsidR="3D6BA5FA">
              <w:rPr>
                <w:rFonts w:ascii="Calibri" w:hAnsi="Calibri" w:eastAsia="Calibri" w:cs="Calibri"/>
                <w:b w:val="1"/>
                <w:bCs w:val="1"/>
                <w:color w:val="12315B"/>
                <w:sz w:val="19"/>
                <w:szCs w:val="19"/>
                <w:lang w:val="en-US"/>
              </w:rPr>
              <w:t xml:space="preserve">  —  Route Table Details — rt-public-w2</w:t>
            </w:r>
          </w:p>
          <w:p w14:paraId="3FE9F23F" wp14:textId="77777777">
            <w:pPr>
              <w:spacing w:after="0"/>
              <w:jc w:val="center"/>
            </w:pPr>
            <w:r>
              <w:drawing>
                <wp:inline xmlns:wp14="http://schemas.microsoft.com/office/word/2010/wordprocessingDrawing" distT="0" distB="0" distL="0" distR="0" wp14:anchorId="5226D600" wp14:editId="7777777">
                  <wp:extent cx="5534025" cy="2447925"/>
                  <wp:effectExtent l="0" t="0" r="0" b="0"/>
                  <wp:docPr id="331604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34025" cy="2447925"/>
                          </a:xfrm>
                          <a:prstGeom prst="rect">
                            <a:avLst/>
                          </a:prstGeom>
                        </pic:spPr>
                      </pic:pic>
                    </a:graphicData>
                  </a:graphic>
                </wp:inline>
              </w:drawing>
            </w:r>
          </w:p>
          <w:p w14:paraId="1F72F646" wp14:textId="77777777">
            <w:pPr>
              <w:spacing w:after="100"/>
            </w:pPr>
          </w:p>
          <w:p w14:paraId="6EA5793E"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Details view of rt-public-w2 showing its OCID, creation time (Aug 12, 2026, 21:06:41 UTC), and compartment.</w:t>
            </w:r>
          </w:p>
          <w:p w14:paraId="3C3C3441"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Documents the identity of the route table bound to the public subnet before its rule content is examined.</w:t>
            </w:r>
          </w:p>
          <w:p w14:paraId="3A745AB6"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rt-public-w2 exists in compartment intern-20-mohamed-essam-cmp. Note: the individual route rule for rt-public-w2 was not captured in a dedicated Route Rules screenshot in this batch — only the rule count (1, from Figure 8) is confirmed.</w:t>
            </w:r>
          </w:p>
        </w:tc>
      </w:tr>
    </w:tbl>
    <w:p xmlns:wp14="http://schemas.microsoft.com/office/word/2010/wordml" w14:paraId="08CE6F91" wp14:textId="77777777">
      <w:pPr>
        <w:spacing w:after="1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5E647B61"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50567A24" wp14:textId="77777777">
            <w:pPr>
              <w:spacing w:before="140" w:after="100"/>
              <w:jc w:val="left"/>
            </w:pPr>
            <w:r w:rsidRPr="3D6BA5FA" w:rsidR="3D6BA5FA">
              <w:rPr>
                <w:rFonts w:ascii="Calibri" w:hAnsi="Calibri" w:eastAsia="Calibri" w:cs="Calibri"/>
                <w:b w:val="1"/>
                <w:bCs w:val="1"/>
                <w:color w:val="1F5C99"/>
                <w:sz w:val="19"/>
                <w:szCs w:val="19"/>
                <w:lang w:val="en-US"/>
              </w:rPr>
              <w:t>Figure 10</w:t>
            </w:r>
            <w:r w:rsidRPr="3D6BA5FA" w:rsidR="3D6BA5FA">
              <w:rPr>
                <w:rFonts w:ascii="Calibri" w:hAnsi="Calibri" w:eastAsia="Calibri" w:cs="Calibri"/>
                <w:b w:val="1"/>
                <w:bCs w:val="1"/>
                <w:color w:val="12315B"/>
                <w:sz w:val="19"/>
                <w:szCs w:val="19"/>
                <w:lang w:val="en-US"/>
              </w:rPr>
              <w:t xml:space="preserve">  —  Route Rules — rt-private-w2</w:t>
            </w:r>
          </w:p>
          <w:p w14:paraId="61CDCEAD" wp14:textId="77777777">
            <w:pPr>
              <w:spacing w:after="0"/>
              <w:jc w:val="center"/>
            </w:pPr>
            <w:r>
              <w:drawing>
                <wp:inline xmlns:wp14="http://schemas.microsoft.com/office/word/2010/wordprocessingDrawing" distT="0" distB="0" distL="0" distR="0" wp14:anchorId="4D76514F" wp14:editId="7777777">
                  <wp:extent cx="5534025" cy="2419350"/>
                  <wp:effectExtent l="0" t="0" r="0" b="0"/>
                  <wp:docPr id="171184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34025" cy="2419350"/>
                          </a:xfrm>
                          <a:prstGeom prst="rect">
                            <a:avLst/>
                          </a:prstGeom>
                        </pic:spPr>
                      </pic:pic>
                    </a:graphicData>
                  </a:graphic>
                </wp:inline>
              </w:drawing>
            </w:r>
          </w:p>
          <w:p w14:paraId="6BB9E253" wp14:textId="77777777">
            <w:pPr>
              <w:spacing w:after="100"/>
            </w:pPr>
          </w:p>
          <w:p w14:paraId="084CC4E6"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rt-private-w2 contains two static routes: destination 0.0.0.0/0 → NAT Gateway (nat-w2), and destination “All JED Services In Oracle Services Network” → Service Gateway (sgw-w2).</w:t>
            </w:r>
          </w:p>
          <w:p w14:paraId="1CF3222A"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These two rules give the private subnet controlled, one-way outbound internet access (via NAT) and native access to Oracle services (via the Service Gateway) — without ever assigning the instance a public IP.</w:t>
            </w:r>
          </w:p>
          <w:p w14:paraId="301C9F9D"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the exact egress path used by the private compute instance and file-storage mount traffic.</w:t>
            </w:r>
          </w:p>
        </w:tc>
      </w:tr>
    </w:tbl>
    <w:p xmlns:wp14="http://schemas.microsoft.com/office/word/2010/wordml" w14:paraId="23DE523C" wp14:textId="77777777">
      <w:pPr>
        <w:spacing w:after="160"/>
      </w:pPr>
    </w:p>
    <w:p xmlns:wp14="http://schemas.microsoft.com/office/word/2010/wordml" w14:paraId="73AF971C" wp14:textId="77777777">
      <w:pPr>
        <w:spacing w:before="140" w:after="40"/>
      </w:pPr>
      <w:r>
        <w:rPr>
          <w:rFonts w:ascii="Calibri" w:hAnsi="Calibri" w:eastAsia="Calibri" w:cs="Calibri"/>
          <w:b/>
          <w:bCs/>
          <w:color w:val="12315B"/>
          <w:sz w:val="19"/>
          <w:szCs w:val="19"/>
        </w:rPr>
        <w:t xml:space="preserve">Observation</w:t>
      </w:r>
    </w:p>
    <w:p xmlns:wp14="http://schemas.microsoft.com/office/word/2010/wordml" w14:paraId="6911350E" wp14:textId="77777777">
      <w:pPr>
        <w:spacing w:after="160" w:line="264" w:lineRule="auto"/>
        <w:jc w:val="both"/>
      </w:pPr>
      <w:r w:rsidRPr="3D6BA5FA" w:rsidR="3D6BA5FA">
        <w:rPr>
          <w:rFonts w:ascii="Calibri" w:hAnsi="Calibri" w:eastAsia="Calibri" w:cs="Calibri"/>
          <w:color w:val="24303D"/>
          <w:sz w:val="19"/>
          <w:szCs w:val="19"/>
          <w:lang w:val="en-US"/>
        </w:rPr>
        <w:t>rt-public-w2's single route rule was not captured in a dedicated Route Rules screenshot in this batch — only its rule count (1, from Figure 8) and identity (Figure 9) are confirmed. Given the presence of igw-w2 and the subnet's Public access mode, this rule most likely targets the Internet Gateway, but that specific destination-to-target mapping was not directly evidenced and is not asserted as fact here.</w:t>
      </w:r>
    </w:p>
    <w:p xmlns:wp14="http://schemas.microsoft.com/office/word/2010/wordml" w14:paraId="52E56223" wp14:textId="77777777">
      <w:pPr>
        <w:spacing w:after="200"/>
      </w:pPr>
    </w:p>
    <w:p xmlns:wp14="http://schemas.microsoft.com/office/word/2010/wordml" w14:paraId="6BC18137" wp14:textId="77777777">
      <w:pPr>
        <w:pStyle w:val="Heading2"/>
        <w:spacing w:before="260" w:after="120"/>
      </w:pPr>
      <w:r w:rsidRPr="3D6BA5FA" w:rsidR="3D6BA5FA">
        <w:rPr>
          <w:rFonts w:ascii="Calibri" w:hAnsi="Calibri" w:eastAsia="Calibri" w:cs="Calibri"/>
          <w:b w:val="1"/>
          <w:bCs w:val="1"/>
          <w:color w:val="1F5C99"/>
          <w:sz w:val="24"/>
          <w:szCs w:val="24"/>
          <w:lang w:val="en-US"/>
        </w:rPr>
        <w:t>5.5  Security Lists</w:t>
      </w:r>
    </w:p>
    <w:p xmlns:wp14="http://schemas.microsoft.com/office/word/2010/wordml" w14:paraId="04C98D78" wp14:textId="77777777">
      <w:pPr>
        <w:spacing w:after="160" w:line="276"/>
        <w:jc w:val="both"/>
      </w:pPr>
      <w:r>
        <w:rPr>
          <w:rFonts w:ascii="Calibri" w:hAnsi="Calibri" w:eastAsia="Calibri" w:cs="Calibri"/>
          <w:color w:val="24303D"/>
          <w:sz w:val="21"/>
          <w:szCs w:val="21"/>
        </w:rPr>
        <w:t xml:space="preserve">Security lists provide subnet-level stateful firewalling. The public and private subnets each have a purpose-built list in addition to the (empty) Default Security List.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0D6290A3"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783CDDB1" wp14:textId="77777777">
            <w:pPr>
              <w:spacing w:before="140" w:after="100"/>
              <w:jc w:val="left"/>
            </w:pPr>
            <w:r w:rsidRPr="3D6BA5FA" w:rsidR="3D6BA5FA">
              <w:rPr>
                <w:rFonts w:ascii="Calibri" w:hAnsi="Calibri" w:eastAsia="Calibri" w:cs="Calibri"/>
                <w:b w:val="1"/>
                <w:bCs w:val="1"/>
                <w:color w:val="1F5C99"/>
                <w:sz w:val="19"/>
                <w:szCs w:val="19"/>
                <w:lang w:val="en-US"/>
              </w:rPr>
              <w:t>Figure 11</w:t>
            </w:r>
            <w:r w:rsidRPr="3D6BA5FA" w:rsidR="3D6BA5FA">
              <w:rPr>
                <w:rFonts w:ascii="Calibri" w:hAnsi="Calibri" w:eastAsia="Calibri" w:cs="Calibri"/>
                <w:b w:val="1"/>
                <w:bCs w:val="1"/>
                <w:color w:val="12315B"/>
                <w:sz w:val="19"/>
                <w:szCs w:val="19"/>
                <w:lang w:val="en-US"/>
              </w:rPr>
              <w:t xml:space="preserve">  —  Security Lists Overview — vcn-w2</w:t>
            </w:r>
          </w:p>
          <w:p w14:paraId="07547A01" wp14:textId="77777777">
            <w:pPr>
              <w:spacing w:after="0"/>
              <w:jc w:val="center"/>
            </w:pPr>
            <w:r>
              <w:drawing>
                <wp:inline xmlns:wp14="http://schemas.microsoft.com/office/word/2010/wordprocessingDrawing" distT="0" distB="0" distL="0" distR="0" wp14:anchorId="2C9014DF" wp14:editId="7777777">
                  <wp:extent cx="5534025" cy="2257425"/>
                  <wp:effectExtent l="0" t="0" r="0" b="0"/>
                  <wp:docPr id="946990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34025" cy="2257425"/>
                          </a:xfrm>
                          <a:prstGeom prst="rect">
                            <a:avLst/>
                          </a:prstGeom>
                        </pic:spPr>
                      </pic:pic>
                    </a:graphicData>
                  </a:graphic>
                </wp:inline>
              </w:drawing>
            </w:r>
          </w:p>
          <w:p w14:paraId="5043CB0F" wp14:textId="77777777">
            <w:pPr>
              <w:spacing w:after="100"/>
            </w:pPr>
          </w:p>
          <w:p w14:paraId="6D5A50E9"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Three security lists exist: sl-private-w2, sl-public-w2, and the Default Security List for vcn-w2.</w:t>
            </w:r>
          </w:p>
          <w:p w14:paraId="38D378D4"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Security lists are the subnet-level virtual firewall; separate lists for the public and private subnets allow different ingress/egress policies per tier.</w:t>
            </w:r>
          </w:p>
          <w:p w14:paraId="41349961" wp14:textId="77777777">
            <w:pPr>
              <w:spacing w:after="70" w:line="260"/>
              <w:ind w:left="120"/>
            </w:pPr>
            <w:r>
              <w:rPr>
                <w:rFonts w:ascii="Calibri" w:hAnsi="Calibri" w:eastAsia="Calibri" w:cs="Calibri"/>
                <w:b/>
                <w:bCs/>
                <w:color w:val="12315B"/>
                <w:sz w:val="19"/>
                <w:szCs w:val="19"/>
              </w:rPr>
              <w:t xml:space="preserve">PROVES:  </w:t>
            </w:r>
            <w:r>
              <w:rPr>
                <w:rFonts w:ascii="Calibri" w:hAnsi="Calibri" w:eastAsia="Calibri" w:cs="Calibri"/>
                <w:color w:val="24303D"/>
                <w:sz w:val="19"/>
                <w:szCs w:val="19"/>
              </w:rPr>
              <w:t xml:space="preserve">Confirms all three lists are Available and lists their creation order and timestamps.</w:t>
            </w:r>
          </w:p>
        </w:tc>
      </w:tr>
    </w:tbl>
    <w:p xmlns:wp14="http://schemas.microsoft.com/office/word/2010/wordml" w14:paraId="07459315" wp14:textId="77777777">
      <w:pPr>
        <w:spacing w:after="1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5ED35B8E"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213B8B58" wp14:textId="77777777">
            <w:pPr>
              <w:spacing w:before="140" w:after="100"/>
              <w:jc w:val="left"/>
            </w:pPr>
            <w:r w:rsidRPr="3D6BA5FA" w:rsidR="3D6BA5FA">
              <w:rPr>
                <w:rFonts w:ascii="Calibri" w:hAnsi="Calibri" w:eastAsia="Calibri" w:cs="Calibri"/>
                <w:b w:val="1"/>
                <w:bCs w:val="1"/>
                <w:color w:val="1F5C99"/>
                <w:sz w:val="19"/>
                <w:szCs w:val="19"/>
                <w:lang w:val="en-US"/>
              </w:rPr>
              <w:t>Figure 12</w:t>
            </w:r>
            <w:r w:rsidRPr="3D6BA5FA" w:rsidR="3D6BA5FA">
              <w:rPr>
                <w:rFonts w:ascii="Calibri" w:hAnsi="Calibri" w:eastAsia="Calibri" w:cs="Calibri"/>
                <w:b w:val="1"/>
                <w:bCs w:val="1"/>
                <w:color w:val="12315B"/>
                <w:sz w:val="19"/>
                <w:szCs w:val="19"/>
                <w:lang w:val="en-US"/>
              </w:rPr>
              <w:t xml:space="preserve">  —  Security Rules — sl-public-w2</w:t>
            </w:r>
          </w:p>
          <w:p w14:paraId="6537F28F" wp14:textId="77777777">
            <w:pPr>
              <w:spacing w:after="0"/>
              <w:jc w:val="center"/>
            </w:pPr>
            <w:r>
              <w:drawing>
                <wp:inline xmlns:wp14="http://schemas.microsoft.com/office/word/2010/wordprocessingDrawing" distT="0" distB="0" distL="0" distR="0" wp14:anchorId="194DDC88" wp14:editId="7777777">
                  <wp:extent cx="5534025" cy="2228850"/>
                  <wp:effectExtent l="0" t="0" r="0" b="0"/>
                  <wp:docPr id="1840560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34025" cy="2228850"/>
                          </a:xfrm>
                          <a:prstGeom prst="rect">
                            <a:avLst/>
                          </a:prstGeom>
                        </pic:spPr>
                      </pic:pic>
                    </a:graphicData>
                  </a:graphic>
                </wp:inline>
              </w:drawing>
            </w:r>
          </w:p>
          <w:p w14:paraId="6DFB9E20" wp14:textId="77777777">
            <w:pPr>
              <w:spacing w:after="100"/>
            </w:pPr>
          </w:p>
          <w:p w14:paraId="45A94D66"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Ingress rules allow TCP/80 (HTTP) and TCP/443 (HTTPS) from 0.0.0.0/0. Egress allows all protocols/ports to 0.0.0.0/0.</w:t>
            </w:r>
          </w:p>
          <w:p w14:paraId="735051FC"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Opens only the two ports the public Load Balancer needs to accept internet traffic on, while permitting the LB to reach its backend set on egress.</w:t>
            </w:r>
          </w:p>
          <w:p w14:paraId="5F0A2D7C"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the public subnet firewall is scoped to web traffic only (80/443), not open more broadly.</w:t>
            </w:r>
          </w:p>
        </w:tc>
      </w:tr>
    </w:tbl>
    <w:p xmlns:wp14="http://schemas.microsoft.com/office/word/2010/wordml" w14:paraId="70DF9E56" wp14:textId="77777777">
      <w:pPr>
        <w:spacing w:after="1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3F2EB297"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02CA6B39" wp14:textId="77777777">
            <w:pPr>
              <w:spacing w:before="140" w:after="100"/>
              <w:jc w:val="left"/>
            </w:pPr>
            <w:r w:rsidRPr="3D6BA5FA" w:rsidR="3D6BA5FA">
              <w:rPr>
                <w:rFonts w:ascii="Calibri" w:hAnsi="Calibri" w:eastAsia="Calibri" w:cs="Calibri"/>
                <w:b w:val="1"/>
                <w:bCs w:val="1"/>
                <w:color w:val="1F5C99"/>
                <w:sz w:val="19"/>
                <w:szCs w:val="19"/>
                <w:lang w:val="en-US"/>
              </w:rPr>
              <w:t>Figure 13</w:t>
            </w:r>
            <w:r w:rsidRPr="3D6BA5FA" w:rsidR="3D6BA5FA">
              <w:rPr>
                <w:rFonts w:ascii="Calibri" w:hAnsi="Calibri" w:eastAsia="Calibri" w:cs="Calibri"/>
                <w:b w:val="1"/>
                <w:bCs w:val="1"/>
                <w:color w:val="12315B"/>
                <w:sz w:val="19"/>
                <w:szCs w:val="19"/>
                <w:lang w:val="en-US"/>
              </w:rPr>
              <w:t xml:space="preserve">  —  Security Rules — sl-private-w2</w:t>
            </w:r>
          </w:p>
          <w:p w14:paraId="44E871BC" wp14:textId="77777777">
            <w:pPr>
              <w:spacing w:after="0"/>
              <w:jc w:val="center"/>
            </w:pPr>
            <w:r>
              <w:drawing>
                <wp:inline xmlns:wp14="http://schemas.microsoft.com/office/word/2010/wordprocessingDrawing" distT="0" distB="0" distL="0" distR="0" wp14:anchorId="3F8B7FF6" wp14:editId="7777777">
                  <wp:extent cx="5534025" cy="2495550"/>
                  <wp:effectExtent l="0" t="0" r="0" b="0"/>
                  <wp:docPr id="1701971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34025" cy="2495550"/>
                          </a:xfrm>
                          <a:prstGeom prst="rect">
                            <a:avLst/>
                          </a:prstGeom>
                        </pic:spPr>
                      </pic:pic>
                    </a:graphicData>
                  </a:graphic>
                </wp:inline>
              </w:drawing>
            </w:r>
          </w:p>
          <w:p w14:paraId="144A5D23" wp14:textId="77777777">
            <w:pPr>
              <w:spacing w:after="100"/>
            </w:pPr>
          </w:p>
          <w:p w14:paraId="0659107C"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Ingress rules allow TCP/80 from 10.0.1.0/24 (the public subnet / Load Balancer), TCP/22 (SSH) from 10.0.0.0/16, and TCP/2049, /111, /2048 (NFS, portmapper, NFS lock/mount) from 10.0.0.0/16. Egress allows all protocols/ports to 0.0.0.0/0.</w:t>
            </w:r>
          </w:p>
          <w:p w14:paraId="2F3EB1EB"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Lets the Load Balancer reach the application on port 80, allows VCN-wide SSH for bastion-mediated administration, and opens exactly the ports OCI File Storage's NFS export requires.</w:t>
            </w:r>
          </w:p>
          <w:p w14:paraId="621D2335"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the private subnet firewall was purpose-built for LB→app traffic and NFS mounting. The rule description itself notes SSH is intentionally broad at this stage (“you'll restrict this further in Lab 2's bastion step”) — see Troubleshooting.</w:t>
            </w:r>
          </w:p>
        </w:tc>
      </w:tr>
    </w:tbl>
    <w:p xmlns:wp14="http://schemas.microsoft.com/office/word/2010/wordml" w14:paraId="738610EB" wp14:textId="77777777">
      <w:pPr>
        <w:spacing w:after="160"/>
      </w:pPr>
    </w:p>
    <w:p xmlns:wp14="http://schemas.microsoft.com/office/word/2010/wordml" w14:paraId="5E179A01" wp14:textId="77777777">
      <w:pPr>
        <w:pStyle w:val="Heading3"/>
        <w:spacing w:before="180" w:after="90"/>
      </w:pPr>
      <w:r>
        <w:rPr>
          <w:rFonts w:ascii="Calibri" w:hAnsi="Calibri" w:eastAsia="Calibri" w:cs="Calibri"/>
          <w:b/>
          <w:bCs/>
          <w:color w:val="12315B"/>
          <w:sz w:val="21"/>
          <w:szCs w:val="21"/>
        </w:rPr>
        <w:t xml:space="preserve">Consolidated Ingress Rule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16"/>
        <w:gridCol w:w="1656"/>
        <w:gridCol w:w="1224"/>
        <w:gridCol w:w="1008"/>
        <w:gridCol w:w="3456"/>
      </w:tblGrid>
      <w:tr xmlns:wp14="http://schemas.microsoft.com/office/word/2010/wordml" w:rsidTr="3D6BA5FA" w14:paraId="425361A6" wp14:textId="77777777">
        <w:trPr>
          <w:cantSplit/>
          <w:tblHeader/>
        </w:trPr>
        <w:tc>
          <w:tcPr>
            <w:tcW w:w="2016"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230545E3" wp14:textId="77777777">
            <w:r>
              <w:rPr>
                <w:rFonts w:ascii="Calibri" w:hAnsi="Calibri" w:eastAsia="Calibri" w:cs="Calibri"/>
                <w:b/>
                <w:bCs/>
                <w:color w:val="FFFFFF"/>
                <w:sz w:val="18"/>
                <w:szCs w:val="18"/>
              </w:rPr>
              <w:t xml:space="preserve">Security List</w:t>
            </w:r>
          </w:p>
        </w:tc>
        <w:tc>
          <w:tcPr>
            <w:tcW w:w="1656"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67D63D4F" wp14:textId="77777777">
            <w:r>
              <w:rPr>
                <w:rFonts w:ascii="Calibri" w:hAnsi="Calibri" w:eastAsia="Calibri" w:cs="Calibri"/>
                <w:b/>
                <w:bCs/>
                <w:color w:val="FFFFFF"/>
                <w:sz w:val="18"/>
                <w:szCs w:val="18"/>
              </w:rPr>
              <w:t xml:space="preserve">Source</w:t>
            </w:r>
          </w:p>
        </w:tc>
        <w:tc>
          <w:tcPr>
            <w:tcW w:w="1224"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4430992D" wp14:textId="77777777">
            <w:r>
              <w:rPr>
                <w:rFonts w:ascii="Calibri" w:hAnsi="Calibri" w:eastAsia="Calibri" w:cs="Calibri"/>
                <w:b/>
                <w:bCs/>
                <w:color w:val="FFFFFF"/>
                <w:sz w:val="18"/>
                <w:szCs w:val="18"/>
              </w:rPr>
              <w:t xml:space="preserve">Protocol</w:t>
            </w:r>
          </w:p>
        </w:tc>
        <w:tc>
          <w:tcPr>
            <w:tcW w:w="1008"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452B832C" wp14:textId="77777777">
            <w:r>
              <w:rPr>
                <w:rFonts w:ascii="Calibri" w:hAnsi="Calibri" w:eastAsia="Calibri" w:cs="Calibri"/>
                <w:b/>
                <w:bCs/>
                <w:color w:val="FFFFFF"/>
                <w:sz w:val="18"/>
                <w:szCs w:val="18"/>
              </w:rPr>
              <w:t xml:space="preserve">Port</w:t>
            </w:r>
          </w:p>
        </w:tc>
        <w:tc>
          <w:tcPr>
            <w:tcW w:w="3456"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794491CD" wp14:textId="77777777">
            <w:r w:rsidRPr="3D6BA5FA" w:rsidR="3D6BA5FA">
              <w:rPr>
                <w:rFonts w:ascii="Calibri" w:hAnsi="Calibri" w:eastAsia="Calibri" w:cs="Calibri"/>
                <w:b w:val="1"/>
                <w:bCs w:val="1"/>
                <w:color w:val="FFFFFF"/>
                <w:sz w:val="18"/>
                <w:szCs w:val="18"/>
                <w:lang w:val="en-GB"/>
              </w:rPr>
              <w:t>Purpose (as labeled in console)</w:t>
            </w:r>
          </w:p>
        </w:tc>
      </w:tr>
      <w:tr xmlns:wp14="http://schemas.microsoft.com/office/word/2010/wordml" w:rsidTr="3D6BA5FA" w14:paraId="18E0FDAE" wp14:textId="77777777">
        <w:trPr>
          <w:cantSplit/>
        </w:trPr>
        <w:tc>
          <w:tcPr>
            <w:tcW w:w="201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3AC8B498" wp14:textId="77777777">
            <w:r>
              <w:rPr>
                <w:rFonts w:ascii="Calibri" w:hAnsi="Calibri" w:eastAsia="Calibri" w:cs="Calibri"/>
                <w:color w:val="24303D"/>
                <w:sz w:val="18"/>
                <w:szCs w:val="18"/>
              </w:rPr>
              <w:t xml:space="preserve">sl-public-w2</w:t>
            </w:r>
          </w:p>
        </w:tc>
        <w:tc>
          <w:tcPr>
            <w:tcW w:w="165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4B929071" wp14:textId="77777777">
            <w:r>
              <w:rPr>
                <w:rFonts w:ascii="Calibri" w:hAnsi="Calibri" w:eastAsia="Calibri" w:cs="Calibri"/>
                <w:color w:val="24303D"/>
                <w:sz w:val="18"/>
                <w:szCs w:val="18"/>
              </w:rPr>
              <w:t xml:space="preserve">0.0.0.0/0</w:t>
            </w:r>
          </w:p>
        </w:tc>
        <w:tc>
          <w:tcPr>
            <w:tcW w:w="122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44546C29" wp14:textId="77777777">
            <w:r>
              <w:rPr>
                <w:rFonts w:ascii="Calibri" w:hAnsi="Calibri" w:eastAsia="Calibri" w:cs="Calibri"/>
                <w:color w:val="24303D"/>
                <w:sz w:val="18"/>
                <w:szCs w:val="18"/>
              </w:rPr>
              <w:t xml:space="preserve">TCP</w:t>
            </w:r>
          </w:p>
        </w:tc>
        <w:tc>
          <w:tcPr>
            <w:tcW w:w="100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0F8EA849" wp14:textId="77777777">
            <w:r>
              <w:rPr>
                <w:rFonts w:ascii="Calibri" w:hAnsi="Calibri" w:eastAsia="Calibri" w:cs="Calibri"/>
                <w:color w:val="24303D"/>
                <w:sz w:val="18"/>
                <w:szCs w:val="18"/>
              </w:rPr>
              <w:t xml:space="preserve">80</w:t>
            </w:r>
          </w:p>
        </w:tc>
        <w:tc>
          <w:tcPr>
            <w:tcW w:w="345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17F2EC8B" wp14:textId="77777777">
            <w:r>
              <w:rPr>
                <w:rFonts w:ascii="Calibri" w:hAnsi="Calibri" w:eastAsia="Calibri" w:cs="Calibri"/>
                <w:color w:val="24303D"/>
                <w:sz w:val="18"/>
                <w:szCs w:val="18"/>
              </w:rPr>
              <w:t xml:space="preserve">Allow HTTP from Internet</w:t>
            </w:r>
          </w:p>
        </w:tc>
      </w:tr>
      <w:tr xmlns:wp14="http://schemas.microsoft.com/office/word/2010/wordml" w:rsidTr="3D6BA5FA" w14:paraId="3E646904" wp14:textId="77777777">
        <w:trPr>
          <w:cantSplit/>
        </w:trPr>
        <w:tc>
          <w:tcPr>
            <w:tcW w:w="201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170F9005" wp14:textId="77777777">
            <w:r>
              <w:rPr>
                <w:rFonts w:ascii="Calibri" w:hAnsi="Calibri" w:eastAsia="Calibri" w:cs="Calibri"/>
                <w:color w:val="24303D"/>
                <w:sz w:val="18"/>
                <w:szCs w:val="18"/>
              </w:rPr>
              <w:t xml:space="preserve">sl-public-w2</w:t>
            </w:r>
          </w:p>
        </w:tc>
        <w:tc>
          <w:tcPr>
            <w:tcW w:w="165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45394809" wp14:textId="77777777">
            <w:r>
              <w:rPr>
                <w:rFonts w:ascii="Calibri" w:hAnsi="Calibri" w:eastAsia="Calibri" w:cs="Calibri"/>
                <w:color w:val="24303D"/>
                <w:sz w:val="18"/>
                <w:szCs w:val="18"/>
              </w:rPr>
              <w:t xml:space="preserve">0.0.0.0/0</w:t>
            </w:r>
          </w:p>
        </w:tc>
        <w:tc>
          <w:tcPr>
            <w:tcW w:w="122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3802D269" wp14:textId="77777777">
            <w:r>
              <w:rPr>
                <w:rFonts w:ascii="Calibri" w:hAnsi="Calibri" w:eastAsia="Calibri" w:cs="Calibri"/>
                <w:color w:val="24303D"/>
                <w:sz w:val="18"/>
                <w:szCs w:val="18"/>
              </w:rPr>
              <w:t xml:space="preserve">TCP</w:t>
            </w:r>
          </w:p>
        </w:tc>
        <w:tc>
          <w:tcPr>
            <w:tcW w:w="100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24C40D68" wp14:textId="77777777">
            <w:r>
              <w:rPr>
                <w:rFonts w:ascii="Calibri" w:hAnsi="Calibri" w:eastAsia="Calibri" w:cs="Calibri"/>
                <w:color w:val="24303D"/>
                <w:sz w:val="18"/>
                <w:szCs w:val="18"/>
              </w:rPr>
              <w:t xml:space="preserve">443</w:t>
            </w:r>
          </w:p>
        </w:tc>
        <w:tc>
          <w:tcPr>
            <w:tcW w:w="345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7EB4543F" wp14:textId="77777777">
            <w:r>
              <w:rPr>
                <w:rFonts w:ascii="Calibri" w:hAnsi="Calibri" w:eastAsia="Calibri" w:cs="Calibri"/>
                <w:color w:val="24303D"/>
                <w:sz w:val="18"/>
                <w:szCs w:val="18"/>
              </w:rPr>
              <w:t xml:space="preserve">Allow HTTPS from Internet</w:t>
            </w:r>
          </w:p>
        </w:tc>
      </w:tr>
      <w:tr xmlns:wp14="http://schemas.microsoft.com/office/word/2010/wordml" w:rsidTr="3D6BA5FA" w14:paraId="15814DAF" wp14:textId="77777777">
        <w:trPr>
          <w:cantSplit/>
        </w:trPr>
        <w:tc>
          <w:tcPr>
            <w:tcW w:w="201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95108F3" wp14:textId="77777777">
            <w:r>
              <w:rPr>
                <w:rFonts w:ascii="Calibri" w:hAnsi="Calibri" w:eastAsia="Calibri" w:cs="Calibri"/>
                <w:color w:val="24303D"/>
                <w:sz w:val="18"/>
                <w:szCs w:val="18"/>
              </w:rPr>
              <w:t xml:space="preserve">sl-private-w2</w:t>
            </w:r>
          </w:p>
        </w:tc>
        <w:tc>
          <w:tcPr>
            <w:tcW w:w="165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2DE08453" wp14:textId="77777777">
            <w:r>
              <w:rPr>
                <w:rFonts w:ascii="Calibri" w:hAnsi="Calibri" w:eastAsia="Calibri" w:cs="Calibri"/>
                <w:color w:val="24303D"/>
                <w:sz w:val="18"/>
                <w:szCs w:val="18"/>
              </w:rPr>
              <w:t xml:space="preserve">10.0.1.0/24</w:t>
            </w:r>
          </w:p>
        </w:tc>
        <w:tc>
          <w:tcPr>
            <w:tcW w:w="122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1D150F56" wp14:textId="77777777">
            <w:r>
              <w:rPr>
                <w:rFonts w:ascii="Calibri" w:hAnsi="Calibri" w:eastAsia="Calibri" w:cs="Calibri"/>
                <w:color w:val="24303D"/>
                <w:sz w:val="18"/>
                <w:szCs w:val="18"/>
              </w:rPr>
              <w:t xml:space="preserve">TCP</w:t>
            </w:r>
          </w:p>
        </w:tc>
        <w:tc>
          <w:tcPr>
            <w:tcW w:w="100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0AAF667E" wp14:textId="77777777">
            <w:r>
              <w:rPr>
                <w:rFonts w:ascii="Calibri" w:hAnsi="Calibri" w:eastAsia="Calibri" w:cs="Calibri"/>
                <w:color w:val="24303D"/>
                <w:sz w:val="18"/>
                <w:szCs w:val="18"/>
              </w:rPr>
              <w:t xml:space="preserve">80</w:t>
            </w:r>
          </w:p>
        </w:tc>
        <w:tc>
          <w:tcPr>
            <w:tcW w:w="345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42361622" wp14:textId="77777777">
            <w:r>
              <w:rPr>
                <w:rFonts w:ascii="Calibri" w:hAnsi="Calibri" w:eastAsia="Calibri" w:cs="Calibri"/>
                <w:color w:val="24303D"/>
                <w:sz w:val="18"/>
                <w:szCs w:val="18"/>
              </w:rPr>
              <w:t xml:space="preserve">Allow LB → app traffic</w:t>
            </w:r>
          </w:p>
        </w:tc>
      </w:tr>
      <w:tr xmlns:wp14="http://schemas.microsoft.com/office/word/2010/wordml" w:rsidTr="3D6BA5FA" w14:paraId="60284130" wp14:textId="77777777">
        <w:trPr>
          <w:cantSplit/>
        </w:trPr>
        <w:tc>
          <w:tcPr>
            <w:tcW w:w="201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27137ED4" wp14:textId="77777777">
            <w:r>
              <w:rPr>
                <w:rFonts w:ascii="Calibri" w:hAnsi="Calibri" w:eastAsia="Calibri" w:cs="Calibri"/>
                <w:color w:val="24303D"/>
                <w:sz w:val="18"/>
                <w:szCs w:val="18"/>
              </w:rPr>
              <w:t xml:space="preserve">sl-private-w2</w:t>
            </w:r>
          </w:p>
        </w:tc>
        <w:tc>
          <w:tcPr>
            <w:tcW w:w="165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5AED7513" wp14:textId="77777777">
            <w:r>
              <w:rPr>
                <w:rFonts w:ascii="Calibri" w:hAnsi="Calibri" w:eastAsia="Calibri" w:cs="Calibri"/>
                <w:color w:val="24303D"/>
                <w:sz w:val="18"/>
                <w:szCs w:val="18"/>
              </w:rPr>
              <w:t xml:space="preserve">10.0.0.0/16</w:t>
            </w:r>
          </w:p>
        </w:tc>
        <w:tc>
          <w:tcPr>
            <w:tcW w:w="122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48366168" wp14:textId="77777777">
            <w:r>
              <w:rPr>
                <w:rFonts w:ascii="Calibri" w:hAnsi="Calibri" w:eastAsia="Calibri" w:cs="Calibri"/>
                <w:color w:val="24303D"/>
                <w:sz w:val="18"/>
                <w:szCs w:val="18"/>
              </w:rPr>
              <w:t xml:space="preserve">TCP</w:t>
            </w:r>
          </w:p>
        </w:tc>
        <w:tc>
          <w:tcPr>
            <w:tcW w:w="100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07581EC8" wp14:textId="77777777">
            <w:r>
              <w:rPr>
                <w:rFonts w:ascii="Calibri" w:hAnsi="Calibri" w:eastAsia="Calibri" w:cs="Calibri"/>
                <w:color w:val="24303D"/>
                <w:sz w:val="18"/>
                <w:szCs w:val="18"/>
              </w:rPr>
              <w:t xml:space="preserve">22</w:t>
            </w:r>
          </w:p>
        </w:tc>
        <w:tc>
          <w:tcPr>
            <w:tcW w:w="345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7C4A78FD" wp14:textId="77777777">
            <w:r>
              <w:rPr>
                <w:rFonts w:ascii="Calibri" w:hAnsi="Calibri" w:eastAsia="Calibri" w:cs="Calibri"/>
                <w:color w:val="24303D"/>
                <w:sz w:val="18"/>
                <w:szCs w:val="18"/>
              </w:rPr>
              <w:t xml:space="preserve">Allow SSH (bastion access; to be tightened further)</w:t>
            </w:r>
          </w:p>
        </w:tc>
      </w:tr>
      <w:tr xmlns:wp14="http://schemas.microsoft.com/office/word/2010/wordml" w:rsidTr="3D6BA5FA" w14:paraId="4944C0D2" wp14:textId="77777777">
        <w:trPr>
          <w:cantSplit/>
        </w:trPr>
        <w:tc>
          <w:tcPr>
            <w:tcW w:w="201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515174F2" wp14:textId="77777777">
            <w:r>
              <w:rPr>
                <w:rFonts w:ascii="Calibri" w:hAnsi="Calibri" w:eastAsia="Calibri" w:cs="Calibri"/>
                <w:color w:val="24303D"/>
                <w:sz w:val="18"/>
                <w:szCs w:val="18"/>
              </w:rPr>
              <w:t xml:space="preserve">sl-private-w2</w:t>
            </w:r>
          </w:p>
        </w:tc>
        <w:tc>
          <w:tcPr>
            <w:tcW w:w="165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15B65CEC" wp14:textId="77777777">
            <w:r>
              <w:rPr>
                <w:rFonts w:ascii="Calibri" w:hAnsi="Calibri" w:eastAsia="Calibri" w:cs="Calibri"/>
                <w:color w:val="24303D"/>
                <w:sz w:val="18"/>
                <w:szCs w:val="18"/>
              </w:rPr>
              <w:t xml:space="preserve">10.0.0.0/16</w:t>
            </w:r>
          </w:p>
        </w:tc>
        <w:tc>
          <w:tcPr>
            <w:tcW w:w="122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2FD027B5" wp14:textId="77777777">
            <w:r>
              <w:rPr>
                <w:rFonts w:ascii="Calibri" w:hAnsi="Calibri" w:eastAsia="Calibri" w:cs="Calibri"/>
                <w:color w:val="24303D"/>
                <w:sz w:val="18"/>
                <w:szCs w:val="18"/>
              </w:rPr>
              <w:t xml:space="preserve">TCP</w:t>
            </w:r>
          </w:p>
        </w:tc>
        <w:tc>
          <w:tcPr>
            <w:tcW w:w="100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15A3FE3B" wp14:textId="77777777">
            <w:r>
              <w:rPr>
                <w:rFonts w:ascii="Calibri" w:hAnsi="Calibri" w:eastAsia="Calibri" w:cs="Calibri"/>
                <w:color w:val="24303D"/>
                <w:sz w:val="18"/>
                <w:szCs w:val="18"/>
              </w:rPr>
              <w:t xml:space="preserve">2049</w:t>
            </w:r>
          </w:p>
        </w:tc>
        <w:tc>
          <w:tcPr>
            <w:tcW w:w="345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51F22CBE" wp14:textId="77777777">
            <w:r>
              <w:rPr>
                <w:rFonts w:ascii="Calibri" w:hAnsi="Calibri" w:eastAsia="Calibri" w:cs="Calibri"/>
                <w:color w:val="24303D"/>
                <w:sz w:val="18"/>
                <w:szCs w:val="18"/>
              </w:rPr>
              <w:t xml:space="preserve">NFS traffic (OCI File Storage)</w:t>
            </w:r>
          </w:p>
        </w:tc>
      </w:tr>
      <w:tr xmlns:wp14="http://schemas.microsoft.com/office/word/2010/wordml" w:rsidTr="3D6BA5FA" w14:paraId="16C04EFB" wp14:textId="77777777">
        <w:trPr>
          <w:cantSplit/>
        </w:trPr>
        <w:tc>
          <w:tcPr>
            <w:tcW w:w="201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5B7E9B3F" wp14:textId="77777777">
            <w:r>
              <w:rPr>
                <w:rFonts w:ascii="Calibri" w:hAnsi="Calibri" w:eastAsia="Calibri" w:cs="Calibri"/>
                <w:color w:val="24303D"/>
                <w:sz w:val="18"/>
                <w:szCs w:val="18"/>
              </w:rPr>
              <w:t xml:space="preserve">sl-private-w2</w:t>
            </w:r>
          </w:p>
        </w:tc>
        <w:tc>
          <w:tcPr>
            <w:tcW w:w="165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2D1117F5" wp14:textId="77777777">
            <w:r>
              <w:rPr>
                <w:rFonts w:ascii="Calibri" w:hAnsi="Calibri" w:eastAsia="Calibri" w:cs="Calibri"/>
                <w:color w:val="24303D"/>
                <w:sz w:val="18"/>
                <w:szCs w:val="18"/>
              </w:rPr>
              <w:t xml:space="preserve">10.0.0.0/16</w:t>
            </w:r>
          </w:p>
        </w:tc>
        <w:tc>
          <w:tcPr>
            <w:tcW w:w="122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1B3A9C50" wp14:textId="77777777">
            <w:r>
              <w:rPr>
                <w:rFonts w:ascii="Calibri" w:hAnsi="Calibri" w:eastAsia="Calibri" w:cs="Calibri"/>
                <w:color w:val="24303D"/>
                <w:sz w:val="18"/>
                <w:szCs w:val="18"/>
              </w:rPr>
              <w:t xml:space="preserve">TCP</w:t>
            </w:r>
          </w:p>
        </w:tc>
        <w:tc>
          <w:tcPr>
            <w:tcW w:w="100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4F5DFF28" wp14:textId="77777777">
            <w:r>
              <w:rPr>
                <w:rFonts w:ascii="Calibri" w:hAnsi="Calibri" w:eastAsia="Calibri" w:cs="Calibri"/>
                <w:color w:val="24303D"/>
                <w:sz w:val="18"/>
                <w:szCs w:val="18"/>
              </w:rPr>
              <w:t xml:space="preserve">111</w:t>
            </w:r>
          </w:p>
        </w:tc>
        <w:tc>
          <w:tcPr>
            <w:tcW w:w="345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14D0AB5F" wp14:textId="77777777">
            <w:r w:rsidRPr="3D6BA5FA" w:rsidR="3D6BA5FA">
              <w:rPr>
                <w:rFonts w:ascii="Calibri" w:hAnsi="Calibri" w:eastAsia="Calibri" w:cs="Calibri"/>
                <w:color w:val="24303D"/>
                <w:sz w:val="18"/>
                <w:szCs w:val="18"/>
                <w:lang w:val="en-US"/>
              </w:rPr>
              <w:t>portmapper / rpcbind (NFS)</w:t>
            </w:r>
          </w:p>
        </w:tc>
      </w:tr>
      <w:tr xmlns:wp14="http://schemas.microsoft.com/office/word/2010/wordml" w:rsidTr="3D6BA5FA" w14:paraId="3FA5786F" wp14:textId="77777777">
        <w:trPr>
          <w:cantSplit/>
        </w:trPr>
        <w:tc>
          <w:tcPr>
            <w:tcW w:w="201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81537F3" wp14:textId="77777777">
            <w:r>
              <w:rPr>
                <w:rFonts w:ascii="Calibri" w:hAnsi="Calibri" w:eastAsia="Calibri" w:cs="Calibri"/>
                <w:color w:val="24303D"/>
                <w:sz w:val="18"/>
                <w:szCs w:val="18"/>
              </w:rPr>
              <w:t xml:space="preserve">sl-private-w2</w:t>
            </w:r>
          </w:p>
        </w:tc>
        <w:tc>
          <w:tcPr>
            <w:tcW w:w="165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36CD86DD" wp14:textId="77777777">
            <w:r>
              <w:rPr>
                <w:rFonts w:ascii="Calibri" w:hAnsi="Calibri" w:eastAsia="Calibri" w:cs="Calibri"/>
                <w:color w:val="24303D"/>
                <w:sz w:val="18"/>
                <w:szCs w:val="18"/>
              </w:rPr>
              <w:t xml:space="preserve">10.0.0.0/16</w:t>
            </w:r>
          </w:p>
        </w:tc>
        <w:tc>
          <w:tcPr>
            <w:tcW w:w="122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76C056E5" wp14:textId="77777777">
            <w:r>
              <w:rPr>
                <w:rFonts w:ascii="Calibri" w:hAnsi="Calibri" w:eastAsia="Calibri" w:cs="Calibri"/>
                <w:color w:val="24303D"/>
                <w:sz w:val="18"/>
                <w:szCs w:val="18"/>
              </w:rPr>
              <w:t xml:space="preserve">TCP</w:t>
            </w:r>
          </w:p>
        </w:tc>
        <w:tc>
          <w:tcPr>
            <w:tcW w:w="100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77261863" wp14:textId="77777777">
            <w:r>
              <w:rPr>
                <w:rFonts w:ascii="Calibri" w:hAnsi="Calibri" w:eastAsia="Calibri" w:cs="Calibri"/>
                <w:color w:val="24303D"/>
                <w:sz w:val="18"/>
                <w:szCs w:val="18"/>
              </w:rPr>
              <w:t xml:space="preserve">2048</w:t>
            </w:r>
          </w:p>
        </w:tc>
        <w:tc>
          <w:tcPr>
            <w:tcW w:w="345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1A802945" wp14:textId="77777777">
            <w:r>
              <w:rPr>
                <w:rFonts w:ascii="Calibri" w:hAnsi="Calibri" w:eastAsia="Calibri" w:cs="Calibri"/>
                <w:color w:val="24303D"/>
                <w:sz w:val="18"/>
                <w:szCs w:val="18"/>
              </w:rPr>
              <w:t xml:space="preserve">NFS mount/lock helper port</w:t>
            </w:r>
          </w:p>
        </w:tc>
      </w:tr>
    </w:tbl>
    <w:p xmlns:wp14="http://schemas.microsoft.com/office/word/2010/wordml" w14:paraId="637805D2" wp14:textId="77777777">
      <w:pPr>
        <w:spacing w:after="220"/>
      </w:pPr>
    </w:p>
    <w:p xmlns:wp14="http://schemas.microsoft.com/office/word/2010/wordml" w14:paraId="515172FA" wp14:textId="77777777">
      <w:pPr>
        <w:pStyle w:val="Heading2"/>
        <w:spacing w:before="260" w:after="120"/>
      </w:pPr>
      <w:r w:rsidRPr="3D6BA5FA" w:rsidR="3D6BA5FA">
        <w:rPr>
          <w:rFonts w:ascii="Calibri" w:hAnsi="Calibri" w:eastAsia="Calibri" w:cs="Calibri"/>
          <w:b w:val="1"/>
          <w:bCs w:val="1"/>
          <w:color w:val="1F5C99"/>
          <w:sz w:val="24"/>
          <w:szCs w:val="24"/>
          <w:lang w:val="en-US"/>
        </w:rPr>
        <w:t>5.6  Bastion Service</w:t>
      </w:r>
    </w:p>
    <w:p xmlns:wp14="http://schemas.microsoft.com/office/word/2010/wordml" w14:paraId="4024C231" wp14:textId="77777777">
      <w:pPr>
        <w:spacing w:after="160" w:line="276"/>
        <w:jc w:val="both"/>
      </w:pPr>
      <w:r>
        <w:rPr>
          <w:rFonts w:ascii="Calibri" w:hAnsi="Calibri" w:eastAsia="Calibri" w:cs="Calibri"/>
          <w:color w:val="24303D"/>
          <w:sz w:val="21"/>
          <w:szCs w:val="21"/>
        </w:rPr>
        <w:t xml:space="preserve">An OCI Bastion was configured to broker administrative SSH sessions into the private subnet without requiring a public IP on the instance or a permanently open jump host.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3896ADC7"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29CC506B" wp14:textId="77777777">
            <w:pPr>
              <w:spacing w:before="140" w:after="100"/>
              <w:jc w:val="left"/>
            </w:pPr>
            <w:r w:rsidRPr="3D6BA5FA" w:rsidR="3D6BA5FA">
              <w:rPr>
                <w:rFonts w:ascii="Calibri" w:hAnsi="Calibri" w:eastAsia="Calibri" w:cs="Calibri"/>
                <w:b w:val="1"/>
                <w:bCs w:val="1"/>
                <w:color w:val="1F5C99"/>
                <w:sz w:val="19"/>
                <w:szCs w:val="19"/>
                <w:lang w:val="en-US"/>
              </w:rPr>
              <w:t>Figure 14</w:t>
            </w:r>
            <w:r w:rsidRPr="3D6BA5FA" w:rsidR="3D6BA5FA">
              <w:rPr>
                <w:rFonts w:ascii="Calibri" w:hAnsi="Calibri" w:eastAsia="Calibri" w:cs="Calibri"/>
                <w:b w:val="1"/>
                <w:bCs w:val="1"/>
                <w:color w:val="12315B"/>
                <w:sz w:val="19"/>
                <w:szCs w:val="19"/>
                <w:lang w:val="en-US"/>
              </w:rPr>
              <w:t xml:space="preserve">  —  Create Bastion — bastionweek2</w:t>
            </w:r>
          </w:p>
          <w:p w14:paraId="463F29E8" wp14:textId="77777777">
            <w:pPr>
              <w:spacing w:after="0"/>
              <w:jc w:val="center"/>
            </w:pPr>
            <w:r>
              <w:drawing>
                <wp:inline xmlns:wp14="http://schemas.microsoft.com/office/word/2010/wordprocessingDrawing" distT="0" distB="0" distL="0" distR="0" wp14:anchorId="6906711E" wp14:editId="7777777">
                  <wp:extent cx="5534025" cy="2219325"/>
                  <wp:effectExtent l="0" t="0" r="0" b="0"/>
                  <wp:docPr id="795432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34025" cy="2219325"/>
                          </a:xfrm>
                          <a:prstGeom prst="rect">
                            <a:avLst/>
                          </a:prstGeom>
                        </pic:spPr>
                      </pic:pic>
                    </a:graphicData>
                  </a:graphic>
                </wp:inline>
              </w:drawing>
            </w:r>
          </w:p>
          <w:p w14:paraId="3B7B4B86" wp14:textId="77777777">
            <w:pPr>
              <w:spacing w:after="100"/>
            </w:pPr>
          </w:p>
          <w:p w14:paraId="33CCAA8C" wp14:textId="77777777">
            <w:pPr>
              <w:spacing w:after="70" w:line="260"/>
              <w:ind w:left="120"/>
            </w:pPr>
            <w:r>
              <w:rPr>
                <w:rFonts w:ascii="Calibri" w:hAnsi="Calibri" w:eastAsia="Calibri" w:cs="Calibri"/>
                <w:b/>
                <w:bCs/>
                <w:color w:val="1F5C99"/>
                <w:sz w:val="19"/>
                <w:szCs w:val="19"/>
              </w:rPr>
              <w:t xml:space="preserve">WHAT:  </w:t>
            </w:r>
            <w:r>
              <w:rPr>
                <w:rFonts w:ascii="Calibri" w:hAnsi="Calibri" w:eastAsia="Calibri" w:cs="Calibri"/>
                <w:color w:val="24303D"/>
                <w:sz w:val="19"/>
                <w:szCs w:val="19"/>
              </w:rPr>
              <w:t xml:space="preserve">An OCI Bastion session host named bastionweek2 was configured to target VCN vcn-w2 / subnet subnet-private-w2, with CIDR block allowlist 41.46.149.202/32 and FQDN/SOCKS5 support disabled.</w:t>
            </w:r>
          </w:p>
          <w:p w14:paraId="32F20498"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The Bastion service provides short-lived, audited SSH access into the private subnet from one allow-listed administrator IP, avoiding the need for a public IP or a permanently open jump box.</w:t>
            </w:r>
          </w:p>
          <w:p w14:paraId="5667B9C2"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the bastion's target subnet and the single admin IP permitted to establish sessions.</w:t>
            </w:r>
          </w:p>
        </w:tc>
      </w:tr>
    </w:tbl>
    <w:p xmlns:wp14="http://schemas.microsoft.com/office/word/2010/wordml" w14:paraId="3A0FF5F2" wp14:textId="77777777">
      <w:pPr>
        <w:spacing w:after="220"/>
      </w:pPr>
    </w:p>
    <w:p xmlns:wp14="http://schemas.microsoft.com/office/word/2010/wordml" w14:paraId="4D948DA6" wp14:textId="77777777">
      <w:pPr>
        <w:pStyle w:val="Heading1"/>
        <w:pBdr>
          <w:bottom w:val="single" w:color="1F5C99" w:sz="6" w:space="4"/>
        </w:pBdr>
        <w:spacing w:before="340" w:after="160"/>
      </w:pPr>
      <w:r>
        <w:rPr>
          <w:rFonts w:ascii="Calibri" w:hAnsi="Calibri" w:eastAsia="Calibri" w:cs="Calibri"/>
          <w:b/>
          <w:bCs/>
          <w:color w:val="12315B"/>
          <w:sz w:val="30"/>
          <w:szCs w:val="30"/>
        </w:rPr>
        <w:t xml:space="preserve">6.  Compute &amp; Application</w:t>
      </w:r>
    </w:p>
    <w:p xmlns:wp14="http://schemas.microsoft.com/office/word/2010/wordml" w14:paraId="6CB97FB3" wp14:textId="77777777">
      <w:pPr>
        <w:spacing w:after="160" w:line="276"/>
        <w:jc w:val="both"/>
      </w:pPr>
      <w:r>
        <w:rPr>
          <w:rFonts w:ascii="Calibri" w:hAnsi="Calibri" w:eastAsia="Calibri" w:cs="Calibri"/>
          <w:color w:val="24303D"/>
          <w:sz w:val="21"/>
          <w:szCs w:val="21"/>
        </w:rPr>
        <w:t xml:space="preserve">A single compute instance hosts the application tier, deployed entirely inside the private subnet with no public IP.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0DD31FE1"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102E2F86" wp14:textId="77777777">
            <w:pPr>
              <w:spacing w:before="140" w:after="100"/>
              <w:jc w:val="left"/>
            </w:pPr>
            <w:r w:rsidRPr="3D6BA5FA" w:rsidR="3D6BA5FA">
              <w:rPr>
                <w:rFonts w:ascii="Calibri" w:hAnsi="Calibri" w:eastAsia="Calibri" w:cs="Calibri"/>
                <w:b w:val="1"/>
                <w:bCs w:val="1"/>
                <w:color w:val="1F5C99"/>
                <w:sz w:val="19"/>
                <w:szCs w:val="19"/>
                <w:lang w:val="en-US"/>
              </w:rPr>
              <w:t>Figure 15</w:t>
            </w:r>
            <w:r w:rsidRPr="3D6BA5FA" w:rsidR="3D6BA5FA">
              <w:rPr>
                <w:rFonts w:ascii="Calibri" w:hAnsi="Calibri" w:eastAsia="Calibri" w:cs="Calibri"/>
                <w:b w:val="1"/>
                <w:bCs w:val="1"/>
                <w:color w:val="12315B"/>
                <w:sz w:val="19"/>
                <w:szCs w:val="19"/>
                <w:lang w:val="en-US"/>
              </w:rPr>
              <w:t xml:space="preserve">  —  Compute Instances — inst-app-week2</w:t>
            </w:r>
          </w:p>
          <w:p w14:paraId="5630AD66" wp14:textId="77777777">
            <w:pPr>
              <w:spacing w:after="0"/>
              <w:jc w:val="center"/>
            </w:pPr>
            <w:r>
              <w:drawing>
                <wp:inline xmlns:wp14="http://schemas.microsoft.com/office/word/2010/wordprocessingDrawing" distT="0" distB="0" distL="0" distR="0" wp14:anchorId="5CC6E35A" wp14:editId="7777777">
                  <wp:extent cx="5534025" cy="1743075"/>
                  <wp:effectExtent l="0" t="0" r="0" b="0"/>
                  <wp:docPr id="918851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34025" cy="1743075"/>
                          </a:xfrm>
                          <a:prstGeom prst="rect">
                            <a:avLst/>
                          </a:prstGeom>
                        </pic:spPr>
                      </pic:pic>
                    </a:graphicData>
                  </a:graphic>
                </wp:inline>
              </w:drawing>
            </w:r>
          </w:p>
          <w:p w14:paraId="61829076" wp14:textId="77777777">
            <w:pPr>
              <w:spacing w:after="100"/>
            </w:pPr>
          </w:p>
          <w:p w14:paraId="340CE46B"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A single compute instance, inst-app-week2, is Running with private IP 10.0.2.251, shape VM.Standard.E4.Flex (1 OCPU / 16 GB), in AD-1 / FD-3.</w:t>
            </w:r>
          </w:p>
          <w:p w14:paraId="50123B58"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This is the application host that will run the workload and later mount the NFS file system.</w:t>
            </w:r>
          </w:p>
          <w:p w14:paraId="5DB16288"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the instance is Running, its private IP address, shape, and creation timestamp (Aug 12, 2026, 22:34:18 UTC).</w:t>
            </w:r>
          </w:p>
        </w:tc>
      </w:tr>
    </w:tbl>
    <w:p xmlns:wp14="http://schemas.microsoft.com/office/word/2010/wordml" w14:paraId="2BA226A1" wp14:textId="77777777">
      <w:pPr>
        <w:spacing w:after="1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04F820DD"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2364282F" wp14:textId="77777777">
            <w:pPr>
              <w:spacing w:before="140" w:after="100"/>
              <w:jc w:val="left"/>
            </w:pPr>
            <w:r w:rsidRPr="3D6BA5FA" w:rsidR="3D6BA5FA">
              <w:rPr>
                <w:rFonts w:ascii="Calibri" w:hAnsi="Calibri" w:eastAsia="Calibri" w:cs="Calibri"/>
                <w:b w:val="1"/>
                <w:bCs w:val="1"/>
                <w:color w:val="1F5C99"/>
                <w:sz w:val="19"/>
                <w:szCs w:val="19"/>
                <w:lang w:val="en-US"/>
              </w:rPr>
              <w:t>Figure 16</w:t>
            </w:r>
            <w:r w:rsidRPr="3D6BA5FA" w:rsidR="3D6BA5FA">
              <w:rPr>
                <w:rFonts w:ascii="Calibri" w:hAnsi="Calibri" w:eastAsia="Calibri" w:cs="Calibri"/>
                <w:b w:val="1"/>
                <w:bCs w:val="1"/>
                <w:color w:val="12315B"/>
                <w:sz w:val="19"/>
                <w:szCs w:val="19"/>
                <w:lang w:val="en-US"/>
              </w:rPr>
              <w:t xml:space="preserve">  —  Instance Details — inst-app-week2</w:t>
            </w:r>
          </w:p>
          <w:p w14:paraId="17AD93B2" wp14:textId="77777777">
            <w:pPr>
              <w:spacing w:after="0"/>
              <w:jc w:val="center"/>
            </w:pPr>
            <w:r>
              <w:drawing>
                <wp:inline xmlns:wp14="http://schemas.microsoft.com/office/word/2010/wordprocessingDrawing" distT="0" distB="0" distL="0" distR="0" wp14:anchorId="0609FFB4" wp14:editId="7777777">
                  <wp:extent cx="5534025" cy="2466975"/>
                  <wp:effectExtent l="0" t="0" r="0" b="0"/>
                  <wp:docPr id="932364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34025" cy="2466975"/>
                          </a:xfrm>
                          <a:prstGeom prst="rect">
                            <a:avLst/>
                          </a:prstGeom>
                        </pic:spPr>
                      </pic:pic>
                    </a:graphicData>
                  </a:graphic>
                </wp:inline>
              </w:drawing>
            </w:r>
          </w:p>
          <w:p w14:paraId="0DE4B5B7" wp14:textId="77777777">
            <w:pPr>
              <w:spacing w:after="100"/>
            </w:pPr>
          </w:p>
          <w:p w14:paraId="1F87D2A6"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Detail view confirming the instance runs Oracle Linux 9 (image Oracle-Linux-9.8-2026.07.20-1), is attached to vcn-w2, uses PARAVIRTUALIZED launch/boot volume mode, and has in-transit encryption enabled.</w:t>
            </w:r>
          </w:p>
          <w:p w14:paraId="5DD35AF3"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Documents the OS image and launch configuration for reproducibility and security review.</w:t>
            </w:r>
          </w:p>
          <w:p w14:paraId="3AC304D7"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The console explicitly states “This instance cannot be accessed directly from the internet because it's in a private subnet,” confirming the private-subnet placement is enforced.</w:t>
            </w:r>
          </w:p>
        </w:tc>
      </w:tr>
    </w:tbl>
    <w:p xmlns:wp14="http://schemas.microsoft.com/office/word/2010/wordml" w14:paraId="66204FF1" wp14:textId="77777777">
      <w:pPr>
        <w:spacing w:after="200"/>
      </w:pPr>
    </w:p>
    <w:p xmlns:wp14="http://schemas.microsoft.com/office/word/2010/wordml" w14:paraId="28618238" wp14:textId="77777777">
      <w:pPr>
        <w:pStyle w:val="Heading2"/>
        <w:spacing w:before="260" w:after="120"/>
      </w:pPr>
      <w:r>
        <w:rPr>
          <w:rFonts w:ascii="Calibri" w:hAnsi="Calibri" w:eastAsia="Calibri" w:cs="Calibri"/>
          <w:b/>
          <w:bCs/>
          <w:color w:val="1F5C99"/>
          <w:sz w:val="24"/>
          <w:szCs w:val="24"/>
        </w:rPr>
        <w:t xml:space="preserve">Application Evidence</w:t>
      </w:r>
    </w:p>
    <w:p xmlns:wp14="http://schemas.microsoft.com/office/word/2010/wordml" w14:paraId="42C61D7B" wp14:textId="77777777">
      <w:pPr>
        <w:spacing w:after="160" w:line="276" w:lineRule="auto"/>
        <w:jc w:val="both"/>
      </w:pPr>
      <w:r w:rsidRPr="3D6BA5FA" w:rsidR="3D6BA5FA">
        <w:rPr>
          <w:rFonts w:ascii="Calibri" w:hAnsi="Calibri" w:eastAsia="Calibri" w:cs="Calibri"/>
          <w:color w:val="24303D"/>
          <w:sz w:val="21"/>
          <w:szCs w:val="21"/>
          <w:lang w:val="en-US"/>
        </w:rPr>
        <w:t>The security list rule on sl-private-w2 explicitly labeled “Allow LB → app traffic” opens TCP port 80 from the public subnet's CIDR (10.0.1.0/24) to the private subnet, and the Load Balancer's backend health later reports as OK (see Section 9 / Figure 20). Together, these two pieces of evidence indicate a web application is running and listening on port 80 on inst-app-week2.</w:t>
      </w:r>
    </w:p>
    <w:p xmlns:wp14="http://schemas.microsoft.com/office/word/2010/wordml" w14:paraId="055C4A6E" wp14:textId="77777777">
      <w:pPr>
        <w:spacing w:before="140" w:after="40"/>
      </w:pPr>
      <w:r>
        <w:rPr>
          <w:rFonts w:ascii="Calibri" w:hAnsi="Calibri" w:eastAsia="Calibri" w:cs="Calibri"/>
          <w:b/>
          <w:bCs/>
          <w:color w:val="12315B"/>
          <w:sz w:val="19"/>
          <w:szCs w:val="19"/>
        </w:rPr>
        <w:t xml:space="preserve">Gap noted</w:t>
      </w:r>
    </w:p>
    <w:p xmlns:wp14="http://schemas.microsoft.com/office/word/2010/wordml" w14:paraId="39290CFD" wp14:textId="77777777">
      <w:pPr>
        <w:spacing w:after="160" w:line="264" w:lineRule="auto"/>
        <w:jc w:val="both"/>
      </w:pPr>
      <w:r w:rsidRPr="3D6BA5FA" w:rsidR="3D6BA5FA">
        <w:rPr>
          <w:rFonts w:ascii="Calibri" w:hAnsi="Calibri" w:eastAsia="Calibri" w:cs="Calibri"/>
          <w:color w:val="24303D"/>
          <w:sz w:val="19"/>
          <w:szCs w:val="19"/>
          <w:lang w:val="en-US"/>
        </w:rPr>
        <w:t>No terminal or browser screenshot of the application process itself (e.g. a systemctl status output, a process listing, or an HTTP response body) was included in this screenshot batch. Application health is therefore evidenced indirectly, through the Load Balancer's backend health check status rather than a direct capture of the running service.</w:t>
      </w:r>
    </w:p>
    <w:p xmlns:wp14="http://schemas.microsoft.com/office/word/2010/wordml" w14:paraId="2DBF0D7D" wp14:textId="77777777">
      <w:pPr>
        <w:spacing w:after="220"/>
      </w:pPr>
    </w:p>
    <w:p xmlns:wp14="http://schemas.microsoft.com/office/word/2010/wordml" w14:paraId="4B0228FC" wp14:textId="77777777">
      <w:pPr>
        <w:pStyle w:val="Heading1"/>
        <w:pBdr>
          <w:bottom w:val="single" w:color="1F5C99" w:sz="6" w:space="4"/>
        </w:pBdr>
        <w:spacing w:before="340" w:after="160"/>
      </w:pPr>
      <w:r>
        <w:rPr>
          <w:rFonts w:ascii="Calibri" w:hAnsi="Calibri" w:eastAsia="Calibri" w:cs="Calibri"/>
          <w:b/>
          <w:bCs/>
          <w:color w:val="12315B"/>
          <w:sz w:val="30"/>
          <w:szCs w:val="30"/>
        </w:rPr>
        <w:t xml:space="preserve">7.  OCI File Storage &amp; Mounting</w:t>
      </w:r>
    </w:p>
    <w:p xmlns:wp14="http://schemas.microsoft.com/office/word/2010/wordml" w14:paraId="29AEF9D6" wp14:textId="77777777">
      <w:pPr>
        <w:spacing w:after="160" w:line="276"/>
        <w:jc w:val="both"/>
      </w:pPr>
      <w:r>
        <w:rPr>
          <w:rFonts w:ascii="Calibri" w:hAnsi="Calibri" w:eastAsia="Calibri" w:cs="Calibri"/>
          <w:color w:val="24303D"/>
          <w:sz w:val="21"/>
          <w:szCs w:val="21"/>
        </w:rPr>
        <w:t xml:space="preserve">A managed NFS file system was provisioned and mounted onto the compute instance to provide persistent, shared application storage.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4EA83C5E"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74701B42" wp14:textId="77777777">
            <w:pPr>
              <w:spacing w:before="140" w:after="100"/>
              <w:jc w:val="left"/>
            </w:pPr>
            <w:r w:rsidRPr="3D6BA5FA" w:rsidR="3D6BA5FA">
              <w:rPr>
                <w:rFonts w:ascii="Calibri" w:hAnsi="Calibri" w:eastAsia="Calibri" w:cs="Calibri"/>
                <w:b w:val="1"/>
                <w:bCs w:val="1"/>
                <w:color w:val="1F5C99"/>
                <w:sz w:val="19"/>
                <w:szCs w:val="19"/>
                <w:lang w:val="en-US"/>
              </w:rPr>
              <w:t>Figure 17</w:t>
            </w:r>
            <w:r w:rsidRPr="3D6BA5FA" w:rsidR="3D6BA5FA">
              <w:rPr>
                <w:rFonts w:ascii="Calibri" w:hAnsi="Calibri" w:eastAsia="Calibri" w:cs="Calibri"/>
                <w:b w:val="1"/>
                <w:bCs w:val="1"/>
                <w:color w:val="12315B"/>
                <w:sz w:val="19"/>
                <w:szCs w:val="19"/>
                <w:lang w:val="en-US"/>
              </w:rPr>
              <w:t xml:space="preserve">  —  File Storage — File Systems List</w:t>
            </w:r>
          </w:p>
          <w:p w14:paraId="6B62F1B3" wp14:textId="77777777">
            <w:pPr>
              <w:spacing w:after="0"/>
              <w:jc w:val="center"/>
            </w:pPr>
            <w:r>
              <w:drawing>
                <wp:inline xmlns:wp14="http://schemas.microsoft.com/office/word/2010/wordprocessingDrawing" distT="0" distB="0" distL="0" distR="0" wp14:anchorId="77A12C45" wp14:editId="7777777">
                  <wp:extent cx="5534025" cy="1504950"/>
                  <wp:effectExtent l="0" t="0" r="0" b="0"/>
                  <wp:docPr id="620151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34025" cy="1504950"/>
                          </a:xfrm>
                          <a:prstGeom prst="rect">
                            <a:avLst/>
                          </a:prstGeom>
                        </pic:spPr>
                      </pic:pic>
                    </a:graphicData>
                  </a:graphic>
                </wp:inline>
              </w:drawing>
            </w:r>
          </w:p>
          <w:p w14:paraId="02F2C34E" wp14:textId="77777777">
            <w:pPr>
              <w:spacing w:after="100"/>
            </w:pPr>
          </w:p>
          <w:p w14:paraId="3418702A"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A file system named fs-app-week2 is Active in availability domain oXVt:ME-JEDDAH-1-AD-1, compartment intern-20-mohamed-essam-cmp.</w:t>
            </w:r>
          </w:p>
          <w:p w14:paraId="6BBC26C0"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OCI File Storage (NFS) provides shared, durable storage that the application instance mounts for persistent application data.</w:t>
            </w:r>
          </w:p>
          <w:p w14:paraId="5F75776D"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the file system exists, is Active, and was created Aug 12, 2026, 22:22 UTC.</w:t>
            </w:r>
          </w:p>
        </w:tc>
      </w:tr>
    </w:tbl>
    <w:p xmlns:wp14="http://schemas.microsoft.com/office/word/2010/wordml" w14:paraId="680A4E5D" wp14:textId="77777777">
      <w:pPr>
        <w:spacing w:after="1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27DB75E2"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78B1B444" wp14:textId="77777777">
            <w:pPr>
              <w:spacing w:before="140" w:after="100"/>
              <w:jc w:val="left"/>
            </w:pPr>
            <w:r w:rsidRPr="3D6BA5FA" w:rsidR="3D6BA5FA">
              <w:rPr>
                <w:rFonts w:ascii="Calibri" w:hAnsi="Calibri" w:eastAsia="Calibri" w:cs="Calibri"/>
                <w:b w:val="1"/>
                <w:bCs w:val="1"/>
                <w:color w:val="1F5C99"/>
                <w:sz w:val="19"/>
                <w:szCs w:val="19"/>
                <w:lang w:val="en-US"/>
              </w:rPr>
              <w:t>Figure 18</w:t>
            </w:r>
            <w:r w:rsidRPr="3D6BA5FA" w:rsidR="3D6BA5FA">
              <w:rPr>
                <w:rFonts w:ascii="Calibri" w:hAnsi="Calibri" w:eastAsia="Calibri" w:cs="Calibri"/>
                <w:b w:val="1"/>
                <w:bCs w:val="1"/>
                <w:color w:val="12315B"/>
                <w:sz w:val="19"/>
                <w:szCs w:val="19"/>
                <w:lang w:val="en-US"/>
              </w:rPr>
              <w:t xml:space="preserve">  —  File System Details — fs-app-week2</w:t>
            </w:r>
          </w:p>
          <w:p w14:paraId="19219836" wp14:textId="77777777">
            <w:pPr>
              <w:spacing w:after="0"/>
              <w:jc w:val="center"/>
            </w:pPr>
            <w:r>
              <w:drawing>
                <wp:inline xmlns:wp14="http://schemas.microsoft.com/office/word/2010/wordprocessingDrawing" distT="0" distB="0" distL="0" distR="0" wp14:anchorId="17AFF108" wp14:editId="7777777">
                  <wp:extent cx="5534025" cy="2305050"/>
                  <wp:effectExtent l="0" t="0" r="0" b="0"/>
                  <wp:docPr id="2000633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34025" cy="2305050"/>
                          </a:xfrm>
                          <a:prstGeom prst="rect">
                            <a:avLst/>
                          </a:prstGeom>
                        </pic:spPr>
                      </pic:pic>
                    </a:graphicData>
                  </a:graphic>
                </wp:inline>
              </w:drawing>
            </w:r>
          </w:p>
          <w:p w14:paraId="296FEF7D" wp14:textId="77777777">
            <w:pPr>
              <w:spacing w:after="100"/>
            </w:pPr>
          </w:p>
          <w:p w14:paraId="7C2D6A9D" wp14:textId="77777777">
            <w:pPr>
              <w:spacing w:after="70" w:line="260"/>
              <w:ind w:left="120"/>
            </w:pPr>
            <w:r>
              <w:rPr>
                <w:rFonts w:ascii="Calibri" w:hAnsi="Calibri" w:eastAsia="Calibri" w:cs="Calibri"/>
                <w:b/>
                <w:bCs/>
                <w:color w:val="1F5C99"/>
                <w:sz w:val="19"/>
                <w:szCs w:val="19"/>
              </w:rPr>
              <w:t xml:space="preserve">WHAT:  </w:t>
            </w:r>
            <w:r>
              <w:rPr>
                <w:rFonts w:ascii="Calibri" w:hAnsi="Calibri" w:eastAsia="Calibri" w:cs="Calibri"/>
                <w:color w:val="24303D"/>
                <w:sz w:val="19"/>
                <w:szCs w:val="19"/>
              </w:rPr>
              <w:t xml:space="preserve">Detail view showing encryption via an Oracle-managed key, quota enforcement disabled, and zero clones.</w:t>
            </w:r>
          </w:p>
          <w:p w14:paraId="2481E7B2"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Confirms baseline security (encryption at rest) and default quota posture for the file system before it is mounted.</w:t>
            </w:r>
          </w:p>
          <w:p w14:paraId="76C95441"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The console flags “Replication is not enabled for this file system” — an informational warning carried into the Troubleshooting section of this report.</w:t>
            </w:r>
          </w:p>
        </w:tc>
      </w:tr>
    </w:tbl>
    <w:p xmlns:wp14="http://schemas.microsoft.com/office/word/2010/wordml" w14:paraId="7194DBDC" wp14:textId="77777777">
      <w:pPr>
        <w:spacing w:after="1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54FDA77F"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7755CAD6" wp14:textId="77777777">
            <w:pPr>
              <w:spacing w:before="140" w:after="100"/>
              <w:jc w:val="left"/>
            </w:pPr>
            <w:r w:rsidRPr="3D6BA5FA" w:rsidR="3D6BA5FA">
              <w:rPr>
                <w:rFonts w:ascii="Calibri" w:hAnsi="Calibri" w:eastAsia="Calibri" w:cs="Calibri"/>
                <w:b w:val="1"/>
                <w:bCs w:val="1"/>
                <w:color w:val="1F5C99"/>
                <w:sz w:val="19"/>
                <w:szCs w:val="19"/>
                <w:lang w:val="en-US"/>
              </w:rPr>
              <w:t>Figure 19</w:t>
            </w:r>
            <w:r w:rsidRPr="3D6BA5FA" w:rsidR="3D6BA5FA">
              <w:rPr>
                <w:rFonts w:ascii="Calibri" w:hAnsi="Calibri" w:eastAsia="Calibri" w:cs="Calibri"/>
                <w:b w:val="1"/>
                <w:bCs w:val="1"/>
                <w:color w:val="12315B"/>
                <w:sz w:val="19"/>
                <w:szCs w:val="19"/>
                <w:lang w:val="en-US"/>
              </w:rPr>
              <w:t xml:space="preserve">  —  Terminal — Mounting the NFS Export on inst-app-week2</w:t>
            </w:r>
          </w:p>
          <w:p w14:paraId="769D0D3C" wp14:textId="77777777">
            <w:pPr>
              <w:spacing w:after="0"/>
              <w:jc w:val="center"/>
            </w:pPr>
            <w:r>
              <w:drawing>
                <wp:inline xmlns:wp14="http://schemas.microsoft.com/office/word/2010/wordprocessingDrawing" distT="0" distB="0" distL="0" distR="0" wp14:anchorId="7ED9DC84" wp14:editId="7777777">
                  <wp:extent cx="5534025" cy="1647825"/>
                  <wp:effectExtent l="0" t="0" r="0" b="0"/>
                  <wp:docPr id="1857394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34025" cy="1647825"/>
                          </a:xfrm>
                          <a:prstGeom prst="rect">
                            <a:avLst/>
                          </a:prstGeom>
                        </pic:spPr>
                      </pic:pic>
                    </a:graphicData>
                  </a:graphic>
                </wp:inline>
              </w:drawing>
            </w:r>
          </w:p>
          <w:p w14:paraId="54CD245A" wp14:textId="77777777">
            <w:pPr>
              <w:spacing w:after="100"/>
            </w:pPr>
          </w:p>
          <w:p w14:paraId="51C202CB"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From a shell on the instance, the nfs-utils package was confirmed installed, a mount point /mnt/appdata was created, the export 10.0.2.119:/appdata was mounted, and df -h was run to confirm the mount.</w:t>
            </w:r>
          </w:p>
          <w:p w14:paraId="73C97B67"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This is the operational step that attaches OCI File Storage to the application host so the app can read/write persistent data.</w:t>
            </w:r>
          </w:p>
          <w:p w14:paraId="220DB0CF"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The df -h output lists 10.0.2.119:/appdata mounted on /mnt/appdata, proving the NFS mount succeeded end-to-end (network path, security list ports, and NFS service all working together).</w:t>
            </w:r>
          </w:p>
        </w:tc>
      </w:tr>
    </w:tbl>
    <w:p xmlns:wp14="http://schemas.microsoft.com/office/word/2010/wordml" w14:paraId="1231BE67" wp14:textId="77777777">
      <w:pPr>
        <w:spacing w:after="160"/>
      </w:pPr>
    </w:p>
    <w:p xmlns:wp14="http://schemas.microsoft.com/office/word/2010/wordml" w14:paraId="10B92225" wp14:textId="77777777">
      <w:pPr>
        <w:pStyle w:val="Heading2"/>
        <w:spacing w:before="260" w:after="120"/>
      </w:pPr>
      <w:r>
        <w:rPr>
          <w:rFonts w:ascii="Calibri" w:hAnsi="Calibri" w:eastAsia="Calibri" w:cs="Calibri"/>
          <w:b/>
          <w:bCs/>
          <w:color w:val="1F5C99"/>
          <w:sz w:val="24"/>
          <w:szCs w:val="24"/>
        </w:rPr>
        <w:t xml:space="preserve">Command Walkthrough</w:t>
      </w:r>
    </w:p>
    <w:p xmlns:wp14="http://schemas.microsoft.com/office/word/2010/wordml" w14:paraId="7B8CB780" wp14:textId="77777777">
      <w:pPr>
        <w:spacing w:after="160" w:line="276"/>
        <w:jc w:val="both"/>
      </w:pPr>
      <w:r>
        <w:rPr>
          <w:rFonts w:ascii="Calibri" w:hAnsi="Calibri" w:eastAsia="Calibri" w:cs="Calibri"/>
          <w:color w:val="24303D"/>
          <w:sz w:val="21"/>
          <w:szCs w:val="21"/>
        </w:rPr>
        <w:t xml:space="preserve">The following commands were executed in an interactive shell on inst-app-week2 (reached via the Bastion service) to mount the NFS export: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0B496144" wp14:textId="77777777">
        <w:tc>
          <w:tcPr>
            <w:tcW w:w="9360" w:type="dxa"/>
            <w:tcBorders>
              <w:top w:val="single" w:color="0F1822" w:sz="4"/>
              <w:left w:val="single" w:color="0F1822" w:sz="4"/>
              <w:bottom w:val="single" w:color="0F1822" w:sz="4"/>
              <w:right w:val="single" w:color="0F1822" w:sz="4"/>
            </w:tcBorders>
            <w:shd w:val="clear" w:color="auto" w:fill="1B2733"/>
            <w:tcMar>
              <w:top w:w="180" w:type="dxa"/>
              <w:left w:w="220" w:type="dxa"/>
              <w:bottom w:w="180" w:type="dxa"/>
              <w:right w:w="220" w:type="dxa"/>
            </w:tcMar>
          </w:tcPr>
          <w:p w14:paraId="777F6FCF" wp14:textId="77777777">
            <w:pPr>
              <w:spacing w:after="0" w:line="240" w:lineRule="auto"/>
            </w:pPr>
            <w:r w:rsidRPr="3D6BA5FA" w:rsidR="3D6BA5FA">
              <w:rPr>
                <w:rFonts w:ascii="Consolas" w:hAnsi="Consolas" w:eastAsia="Consolas" w:cs="Consolas"/>
                <w:color w:val="D6E4F0"/>
                <w:sz w:val="18"/>
                <w:szCs w:val="18"/>
                <w:lang w:val="en-US"/>
              </w:rPr>
              <w:t>$ rpm -qa nfs-utils</w:t>
            </w:r>
          </w:p>
          <w:p w14:paraId="08BF8480" wp14:textId="77777777">
            <w:pPr>
              <w:spacing w:after="0" w:line="240"/>
            </w:pPr>
            <w:r>
              <w:rPr>
                <w:rFonts w:ascii="Consolas" w:hAnsi="Consolas" w:eastAsia="Consolas" w:cs="Consolas"/>
                <w:color w:val="D6E4F0"/>
                <w:sz w:val="18"/>
                <w:szCs w:val="18"/>
              </w:rPr>
              <w:t xml:space="preserve">nfs-utils-2.5.4-34.0.1.el9.x86_64</w:t>
            </w:r>
          </w:p>
          <w:p w14:paraId="29D6B04F" wp14:textId="77777777">
            <w:pPr>
              <w:spacing w:after="0" w:line="240"/>
            </w:pPr>
            <w:r>
              <w:rPr>
                <w:rFonts w:ascii="Consolas" w:hAnsi="Consolas" w:eastAsia="Consolas" w:cs="Consolas"/>
                <w:color w:val="D6E4F0"/>
                <w:sz w:val="18"/>
                <w:szCs w:val="18"/>
              </w:rPr>
              <w:t xml:space="preserve"> </w:t>
            </w:r>
          </w:p>
          <w:p w14:paraId="6BED46ED" wp14:textId="77777777">
            <w:pPr>
              <w:spacing w:after="0" w:line="240" w:lineRule="auto"/>
            </w:pPr>
            <w:r w:rsidRPr="3D6BA5FA" w:rsidR="3D6BA5FA">
              <w:rPr>
                <w:rFonts w:ascii="Consolas" w:hAnsi="Consolas" w:eastAsia="Consolas" w:cs="Consolas"/>
                <w:color w:val="D6E4F0"/>
                <w:sz w:val="18"/>
                <w:szCs w:val="18"/>
                <w:lang w:val="en-US"/>
              </w:rPr>
              <w:t>$ sudo mkdir -p /mnt/appdata</w:t>
            </w:r>
          </w:p>
          <w:p w14:paraId="77EC9F87" wp14:textId="77777777">
            <w:pPr>
              <w:spacing w:after="0" w:line="240" w:lineRule="auto"/>
            </w:pPr>
            <w:r w:rsidRPr="3D6BA5FA" w:rsidR="3D6BA5FA">
              <w:rPr>
                <w:rFonts w:ascii="Consolas" w:hAnsi="Consolas" w:eastAsia="Consolas" w:cs="Consolas"/>
                <w:color w:val="D6E4F0"/>
                <w:sz w:val="18"/>
                <w:szCs w:val="18"/>
                <w:lang w:val="en-US"/>
              </w:rPr>
              <w:t>$ sudo mount 10.0.2.119:/appdata /mnt/appdata</w:t>
            </w:r>
          </w:p>
          <w:p w14:paraId="71B2BCFE" wp14:textId="77777777">
            <w:pPr>
              <w:spacing w:after="0" w:line="240" w:lineRule="auto"/>
            </w:pPr>
            <w:r w:rsidRPr="3D6BA5FA" w:rsidR="3D6BA5FA">
              <w:rPr>
                <w:rFonts w:ascii="Consolas" w:hAnsi="Consolas" w:eastAsia="Consolas" w:cs="Consolas"/>
                <w:color w:val="D6E4F0"/>
                <w:sz w:val="18"/>
                <w:szCs w:val="18"/>
                <w:lang w:val="en-US"/>
              </w:rPr>
              <w:t>Created symlink /run/systemd/system/remote-fs.target.wants/rpc-statd.service</w:t>
            </w:r>
          </w:p>
          <w:p w14:paraId="7DD11750" wp14:textId="77777777">
            <w:pPr>
              <w:spacing w:after="0" w:line="240" w:lineRule="auto"/>
            </w:pPr>
            <w:r w:rsidRPr="3D6BA5FA" w:rsidR="3D6BA5FA">
              <w:rPr>
                <w:rFonts w:ascii="Consolas" w:hAnsi="Consolas" w:eastAsia="Consolas" w:cs="Consolas"/>
                <w:color w:val="D6E4F0"/>
                <w:sz w:val="18"/>
                <w:szCs w:val="18"/>
                <w:lang w:val="en-US"/>
              </w:rPr>
              <w:t xml:space="preserve">  → /usr/lib/systemd/system/rpc-statd.service.</w:t>
            </w:r>
          </w:p>
          <w:p w14:paraId="0A6959E7" wp14:textId="77777777">
            <w:pPr>
              <w:spacing w:after="0" w:line="240"/>
            </w:pPr>
            <w:r>
              <w:rPr>
                <w:rFonts w:ascii="Consolas" w:hAnsi="Consolas" w:eastAsia="Consolas" w:cs="Consolas"/>
                <w:color w:val="D6E4F0"/>
                <w:sz w:val="18"/>
                <w:szCs w:val="18"/>
              </w:rPr>
              <w:t xml:space="preserve"> </w:t>
            </w:r>
          </w:p>
          <w:p w14:paraId="4EE7F033" wp14:textId="77777777">
            <w:pPr>
              <w:spacing w:after="0" w:line="240" w:lineRule="auto"/>
            </w:pPr>
            <w:r w:rsidRPr="3D6BA5FA" w:rsidR="3D6BA5FA">
              <w:rPr>
                <w:rFonts w:ascii="Consolas" w:hAnsi="Consolas" w:eastAsia="Consolas" w:cs="Consolas"/>
                <w:color w:val="D6E4F0"/>
                <w:sz w:val="18"/>
                <w:szCs w:val="18"/>
                <w:lang w:val="en-US"/>
              </w:rPr>
              <w:t>$ df -h</w:t>
            </w:r>
          </w:p>
          <w:p w14:paraId="7E69C6BC" wp14:textId="77777777">
            <w:pPr>
              <w:spacing w:after="0" w:line="240" w:lineRule="auto"/>
            </w:pPr>
            <w:r w:rsidRPr="3D6BA5FA" w:rsidR="3D6BA5FA">
              <w:rPr>
                <w:rFonts w:ascii="Consolas" w:hAnsi="Consolas" w:eastAsia="Consolas" w:cs="Consolas"/>
                <w:color w:val="D6E4F0"/>
                <w:sz w:val="18"/>
                <w:szCs w:val="18"/>
                <w:lang w:val="en-US"/>
              </w:rPr>
              <w:t>Filesystem                   Size  Used Avail Use% Mounted on</w:t>
            </w:r>
          </w:p>
          <w:p w14:paraId="2B3D4F80" wp14:textId="77777777">
            <w:pPr>
              <w:spacing w:after="0" w:line="240"/>
            </w:pPr>
            <w:r>
              <w:rPr>
                <w:rFonts w:ascii="Consolas" w:hAnsi="Consolas" w:eastAsia="Consolas" w:cs="Consolas"/>
                <w:color w:val="D6E4F0"/>
                <w:sz w:val="18"/>
                <w:szCs w:val="18"/>
              </w:rPr>
              <w:t xml:space="preserve">...</w:t>
            </w:r>
          </w:p>
          <w:p w14:paraId="65FBCA85" wp14:textId="77777777">
            <w:pPr>
              <w:spacing w:after="0" w:line="240" w:lineRule="auto"/>
            </w:pPr>
            <w:r w:rsidRPr="3D6BA5FA" w:rsidR="3D6BA5FA">
              <w:rPr>
                <w:rFonts w:ascii="Consolas" w:hAnsi="Consolas" w:eastAsia="Consolas" w:cs="Consolas"/>
                <w:color w:val="D6E4F0"/>
                <w:sz w:val="18"/>
                <w:szCs w:val="18"/>
                <w:lang w:val="en-US"/>
              </w:rPr>
              <w:t>10.0.2.119:/appdata          8.0E     0  8.0E   0% /mnt/appdata</w:t>
            </w:r>
          </w:p>
        </w:tc>
      </w:tr>
    </w:tbl>
    <w:p xmlns:wp14="http://schemas.microsoft.com/office/word/2010/wordml" w14:paraId="36FEB5B0" wp14:textId="77777777">
      <w:pPr>
        <w:spacing w:after="120"/>
      </w:pPr>
    </w:p>
    <w:p xmlns:wp14="http://schemas.microsoft.com/office/word/2010/wordml" w14:paraId="5F3FD367"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rpm -qa nfs-utils  </w:t>
      </w:r>
      <w:r w:rsidRPr="3D6BA5FA" w:rsidR="3D6BA5FA">
        <w:rPr>
          <w:rFonts w:ascii="Calibri" w:hAnsi="Calibri" w:eastAsia="Calibri" w:cs="Calibri"/>
          <w:color w:val="24303D"/>
          <w:sz w:val="19"/>
          <w:szCs w:val="19"/>
          <w:lang w:val="en-US"/>
        </w:rPr>
        <w:t>Confirms the NFS client package (nfs-utils 2.5.4) is already installed on Oracle Linux 9, a prerequisite for mounting any NFS export.</w:t>
      </w:r>
    </w:p>
    <w:p xmlns:wp14="http://schemas.microsoft.com/office/word/2010/wordml" w14:paraId="62E037A7"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sudo mkdir -p /mnt/appdata  </w:t>
      </w:r>
      <w:r w:rsidRPr="3D6BA5FA" w:rsidR="3D6BA5FA">
        <w:rPr>
          <w:rFonts w:ascii="Calibri" w:hAnsi="Calibri" w:eastAsia="Calibri" w:cs="Calibri"/>
          <w:color w:val="24303D"/>
          <w:sz w:val="19"/>
          <w:szCs w:val="19"/>
          <w:lang w:val="en-US"/>
        </w:rPr>
        <w:t>Creates the local mount point directory the file system will be attached to.</w:t>
      </w:r>
    </w:p>
    <w:p xmlns:wp14="http://schemas.microsoft.com/office/word/2010/wordml" w14:paraId="64120D11"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sudo mount 10.0.2.119:/appdata /mnt/appdata  </w:t>
      </w:r>
      <w:r w:rsidRPr="3D6BA5FA" w:rsidR="3D6BA5FA">
        <w:rPr>
          <w:rFonts w:ascii="Calibri" w:hAnsi="Calibri" w:eastAsia="Calibri" w:cs="Calibri"/>
          <w:color w:val="24303D"/>
          <w:sz w:val="19"/>
          <w:szCs w:val="19"/>
          <w:lang w:val="en-US"/>
        </w:rPr>
        <w:t>Mounts the export path /appdata from mount-target IP 10.0.2.119 (inside the 10.0.2.0/24 private subnet range) onto /mnt/appdata. The rpc-statd service is auto-started to support NFS file locking.</w:t>
      </w:r>
    </w:p>
    <w:p xmlns:wp14="http://schemas.microsoft.com/office/word/2010/wordml" w14:paraId="2445AE8A"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df -h  </w:t>
      </w:r>
      <w:r w:rsidRPr="3D6BA5FA" w:rsidR="3D6BA5FA">
        <w:rPr>
          <w:rFonts w:ascii="Calibri" w:hAnsi="Calibri" w:eastAsia="Calibri" w:cs="Calibri"/>
          <w:color w:val="24303D"/>
          <w:sz w:val="19"/>
          <w:szCs w:val="19"/>
          <w:lang w:val="en-US"/>
        </w:rPr>
        <w:t>Confirms the mount succeeded: 10.0.2.119:/appdata appears as a mounted filesystem at /mnt/appdata. The 8.0E (exabyte) size is the virtual capacity OCI File Storage reports by default, since it does not pre-allocate space — this is expected/standard behavior, not an error.</w:t>
      </w:r>
    </w:p>
    <w:p xmlns:wp14="http://schemas.microsoft.com/office/word/2010/wordml" w14:paraId="30D7AA69" wp14:textId="77777777">
      <w:pPr>
        <w:spacing w:after="160"/>
      </w:pPr>
    </w:p>
    <w:p xmlns:wp14="http://schemas.microsoft.com/office/word/2010/wordml" w14:paraId="7196D064" wp14:textId="77777777">
      <w:pPr>
        <w:spacing w:after="220"/>
      </w:pPr>
    </w:p>
    <w:p xmlns:wp14="http://schemas.microsoft.com/office/word/2010/wordml" w14:paraId="3E21292D" wp14:textId="77777777">
      <w:pPr>
        <w:pStyle w:val="Heading1"/>
        <w:pBdr>
          <w:bottom w:val="single" w:color="1F5C99" w:sz="6" w:space="4"/>
        </w:pBdr>
        <w:spacing w:before="340" w:after="160"/>
      </w:pPr>
      <w:r>
        <w:rPr>
          <w:rFonts w:ascii="Calibri" w:hAnsi="Calibri" w:eastAsia="Calibri" w:cs="Calibri"/>
          <w:b/>
          <w:bCs/>
          <w:color w:val="12315B"/>
          <w:sz w:val="30"/>
          <w:szCs w:val="30"/>
        </w:rPr>
        <w:t xml:space="preserve">8.  Load Balancer &amp; Backend</w:t>
      </w:r>
    </w:p>
    <w:p xmlns:wp14="http://schemas.microsoft.com/office/word/2010/wordml" w14:paraId="210CDB4C" wp14:textId="77777777">
      <w:pPr>
        <w:spacing w:after="160" w:line="276" w:lineRule="auto"/>
        <w:jc w:val="both"/>
      </w:pPr>
      <w:r w:rsidRPr="3D6BA5FA" w:rsidR="3D6BA5FA">
        <w:rPr>
          <w:rFonts w:ascii="Calibri" w:hAnsi="Calibri" w:eastAsia="Calibri" w:cs="Calibri"/>
          <w:color w:val="24303D"/>
          <w:sz w:val="21"/>
          <w:szCs w:val="21"/>
          <w:lang w:val="en-US"/>
        </w:rPr>
        <w:t>A public Application Load Balancer fronts the private compute instance, terminating internet traffic and forwarding it to the application's backend set.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0E175AA8" wp14:textId="77777777">
        <w:trPr>
          <w:cantSplit/>
        </w:trPr>
        <w:tc>
          <w:tcPr>
            <w:tcW w:w="9360" w:type="dxa"/>
            <w:tcBorders>
              <w:top w:val="single" w:color="C9D2DC" w:sz="6"/>
              <w:left w:val="single" w:color="C9D2DC" w:sz="6"/>
              <w:bottom w:val="single" w:color="C9D2DC" w:sz="6"/>
              <w:right w:val="single" w:color="C9D2DC" w:sz="6"/>
            </w:tcBorders>
            <w:shd w:val="clear" w:color="auto" w:fill="FFFFFF"/>
            <w:tcMar>
              <w:top w:w="220" w:type="dxa"/>
              <w:left w:w="260" w:type="dxa"/>
              <w:bottom w:w="220" w:type="dxa"/>
              <w:right w:w="260" w:type="dxa"/>
            </w:tcMar>
          </w:tcPr>
          <w:p w14:paraId="47F803DC" wp14:textId="77777777">
            <w:pPr>
              <w:spacing w:before="140" w:after="100"/>
              <w:jc w:val="left"/>
            </w:pPr>
            <w:r w:rsidRPr="3D6BA5FA" w:rsidR="3D6BA5FA">
              <w:rPr>
                <w:rFonts w:ascii="Calibri" w:hAnsi="Calibri" w:eastAsia="Calibri" w:cs="Calibri"/>
                <w:b w:val="1"/>
                <w:bCs w:val="1"/>
                <w:color w:val="1F5C99"/>
                <w:sz w:val="19"/>
                <w:szCs w:val="19"/>
                <w:lang w:val="en-US"/>
              </w:rPr>
              <w:t>Figure 20</w:t>
            </w:r>
            <w:r w:rsidRPr="3D6BA5FA" w:rsidR="3D6BA5FA">
              <w:rPr>
                <w:rFonts w:ascii="Calibri" w:hAnsi="Calibri" w:eastAsia="Calibri" w:cs="Calibri"/>
                <w:b w:val="1"/>
                <w:bCs w:val="1"/>
                <w:color w:val="12315B"/>
                <w:sz w:val="19"/>
                <w:szCs w:val="19"/>
                <w:lang w:val="en-US"/>
              </w:rPr>
              <w:t xml:space="preserve">  —  Load Balancer Details — lb_lab2</w:t>
            </w:r>
          </w:p>
          <w:p w14:paraId="34FF1C98" wp14:textId="77777777">
            <w:pPr>
              <w:spacing w:after="0"/>
              <w:jc w:val="center"/>
            </w:pPr>
            <w:r>
              <w:drawing>
                <wp:inline xmlns:wp14="http://schemas.microsoft.com/office/word/2010/wordprocessingDrawing" distT="0" distB="0" distL="0" distR="0" wp14:anchorId="1AC89BEF" wp14:editId="7777777">
                  <wp:extent cx="5534025" cy="4324350"/>
                  <wp:effectExtent l="0" t="0" r="0" b="0"/>
                  <wp:docPr id="243235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34025" cy="4324350"/>
                          </a:xfrm>
                          <a:prstGeom prst="rect">
                            <a:avLst/>
                          </a:prstGeom>
                        </pic:spPr>
                      </pic:pic>
                    </a:graphicData>
                  </a:graphic>
                </wp:inline>
              </w:drawing>
            </w:r>
          </w:p>
          <w:p w14:paraId="6D072C0D" wp14:textId="77777777">
            <w:pPr>
              <w:spacing w:after="100"/>
            </w:pPr>
          </w:p>
          <w:p w14:paraId="60320E2B"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WHAT:  </w:t>
            </w:r>
            <w:r w:rsidRPr="3D6BA5FA" w:rsidR="3D6BA5FA">
              <w:rPr>
                <w:rFonts w:ascii="Calibri" w:hAnsi="Calibri" w:eastAsia="Calibri" w:cs="Calibri"/>
                <w:color w:val="24303D"/>
                <w:sz w:val="19"/>
                <w:szCs w:val="19"/>
                <w:lang w:val="en-US"/>
              </w:rPr>
              <w:t>A Flexible-shape Load Balancer named lb_lab2 (10 Mbps min/max bandwidth) with public IP 130.110.98.174 shows Overall health = OK and Backend sets health = 1 OK / 0 Critical / 0 Warning / 0 Incomplete / 0 Pending.</w:t>
            </w:r>
          </w:p>
          <w:p w14:paraId="7FCC7EF2" wp14:textId="77777777">
            <w:pPr>
              <w:spacing w:after="70" w:line="260" w:lineRule="auto"/>
              <w:ind w:left="120"/>
            </w:pPr>
            <w:r w:rsidRPr="3D6BA5FA" w:rsidR="3D6BA5FA">
              <w:rPr>
                <w:rFonts w:ascii="Calibri" w:hAnsi="Calibri" w:eastAsia="Calibri" w:cs="Calibri"/>
                <w:b w:val="1"/>
                <w:bCs w:val="1"/>
                <w:color w:val="1F5C99"/>
                <w:sz w:val="19"/>
                <w:szCs w:val="19"/>
                <w:lang w:val="en-US"/>
              </w:rPr>
              <w:t xml:space="preserve">WHY:  </w:t>
            </w:r>
            <w:r w:rsidRPr="3D6BA5FA" w:rsidR="3D6BA5FA">
              <w:rPr>
                <w:rFonts w:ascii="Calibri" w:hAnsi="Calibri" w:eastAsia="Calibri" w:cs="Calibri"/>
                <w:color w:val="24303D"/>
                <w:sz w:val="19"/>
                <w:szCs w:val="19"/>
                <w:lang w:val="en-US"/>
              </w:rPr>
              <w:t>The Load Balancer is the public entry point that distributes internet traffic to the private application instance's backend set.</w:t>
            </w:r>
          </w:p>
          <w:p w14:paraId="1B5DB0CB" wp14:textId="77777777">
            <w:pPr>
              <w:spacing w:after="70" w:line="260" w:lineRule="auto"/>
              <w:ind w:left="120"/>
            </w:pPr>
            <w:r w:rsidRPr="3D6BA5FA" w:rsidR="3D6BA5FA">
              <w:rPr>
                <w:rFonts w:ascii="Calibri" w:hAnsi="Calibri" w:eastAsia="Calibri" w:cs="Calibri"/>
                <w:b w:val="1"/>
                <w:bCs w:val="1"/>
                <w:color w:val="12315B"/>
                <w:sz w:val="19"/>
                <w:szCs w:val="19"/>
                <w:lang w:val="en-US"/>
              </w:rPr>
              <w:t xml:space="preserve">PROVES:  </w:t>
            </w:r>
            <w:r w:rsidRPr="3D6BA5FA" w:rsidR="3D6BA5FA">
              <w:rPr>
                <w:rFonts w:ascii="Calibri" w:hAnsi="Calibri" w:eastAsia="Calibri" w:cs="Calibri"/>
                <w:color w:val="24303D"/>
                <w:sz w:val="19"/>
                <w:szCs w:val="19"/>
                <w:lang w:val="en-US"/>
              </w:rPr>
              <w:t>Confirms the LB is healthy end-to-end at the infrastructure level. Note: the console lists this LB's VCN/Subnet as “VCN-Lab2” / “public subnet-VCN-Lab2” rather than “vcn-w2” / “subnet-public-w2” used by the rest of the build — flagged verbatim in Troubleshooting.</w:t>
            </w:r>
          </w:p>
        </w:tc>
      </w:tr>
    </w:tbl>
    <w:p xmlns:wp14="http://schemas.microsoft.com/office/word/2010/wordml" w14:paraId="48A21919" wp14:textId="77777777">
      <w:pPr>
        <w:spacing w:after="160"/>
      </w:pPr>
    </w:p>
    <w:p xmlns:wp14="http://schemas.microsoft.com/office/word/2010/wordml" w14:paraId="6DF235A6" wp14:textId="77777777">
      <w:pPr>
        <w:pStyle w:val="Heading2"/>
        <w:spacing w:before="260" w:after="120"/>
      </w:pPr>
      <w:r>
        <w:rPr>
          <w:rFonts w:ascii="Calibri" w:hAnsi="Calibri" w:eastAsia="Calibri" w:cs="Calibri"/>
          <w:b/>
          <w:bCs/>
          <w:color w:val="1F5C99"/>
          <w:sz w:val="24"/>
          <w:szCs w:val="24"/>
        </w:rPr>
        <w:t xml:space="preserve">Backend Health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752"/>
        <w:gridCol w:w="4608"/>
      </w:tblGrid>
      <w:tr xmlns:wp14="http://schemas.microsoft.com/office/word/2010/wordml" w:rsidTr="3D6BA5FA" w14:paraId="643D8F12" wp14:textId="77777777">
        <w:trPr>
          <w:cantSplit/>
          <w:tblHeader/>
        </w:trPr>
        <w:tc>
          <w:tcPr>
            <w:tcW w:w="4752"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05A005AD" wp14:textId="77777777">
            <w:r>
              <w:rPr>
                <w:rFonts w:ascii="Calibri" w:hAnsi="Calibri" w:eastAsia="Calibri" w:cs="Calibri"/>
                <w:b/>
                <w:bCs/>
                <w:color w:val="FFFFFF"/>
                <w:sz w:val="18"/>
                <w:szCs w:val="18"/>
              </w:rPr>
              <w:t xml:space="preserve">Attribute</w:t>
            </w:r>
          </w:p>
        </w:tc>
        <w:tc>
          <w:tcPr>
            <w:tcW w:w="4608"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79A07A99" wp14:textId="77777777">
            <w:r>
              <w:rPr>
                <w:rFonts w:ascii="Calibri" w:hAnsi="Calibri" w:eastAsia="Calibri" w:cs="Calibri"/>
                <w:b/>
                <w:bCs/>
                <w:color w:val="FFFFFF"/>
                <w:sz w:val="18"/>
                <w:szCs w:val="18"/>
              </w:rPr>
              <w:t xml:space="preserve">Value (as shown in console)</w:t>
            </w:r>
          </w:p>
        </w:tc>
      </w:tr>
      <w:tr xmlns:wp14="http://schemas.microsoft.com/office/word/2010/wordml" w:rsidTr="3D6BA5FA" w14:paraId="23D14A1A" wp14:textId="77777777">
        <w:trPr>
          <w:cantSplit/>
        </w:trPr>
        <w:tc>
          <w:tcPr>
            <w:tcW w:w="4752"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5F2E3AE7" wp14:textId="77777777">
            <w:r>
              <w:rPr>
                <w:rFonts w:ascii="Calibri" w:hAnsi="Calibri" w:eastAsia="Calibri" w:cs="Calibri"/>
                <w:color w:val="24303D"/>
                <w:sz w:val="18"/>
                <w:szCs w:val="18"/>
              </w:rPr>
              <w:t xml:space="preserve">Overall health</w:t>
            </w:r>
          </w:p>
        </w:tc>
        <w:tc>
          <w:tcPr>
            <w:tcW w:w="460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06E05D45" wp14:textId="77777777">
            <w:r>
              <w:rPr>
                <w:rFonts w:ascii="Calibri" w:hAnsi="Calibri" w:eastAsia="Calibri" w:cs="Calibri"/>
                <w:color w:val="24303D"/>
                <w:sz w:val="18"/>
                <w:szCs w:val="18"/>
              </w:rPr>
              <w:t xml:space="preserve">OK</w:t>
            </w:r>
          </w:p>
        </w:tc>
      </w:tr>
      <w:tr xmlns:wp14="http://schemas.microsoft.com/office/word/2010/wordml" w:rsidTr="3D6BA5FA" w14:paraId="7A23850B" wp14:textId="77777777">
        <w:trPr>
          <w:cantSplit/>
        </w:trPr>
        <w:tc>
          <w:tcPr>
            <w:tcW w:w="4752"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770588BC" wp14:textId="77777777">
            <w:r>
              <w:rPr>
                <w:rFonts w:ascii="Calibri" w:hAnsi="Calibri" w:eastAsia="Calibri" w:cs="Calibri"/>
                <w:color w:val="24303D"/>
                <w:sz w:val="18"/>
                <w:szCs w:val="18"/>
              </w:rPr>
              <w:t xml:space="preserve">Backend sets — OK</w:t>
            </w:r>
          </w:p>
        </w:tc>
        <w:tc>
          <w:tcPr>
            <w:tcW w:w="460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649841BE" wp14:textId="77777777">
            <w:r>
              <w:rPr>
                <w:rFonts w:ascii="Calibri" w:hAnsi="Calibri" w:eastAsia="Calibri" w:cs="Calibri"/>
                <w:color w:val="24303D"/>
                <w:sz w:val="18"/>
                <w:szCs w:val="18"/>
              </w:rPr>
              <w:t xml:space="preserve">1</w:t>
            </w:r>
          </w:p>
        </w:tc>
      </w:tr>
      <w:tr xmlns:wp14="http://schemas.microsoft.com/office/word/2010/wordml" w:rsidTr="3D6BA5FA" w14:paraId="43BBEC62" wp14:textId="77777777">
        <w:trPr>
          <w:cantSplit/>
        </w:trPr>
        <w:tc>
          <w:tcPr>
            <w:tcW w:w="4752"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11E41A5" wp14:textId="77777777">
            <w:r>
              <w:rPr>
                <w:rFonts w:ascii="Calibri" w:hAnsi="Calibri" w:eastAsia="Calibri" w:cs="Calibri"/>
                <w:color w:val="24303D"/>
                <w:sz w:val="18"/>
                <w:szCs w:val="18"/>
              </w:rPr>
              <w:t xml:space="preserve">Backend sets — Critical / Warning / Incomplete / Pending</w:t>
            </w:r>
          </w:p>
        </w:tc>
        <w:tc>
          <w:tcPr>
            <w:tcW w:w="460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232605BA" wp14:textId="77777777">
            <w:r>
              <w:rPr>
                <w:rFonts w:ascii="Calibri" w:hAnsi="Calibri" w:eastAsia="Calibri" w:cs="Calibri"/>
                <w:color w:val="24303D"/>
                <w:sz w:val="18"/>
                <w:szCs w:val="18"/>
              </w:rPr>
              <w:t xml:space="preserve">0 / 0 / 0 / 0</w:t>
            </w:r>
          </w:p>
        </w:tc>
      </w:tr>
      <w:tr xmlns:wp14="http://schemas.microsoft.com/office/word/2010/wordml" w:rsidTr="3D6BA5FA" w14:paraId="1A506864" wp14:textId="77777777">
        <w:trPr>
          <w:cantSplit/>
        </w:trPr>
        <w:tc>
          <w:tcPr>
            <w:tcW w:w="4752"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165ADA45" wp14:textId="77777777">
            <w:r>
              <w:rPr>
                <w:rFonts w:ascii="Calibri" w:hAnsi="Calibri" w:eastAsia="Calibri" w:cs="Calibri"/>
                <w:color w:val="24303D"/>
                <w:sz w:val="18"/>
                <w:szCs w:val="18"/>
              </w:rPr>
              <w:t xml:space="preserve">Backend sets — Drained</w:t>
            </w:r>
          </w:p>
        </w:tc>
        <w:tc>
          <w:tcPr>
            <w:tcW w:w="460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4B584315" wp14:textId="77777777">
            <w:r>
              <w:rPr>
                <w:rFonts w:ascii="Calibri" w:hAnsi="Calibri" w:eastAsia="Calibri" w:cs="Calibri"/>
                <w:color w:val="24303D"/>
                <w:sz w:val="18"/>
                <w:szCs w:val="18"/>
              </w:rPr>
              <w:t xml:space="preserve">0</w:t>
            </w:r>
          </w:p>
        </w:tc>
      </w:tr>
      <w:tr xmlns:wp14="http://schemas.microsoft.com/office/word/2010/wordml" w:rsidTr="3D6BA5FA" w14:paraId="6D0299A5" wp14:textId="77777777">
        <w:trPr>
          <w:cantSplit/>
        </w:trPr>
        <w:tc>
          <w:tcPr>
            <w:tcW w:w="4752"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3FD69998" wp14:textId="77777777">
            <w:r>
              <w:rPr>
                <w:rFonts w:ascii="Calibri" w:hAnsi="Calibri" w:eastAsia="Calibri" w:cs="Calibri"/>
                <w:color w:val="24303D"/>
                <w:sz w:val="18"/>
                <w:szCs w:val="18"/>
              </w:rPr>
              <w:t xml:space="preserve">Shape</w:t>
            </w:r>
          </w:p>
        </w:tc>
        <w:tc>
          <w:tcPr>
            <w:tcW w:w="460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03FDF45" wp14:textId="77777777">
            <w:r>
              <w:rPr>
                <w:rFonts w:ascii="Calibri" w:hAnsi="Calibri" w:eastAsia="Calibri" w:cs="Calibri"/>
                <w:color w:val="24303D"/>
                <w:sz w:val="18"/>
                <w:szCs w:val="18"/>
              </w:rPr>
              <w:t xml:space="preserve">Flexible (Min 10 Mbps / Max 10 Mbps)</w:t>
            </w:r>
          </w:p>
        </w:tc>
      </w:tr>
      <w:tr xmlns:wp14="http://schemas.microsoft.com/office/word/2010/wordml" w:rsidTr="3D6BA5FA" w14:paraId="49A7FCE0" wp14:textId="77777777">
        <w:trPr>
          <w:cantSplit/>
        </w:trPr>
        <w:tc>
          <w:tcPr>
            <w:tcW w:w="4752"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5D6CD600" wp14:textId="77777777">
            <w:r>
              <w:rPr>
                <w:rFonts w:ascii="Calibri" w:hAnsi="Calibri" w:eastAsia="Calibri" w:cs="Calibri"/>
                <w:color w:val="24303D"/>
                <w:sz w:val="18"/>
                <w:szCs w:val="18"/>
              </w:rPr>
              <w:t xml:space="preserve">Public IP</w:t>
            </w:r>
          </w:p>
        </w:tc>
        <w:tc>
          <w:tcPr>
            <w:tcW w:w="460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25EA00EF" wp14:textId="77777777">
            <w:r>
              <w:rPr>
                <w:rFonts w:ascii="Calibri" w:hAnsi="Calibri" w:eastAsia="Calibri" w:cs="Calibri"/>
                <w:color w:val="24303D"/>
                <w:sz w:val="18"/>
                <w:szCs w:val="18"/>
              </w:rPr>
              <w:t xml:space="preserve">130.110.98.174</w:t>
            </w:r>
          </w:p>
        </w:tc>
      </w:tr>
      <w:tr xmlns:wp14="http://schemas.microsoft.com/office/word/2010/wordml" w:rsidTr="3D6BA5FA" w14:paraId="149BE173" wp14:textId="77777777">
        <w:trPr>
          <w:cantSplit/>
        </w:trPr>
        <w:tc>
          <w:tcPr>
            <w:tcW w:w="4752"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7420FC4C" wp14:textId="77777777">
            <w:r>
              <w:rPr>
                <w:rFonts w:ascii="Calibri" w:hAnsi="Calibri" w:eastAsia="Calibri" w:cs="Calibri"/>
                <w:color w:val="24303D"/>
                <w:sz w:val="18"/>
                <w:szCs w:val="18"/>
              </w:rPr>
              <w:t xml:space="preserve">Web Application Firewall</w:t>
            </w:r>
          </w:p>
        </w:tc>
        <w:tc>
          <w:tcPr>
            <w:tcW w:w="460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0F7FA187" wp14:textId="77777777">
            <w:r w:rsidRPr="3D6BA5FA" w:rsidR="3D6BA5FA">
              <w:rPr>
                <w:rFonts w:ascii="Calibri" w:hAnsi="Calibri" w:eastAsia="Calibri" w:cs="Calibri"/>
                <w:color w:val="24303D"/>
                <w:sz w:val="18"/>
                <w:szCs w:val="18"/>
                <w:lang w:val="en-US"/>
              </w:rPr>
              <w:t>Not attached ( — )</w:t>
            </w:r>
          </w:p>
        </w:tc>
      </w:tr>
      <w:tr xmlns:wp14="http://schemas.microsoft.com/office/word/2010/wordml" w:rsidTr="3D6BA5FA" w14:paraId="1218EAF7" wp14:textId="77777777">
        <w:trPr>
          <w:cantSplit/>
        </w:trPr>
        <w:tc>
          <w:tcPr>
            <w:tcW w:w="4752"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6241FABE" wp14:textId="77777777">
            <w:r>
              <w:rPr>
                <w:rFonts w:ascii="Calibri" w:hAnsi="Calibri" w:eastAsia="Calibri" w:cs="Calibri"/>
                <w:color w:val="24303D"/>
                <w:sz w:val="18"/>
                <w:szCs w:val="18"/>
              </w:rPr>
              <w:t xml:space="preserve">Network Security Groups</w:t>
            </w:r>
          </w:p>
        </w:tc>
        <w:tc>
          <w:tcPr>
            <w:tcW w:w="460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14BE2FF9" wp14:textId="77777777">
            <w:r w:rsidRPr="3D6BA5FA" w:rsidR="3D6BA5FA">
              <w:rPr>
                <w:rFonts w:ascii="Calibri" w:hAnsi="Calibri" w:eastAsia="Calibri" w:cs="Calibri"/>
                <w:color w:val="24303D"/>
                <w:sz w:val="18"/>
                <w:szCs w:val="18"/>
                <w:lang w:val="en-US"/>
              </w:rPr>
              <w:t>Not attached ( — )</w:t>
            </w:r>
          </w:p>
        </w:tc>
      </w:tr>
      <w:tr xmlns:wp14="http://schemas.microsoft.com/office/word/2010/wordml" w:rsidTr="3D6BA5FA" w14:paraId="409A35B0" wp14:textId="77777777">
        <w:trPr>
          <w:cantSplit/>
        </w:trPr>
        <w:tc>
          <w:tcPr>
            <w:tcW w:w="4752"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EBC50E3" wp14:textId="77777777">
            <w:r w:rsidRPr="3D6BA5FA" w:rsidR="3D6BA5FA">
              <w:rPr>
                <w:rFonts w:ascii="Calibri" w:hAnsi="Calibri" w:eastAsia="Calibri" w:cs="Calibri"/>
                <w:color w:val="24303D"/>
                <w:sz w:val="18"/>
                <w:szCs w:val="18"/>
                <w:lang w:val="en-US"/>
              </w:rPr>
              <w:t>Active load balancer delete protection</w:t>
            </w:r>
          </w:p>
        </w:tc>
        <w:tc>
          <w:tcPr>
            <w:tcW w:w="460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2C4D5D05" wp14:textId="77777777">
            <w:r>
              <w:rPr>
                <w:rFonts w:ascii="Calibri" w:hAnsi="Calibri" w:eastAsia="Calibri" w:cs="Calibri"/>
                <w:color w:val="24303D"/>
                <w:sz w:val="18"/>
                <w:szCs w:val="18"/>
              </w:rPr>
              <w:t xml:space="preserve">Not enabled</w:t>
            </w:r>
          </w:p>
        </w:tc>
      </w:tr>
      <w:tr xmlns:wp14="http://schemas.microsoft.com/office/word/2010/wordml" w:rsidTr="3D6BA5FA" w14:paraId="150387B7" wp14:textId="77777777">
        <w:trPr>
          <w:cantSplit/>
        </w:trPr>
        <w:tc>
          <w:tcPr>
            <w:tcW w:w="4752"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49657F86" wp14:textId="77777777">
            <w:r>
              <w:rPr>
                <w:rFonts w:ascii="Calibri" w:hAnsi="Calibri" w:eastAsia="Calibri" w:cs="Calibri"/>
                <w:color w:val="24303D"/>
                <w:sz w:val="18"/>
                <w:szCs w:val="18"/>
              </w:rPr>
              <w:t xml:space="preserve">Error logs / Access logs</w:t>
            </w:r>
          </w:p>
        </w:tc>
        <w:tc>
          <w:tcPr>
            <w:tcW w:w="460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3CC9E39D" wp14:textId="77777777">
            <w:r>
              <w:rPr>
                <w:rFonts w:ascii="Calibri" w:hAnsi="Calibri" w:eastAsia="Calibri" w:cs="Calibri"/>
                <w:color w:val="24303D"/>
                <w:sz w:val="18"/>
                <w:szCs w:val="18"/>
              </w:rPr>
              <w:t xml:space="preserve">Not enabled / Not enabled</w:t>
            </w:r>
          </w:p>
        </w:tc>
      </w:tr>
    </w:tbl>
    <w:p xmlns:wp14="http://schemas.microsoft.com/office/word/2010/wordml" w14:paraId="6BD18F9B" wp14:textId="77777777">
      <w:pPr>
        <w:spacing w:after="200"/>
      </w:pPr>
    </w:p>
    <w:p xmlns:wp14="http://schemas.microsoft.com/office/word/2010/wordml" w14:paraId="012F854E" wp14:textId="77777777">
      <w:pPr>
        <w:spacing w:before="140" w:after="40"/>
      </w:pPr>
      <w:r>
        <w:rPr>
          <w:rFonts w:ascii="Calibri" w:hAnsi="Calibri" w:eastAsia="Calibri" w:cs="Calibri"/>
          <w:b/>
          <w:bCs/>
          <w:color w:val="12315B"/>
          <w:sz w:val="19"/>
          <w:szCs w:val="19"/>
        </w:rPr>
        <w:t xml:space="preserve">Naming discrepancy — flagged for verification</w:t>
      </w:r>
    </w:p>
    <w:p xmlns:wp14="http://schemas.microsoft.com/office/word/2010/wordml" w14:paraId="3F2DDCB3" wp14:textId="77777777">
      <w:pPr>
        <w:spacing w:after="160" w:line="264"/>
        <w:jc w:val="both"/>
      </w:pPr>
      <w:r>
        <w:rPr>
          <w:rFonts w:ascii="Calibri" w:hAnsi="Calibri" w:eastAsia="Calibri" w:cs="Calibri"/>
          <w:color w:val="24303D"/>
          <w:sz w:val="19"/>
          <w:szCs w:val="19"/>
        </w:rPr>
        <w:t xml:space="preserve">The Load Balancer's Details tab lists its Virtual cloud network as “VCN-Lab2” and its Subnet as “public subnet-VCN-Lab2” — not “vcn-w2” / “subnet-public-w2” used by every other resource in this build. This is transcribed exactly as displayed in the console (Figure 20) and is not corrected or assumed away; it is carried into Section 11 (Troubleshooting) as an item to verify before final submission.</w:t>
      </w:r>
    </w:p>
    <w:p xmlns:wp14="http://schemas.microsoft.com/office/word/2010/wordml" w14:paraId="0FAC8BCB" wp14:textId="77777777">
      <w:pPr>
        <w:spacing w:before="140" w:after="40"/>
      </w:pPr>
      <w:r>
        <w:rPr>
          <w:rFonts w:ascii="Calibri" w:hAnsi="Calibri" w:eastAsia="Calibri" w:cs="Calibri"/>
          <w:b/>
          <w:bCs/>
          <w:color w:val="12315B"/>
          <w:sz w:val="19"/>
          <w:szCs w:val="19"/>
        </w:rPr>
        <w:t xml:space="preserve">Gap noted</w:t>
      </w:r>
    </w:p>
    <w:p xmlns:wp14="http://schemas.microsoft.com/office/word/2010/wordml" w:rsidP="3D6BA5FA" w14:paraId="238601FE" wp14:textId="0E974691">
      <w:pPr>
        <w:spacing w:after="160" w:line="264" w:lineRule="auto"/>
        <w:jc w:val="both"/>
      </w:pPr>
      <w:r w:rsidRPr="3D6BA5FA" w:rsidR="3D6BA5FA">
        <w:rPr>
          <w:rFonts w:ascii="Calibri" w:hAnsi="Calibri" w:eastAsia="Calibri" w:cs="Calibri"/>
          <w:color w:val="24303D"/>
          <w:sz w:val="19"/>
          <w:szCs w:val="19"/>
          <w:lang w:val="en-US"/>
        </w:rPr>
        <w:t xml:space="preserve">Only the Load Balancer's Details tab (overall health and shape/network summary) was captured. The Listeners, Backend sets, and Policies tabs — which would show the exact listener port, backend set name, individual backend IP/port, and health-check protocol/path/interval — were not included in this screenshot batch, so those specifics are not </w:t>
      </w:r>
      <w:r w:rsidRPr="3D6BA5FA" w:rsidR="3D6BA5FA">
        <w:rPr>
          <w:rFonts w:ascii="Calibri" w:hAnsi="Calibri" w:eastAsia="Calibri" w:cs="Calibri"/>
          <w:color w:val="24303D"/>
          <w:sz w:val="19"/>
          <w:szCs w:val="19"/>
          <w:lang w:val="en-US"/>
        </w:rPr>
        <w:t>stated</w:t>
      </w:r>
      <w:r w:rsidRPr="3D6BA5FA" w:rsidR="3D6BA5FA">
        <w:rPr>
          <w:rFonts w:ascii="Calibri" w:hAnsi="Calibri" w:eastAsia="Calibri" w:cs="Calibri"/>
          <w:color w:val="24303D"/>
          <w:sz w:val="19"/>
          <w:szCs w:val="19"/>
          <w:lang w:val="en-US"/>
        </w:rPr>
        <w:t xml:space="preserve"> here.</w:t>
      </w:r>
    </w:p>
    <w:p xmlns:wp14="http://schemas.microsoft.com/office/word/2010/wordml" w14:paraId="0F3CABC7" wp14:textId="77777777">
      <w:pPr>
        <w:spacing w:after="220"/>
      </w:pPr>
    </w:p>
    <w:p xmlns:wp14="http://schemas.microsoft.com/office/word/2010/wordml" w:rsidP="3D6BA5FA" w14:paraId="6A8347AA" wp14:textId="10954B34">
      <w:pPr>
        <w:pStyle w:val="Heading1"/>
        <w:pBdr>
          <w:bottom w:val="single" w:color="1F5C99" w:sz="6" w:space="4"/>
        </w:pBdr>
        <w:spacing w:before="340" w:after="160"/>
      </w:pPr>
      <w:r w:rsidRPr="3D6BA5FA" w:rsidR="3D6BA5FA">
        <w:rPr>
          <w:rFonts w:ascii="Calibri" w:hAnsi="Calibri" w:eastAsia="Calibri" w:cs="Calibri"/>
          <w:b w:val="1"/>
          <w:bCs w:val="1"/>
          <w:color w:val="12315B"/>
          <w:sz w:val="30"/>
          <w:szCs w:val="30"/>
        </w:rPr>
        <w:t>.  Verification &amp; Testing</w:t>
      </w:r>
    </w:p>
    <w:p xmlns:wp14="http://schemas.microsoft.com/office/word/2010/wordml" w14:paraId="1AEB5FE3" wp14:textId="77777777">
      <w:pPr>
        <w:spacing w:after="160" w:line="276"/>
        <w:jc w:val="both"/>
      </w:pPr>
      <w:r>
        <w:rPr>
          <w:rFonts w:ascii="Calibri" w:hAnsi="Calibri" w:eastAsia="Calibri" w:cs="Calibri"/>
          <w:color w:val="24303D"/>
          <w:sz w:val="21"/>
          <w:szCs w:val="21"/>
        </w:rPr>
        <w:t xml:space="preserve">The following table summarizes every piece of verification evidence present in the supplied screenshots.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36"/>
        <w:gridCol w:w="5184"/>
        <w:gridCol w:w="1440"/>
      </w:tblGrid>
      <w:tr xmlns:wp14="http://schemas.microsoft.com/office/word/2010/wordml" w:rsidTr="3D6BA5FA" w14:paraId="19C01C68" wp14:textId="77777777">
        <w:trPr>
          <w:cantSplit/>
          <w:tblHeader/>
        </w:trPr>
        <w:tc>
          <w:tcPr>
            <w:tcW w:w="2736"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72DBF2E4" wp14:textId="77777777">
            <w:r>
              <w:rPr>
                <w:rFonts w:ascii="Calibri" w:hAnsi="Calibri" w:eastAsia="Calibri" w:cs="Calibri"/>
                <w:b/>
                <w:bCs/>
                <w:color w:val="FFFFFF"/>
                <w:sz w:val="18"/>
                <w:szCs w:val="18"/>
              </w:rPr>
              <w:t xml:space="preserve">Test</w:t>
            </w:r>
          </w:p>
        </w:tc>
        <w:tc>
          <w:tcPr>
            <w:tcW w:w="5184"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4AE1417D" wp14:textId="77777777">
            <w:r>
              <w:rPr>
                <w:rFonts w:ascii="Calibri" w:hAnsi="Calibri" w:eastAsia="Calibri" w:cs="Calibri"/>
                <w:b/>
                <w:bCs/>
                <w:color w:val="FFFFFF"/>
                <w:sz w:val="18"/>
                <w:szCs w:val="18"/>
              </w:rPr>
              <w:t xml:space="preserve">Evidence</w:t>
            </w:r>
          </w:p>
        </w:tc>
        <w:tc>
          <w:tcPr>
            <w:tcW w:w="1440"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1C181D25" wp14:textId="77777777">
            <w:r>
              <w:rPr>
                <w:rFonts w:ascii="Calibri" w:hAnsi="Calibri" w:eastAsia="Calibri" w:cs="Calibri"/>
                <w:b/>
                <w:bCs/>
                <w:color w:val="FFFFFF"/>
                <w:sz w:val="18"/>
                <w:szCs w:val="18"/>
              </w:rPr>
              <w:t xml:space="preserve">Result</w:t>
            </w:r>
          </w:p>
        </w:tc>
      </w:tr>
      <w:tr xmlns:wp14="http://schemas.microsoft.com/office/word/2010/wordml" w:rsidTr="3D6BA5FA" w14:paraId="4C3B69AC" wp14:textId="77777777">
        <w:trPr>
          <w:cantSplit/>
        </w:trPr>
        <w:tc>
          <w:tcPr>
            <w:tcW w:w="273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0F47BB20" wp14:textId="77777777">
            <w:r>
              <w:rPr>
                <w:rFonts w:ascii="Calibri" w:hAnsi="Calibri" w:eastAsia="Calibri" w:cs="Calibri"/>
                <w:color w:val="24303D"/>
                <w:sz w:val="18"/>
                <w:szCs w:val="18"/>
              </w:rPr>
              <w:t xml:space="preserve">Load Balancer backend health</w:t>
            </w:r>
          </w:p>
        </w:tc>
        <w:tc>
          <w:tcPr>
            <w:tcW w:w="518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34229390" wp14:textId="77777777">
            <w:r>
              <w:rPr>
                <w:rFonts w:ascii="Calibri" w:hAnsi="Calibri" w:eastAsia="Calibri" w:cs="Calibri"/>
                <w:color w:val="24303D"/>
                <w:sz w:val="18"/>
                <w:szCs w:val="18"/>
              </w:rPr>
              <w:t xml:space="preserve">Figure 20 — Overall health = OK; Backend sets health = 1 OK, 0 Critical/Warning/Incomplete/Pending, 0 Drained.</w:t>
            </w:r>
          </w:p>
        </w:tc>
        <w:tc>
          <w:tcPr>
            <w:tcW w:w="1440"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5693204" wp14:textId="77777777">
            <w:r>
              <w:rPr>
                <w:rFonts w:ascii="Calibri" w:hAnsi="Calibri" w:eastAsia="Calibri" w:cs="Calibri"/>
                <w:b/>
                <w:bCs/>
                <w:color w:val="1E6B3A"/>
                <w:sz w:val="18"/>
                <w:szCs w:val="18"/>
              </w:rPr>
              <w:t xml:space="preserve">PASS</w:t>
            </w:r>
          </w:p>
        </w:tc>
      </w:tr>
      <w:tr xmlns:wp14="http://schemas.microsoft.com/office/word/2010/wordml" w:rsidTr="3D6BA5FA" w14:paraId="2CE3C626" wp14:textId="77777777">
        <w:trPr>
          <w:cantSplit/>
        </w:trPr>
        <w:tc>
          <w:tcPr>
            <w:tcW w:w="273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42B72046" wp14:textId="77777777">
            <w:r>
              <w:rPr>
                <w:rFonts w:ascii="Calibri" w:hAnsi="Calibri" w:eastAsia="Calibri" w:cs="Calibri"/>
                <w:color w:val="24303D"/>
                <w:sz w:val="18"/>
                <w:szCs w:val="18"/>
              </w:rPr>
              <w:t xml:space="preserve">NFS mount to compute instance</w:t>
            </w:r>
          </w:p>
        </w:tc>
        <w:tc>
          <w:tcPr>
            <w:tcW w:w="518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04E313AA" wp14:textId="77777777">
            <w:r w:rsidRPr="3D6BA5FA" w:rsidR="3D6BA5FA">
              <w:rPr>
                <w:rFonts w:ascii="Calibri" w:hAnsi="Calibri" w:eastAsia="Calibri" w:cs="Calibri"/>
                <w:color w:val="24303D"/>
                <w:sz w:val="18"/>
                <w:szCs w:val="18"/>
                <w:lang w:val="en-US"/>
              </w:rPr>
              <w:t>Figure 19 — df -h lists 10.0.2.119:/appdata mounted at /mnt/appdata after a clean mount command with no errors.</w:t>
            </w:r>
          </w:p>
        </w:tc>
        <w:tc>
          <w:tcPr>
            <w:tcW w:w="1440"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195A7F7E" wp14:textId="77777777">
            <w:r>
              <w:rPr>
                <w:rFonts w:ascii="Calibri" w:hAnsi="Calibri" w:eastAsia="Calibri" w:cs="Calibri"/>
                <w:b/>
                <w:bCs/>
                <w:color w:val="1E6B3A"/>
                <w:sz w:val="18"/>
                <w:szCs w:val="18"/>
              </w:rPr>
              <w:t xml:space="preserve">PASS</w:t>
            </w:r>
          </w:p>
        </w:tc>
      </w:tr>
      <w:tr xmlns:wp14="http://schemas.microsoft.com/office/word/2010/wordml" w:rsidTr="3D6BA5FA" w14:paraId="29B68033" wp14:textId="77777777">
        <w:trPr>
          <w:cantSplit/>
        </w:trPr>
        <w:tc>
          <w:tcPr>
            <w:tcW w:w="273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1F8FF6BD" wp14:textId="77777777">
            <w:r>
              <w:rPr>
                <w:rFonts w:ascii="Calibri" w:hAnsi="Calibri" w:eastAsia="Calibri" w:cs="Calibri"/>
                <w:color w:val="24303D"/>
                <w:sz w:val="18"/>
                <w:szCs w:val="18"/>
              </w:rPr>
              <w:t xml:space="preserve">File system availability</w:t>
            </w:r>
          </w:p>
        </w:tc>
        <w:tc>
          <w:tcPr>
            <w:tcW w:w="518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F692312" wp14:textId="77777777">
            <w:r>
              <w:rPr>
                <w:rFonts w:ascii="Calibri" w:hAnsi="Calibri" w:eastAsia="Calibri" w:cs="Calibri"/>
                <w:color w:val="24303D"/>
                <w:sz w:val="18"/>
                <w:szCs w:val="18"/>
              </w:rPr>
              <w:t xml:space="preserve">Figures 17–18 — fs-app-week2 shown in Active state.</w:t>
            </w:r>
          </w:p>
        </w:tc>
        <w:tc>
          <w:tcPr>
            <w:tcW w:w="1440"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58BC48A9" wp14:textId="77777777">
            <w:r>
              <w:rPr>
                <w:rFonts w:ascii="Calibri" w:hAnsi="Calibri" w:eastAsia="Calibri" w:cs="Calibri"/>
                <w:b/>
                <w:bCs/>
                <w:color w:val="1E6B3A"/>
                <w:sz w:val="18"/>
                <w:szCs w:val="18"/>
              </w:rPr>
              <w:t xml:space="preserve">PASS</w:t>
            </w:r>
          </w:p>
        </w:tc>
      </w:tr>
      <w:tr xmlns:wp14="http://schemas.microsoft.com/office/word/2010/wordml" w:rsidTr="3D6BA5FA" w14:paraId="6E33922B" wp14:textId="77777777">
        <w:trPr>
          <w:cantSplit/>
        </w:trPr>
        <w:tc>
          <w:tcPr>
            <w:tcW w:w="273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36B07314" wp14:textId="77777777">
            <w:r>
              <w:rPr>
                <w:rFonts w:ascii="Calibri" w:hAnsi="Calibri" w:eastAsia="Calibri" w:cs="Calibri"/>
                <w:color w:val="24303D"/>
                <w:sz w:val="18"/>
                <w:szCs w:val="18"/>
              </w:rPr>
              <w:t xml:space="preserve">Compute instance running state</w:t>
            </w:r>
          </w:p>
        </w:tc>
        <w:tc>
          <w:tcPr>
            <w:tcW w:w="518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719963A3" wp14:textId="77777777">
            <w:r>
              <w:rPr>
                <w:rFonts w:ascii="Calibri" w:hAnsi="Calibri" w:eastAsia="Calibri" w:cs="Calibri"/>
                <w:color w:val="24303D"/>
                <w:sz w:val="18"/>
                <w:szCs w:val="18"/>
              </w:rPr>
              <w:t xml:space="preserve">Figures 15–16 — inst-app-week2 shown in Running state, private-subnet-only access confirmed by console text.</w:t>
            </w:r>
          </w:p>
        </w:tc>
        <w:tc>
          <w:tcPr>
            <w:tcW w:w="1440"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10716E2E" wp14:textId="77777777">
            <w:r>
              <w:rPr>
                <w:rFonts w:ascii="Calibri" w:hAnsi="Calibri" w:eastAsia="Calibri" w:cs="Calibri"/>
                <w:b/>
                <w:bCs/>
                <w:color w:val="1E6B3A"/>
                <w:sz w:val="18"/>
                <w:szCs w:val="18"/>
              </w:rPr>
              <w:t xml:space="preserve">PASS</w:t>
            </w:r>
          </w:p>
        </w:tc>
      </w:tr>
    </w:tbl>
    <w:p xmlns:wp14="http://schemas.microsoft.com/office/word/2010/wordml" w14:paraId="65F9C3DC" wp14:textId="77777777">
      <w:pPr>
        <w:spacing w:after="220"/>
      </w:pPr>
    </w:p>
    <w:p xmlns:wp14="http://schemas.microsoft.com/office/word/2010/wordml" w14:paraId="18DB9486" wp14:textId="77777777">
      <w:pPr>
        <w:pStyle w:val="Heading1"/>
        <w:pBdr>
          <w:bottom w:val="single" w:color="1F5C99" w:sz="6" w:space="4"/>
        </w:pBdr>
        <w:spacing w:before="340" w:after="160"/>
      </w:pPr>
      <w:r>
        <w:rPr>
          <w:rFonts w:ascii="Calibri" w:hAnsi="Calibri" w:eastAsia="Calibri" w:cs="Calibri"/>
          <w:b/>
          <w:bCs/>
          <w:color w:val="12315B"/>
          <w:sz w:val="30"/>
          <w:szCs w:val="30"/>
        </w:rPr>
        <w:t xml:space="preserve">12.  Final Checklist</w:t>
      </w:r>
    </w:p>
    <w:p xmlns:wp14="http://schemas.microsoft.com/office/word/2010/wordml" w14:paraId="346FA3C9" wp14:textId="77777777">
      <w:pPr>
        <w:spacing w:after="160" w:line="276"/>
        <w:jc w:val="both"/>
      </w:pPr>
      <w:r>
        <w:rPr>
          <w:rFonts w:ascii="Calibri" w:hAnsi="Calibri" w:eastAsia="Calibri" w:cs="Calibri"/>
          <w:color w:val="24303D"/>
          <w:sz w:val="21"/>
          <w:szCs w:val="21"/>
        </w:rPr>
        <w:t xml:space="preserve">Status is graded strictly against what the screenshots show: a check mark requires direct visual confirmation; a partial mark means indirect or incomplete evidence.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464"/>
        <w:gridCol w:w="3312"/>
        <w:gridCol w:w="1584"/>
      </w:tblGrid>
      <w:tr xmlns:wp14="http://schemas.microsoft.com/office/word/2010/wordml" w:rsidTr="3D6BA5FA" w14:paraId="6EF2D2F6" wp14:textId="77777777">
        <w:trPr>
          <w:cantSplit/>
          <w:tblHeader/>
        </w:trPr>
        <w:tc>
          <w:tcPr>
            <w:tcW w:w="4464"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769726BA" wp14:textId="77777777">
            <w:r>
              <w:rPr>
                <w:rFonts w:ascii="Calibri" w:hAnsi="Calibri" w:eastAsia="Calibri" w:cs="Calibri"/>
                <w:b/>
                <w:bCs/>
                <w:color w:val="FFFFFF"/>
                <w:sz w:val="18"/>
                <w:szCs w:val="18"/>
              </w:rPr>
              <w:t xml:space="preserve">Item</w:t>
            </w:r>
          </w:p>
        </w:tc>
        <w:tc>
          <w:tcPr>
            <w:tcW w:w="3312"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2C691BB4" wp14:textId="77777777">
            <w:r>
              <w:rPr>
                <w:rFonts w:ascii="Calibri" w:hAnsi="Calibri" w:eastAsia="Calibri" w:cs="Calibri"/>
                <w:b/>
                <w:bCs/>
                <w:color w:val="FFFFFF"/>
                <w:sz w:val="18"/>
                <w:szCs w:val="18"/>
              </w:rPr>
              <w:t xml:space="preserve">Evidence</w:t>
            </w:r>
          </w:p>
        </w:tc>
        <w:tc>
          <w:tcPr>
            <w:tcW w:w="1584"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1B9FBFDD" wp14:textId="77777777">
            <w:r>
              <w:rPr>
                <w:rFonts w:ascii="Calibri" w:hAnsi="Calibri" w:eastAsia="Calibri" w:cs="Calibri"/>
                <w:b/>
                <w:bCs/>
                <w:color w:val="FFFFFF"/>
                <w:sz w:val="18"/>
                <w:szCs w:val="18"/>
              </w:rPr>
              <w:t xml:space="preserve">Status</w:t>
            </w:r>
          </w:p>
        </w:tc>
      </w:tr>
      <w:tr xmlns:wp14="http://schemas.microsoft.com/office/word/2010/wordml" w:rsidTr="3D6BA5FA" w14:paraId="327DC0E5" wp14:textId="77777777">
        <w:trPr>
          <w:cantSplit/>
        </w:trPr>
        <w:tc>
          <w:tcPr>
            <w:tcW w:w="446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3E2873A8" wp14:textId="77777777">
            <w:r>
              <w:rPr>
                <w:rFonts w:ascii="Calibri" w:hAnsi="Calibri" w:eastAsia="Calibri" w:cs="Calibri"/>
                <w:color w:val="24303D"/>
                <w:sz w:val="18"/>
                <w:szCs w:val="18"/>
              </w:rPr>
              <w:t xml:space="preserve">VCN provisioned</w:t>
            </w:r>
          </w:p>
        </w:tc>
        <w:tc>
          <w:tcPr>
            <w:tcW w:w="3312"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593DE2C3" wp14:textId="77777777">
            <w:r>
              <w:rPr>
                <w:rFonts w:ascii="Calibri" w:hAnsi="Calibri" w:eastAsia="Calibri" w:cs="Calibri"/>
                <w:color w:val="24303D"/>
                <w:sz w:val="18"/>
                <w:szCs w:val="18"/>
              </w:rPr>
              <w:t xml:space="preserve">Figure 1</w:t>
            </w:r>
          </w:p>
        </w:tc>
        <w:tc>
          <w:tcPr>
            <w:tcW w:w="158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00A03529" wp14:textId="77777777">
            <w:r>
              <w:rPr>
                <w:rFonts w:ascii="Calibri" w:hAnsi="Calibri" w:eastAsia="Calibri" w:cs="Calibri"/>
                <w:b/>
                <w:bCs/>
                <w:color w:val="1E6B3A"/>
                <w:sz w:val="18"/>
                <w:szCs w:val="18"/>
              </w:rPr>
              <w:t xml:space="preserve">Confirmed</w:t>
            </w:r>
          </w:p>
        </w:tc>
      </w:tr>
      <w:tr xmlns:wp14="http://schemas.microsoft.com/office/word/2010/wordml" w:rsidTr="3D6BA5FA" w14:paraId="1F834BF1" wp14:textId="77777777">
        <w:trPr>
          <w:cantSplit/>
        </w:trPr>
        <w:tc>
          <w:tcPr>
            <w:tcW w:w="446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5AEB9B47" wp14:textId="77777777">
            <w:r>
              <w:rPr>
                <w:rFonts w:ascii="Calibri" w:hAnsi="Calibri" w:eastAsia="Calibri" w:cs="Calibri"/>
                <w:color w:val="24303D"/>
                <w:sz w:val="18"/>
                <w:szCs w:val="18"/>
              </w:rPr>
              <w:t xml:space="preserve">Public subnet provisioned</w:t>
            </w:r>
          </w:p>
        </w:tc>
        <w:tc>
          <w:tcPr>
            <w:tcW w:w="3312"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231E159D" wp14:textId="77777777">
            <w:r>
              <w:rPr>
                <w:rFonts w:ascii="Calibri" w:hAnsi="Calibri" w:eastAsia="Calibri" w:cs="Calibri"/>
                <w:color w:val="24303D"/>
                <w:sz w:val="18"/>
                <w:szCs w:val="18"/>
              </w:rPr>
              <w:t xml:space="preserve">Figures 2, 3</w:t>
            </w:r>
          </w:p>
        </w:tc>
        <w:tc>
          <w:tcPr>
            <w:tcW w:w="158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5140CC53" wp14:textId="77777777">
            <w:r>
              <w:rPr>
                <w:rFonts w:ascii="Calibri" w:hAnsi="Calibri" w:eastAsia="Calibri" w:cs="Calibri"/>
                <w:b/>
                <w:bCs/>
                <w:color w:val="1E6B3A"/>
                <w:sz w:val="18"/>
                <w:szCs w:val="18"/>
              </w:rPr>
              <w:t xml:space="preserve">Confirmed</w:t>
            </w:r>
          </w:p>
        </w:tc>
      </w:tr>
      <w:tr xmlns:wp14="http://schemas.microsoft.com/office/word/2010/wordml" w:rsidTr="3D6BA5FA" w14:paraId="0C48444F" wp14:textId="77777777">
        <w:trPr>
          <w:cantSplit/>
        </w:trPr>
        <w:tc>
          <w:tcPr>
            <w:tcW w:w="446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54E20B64" wp14:textId="77777777">
            <w:r>
              <w:rPr>
                <w:rFonts w:ascii="Calibri" w:hAnsi="Calibri" w:eastAsia="Calibri" w:cs="Calibri"/>
                <w:color w:val="24303D"/>
                <w:sz w:val="18"/>
                <w:szCs w:val="18"/>
              </w:rPr>
              <w:t xml:space="preserve">Private subnet provisioned</w:t>
            </w:r>
          </w:p>
        </w:tc>
        <w:tc>
          <w:tcPr>
            <w:tcW w:w="3312"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8E648B5" wp14:textId="77777777">
            <w:r>
              <w:rPr>
                <w:rFonts w:ascii="Calibri" w:hAnsi="Calibri" w:eastAsia="Calibri" w:cs="Calibri"/>
                <w:color w:val="24303D"/>
                <w:sz w:val="18"/>
                <w:szCs w:val="18"/>
              </w:rPr>
              <w:t xml:space="preserve">Figures 2, 4</w:t>
            </w:r>
          </w:p>
        </w:tc>
        <w:tc>
          <w:tcPr>
            <w:tcW w:w="158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17A27B28" wp14:textId="77777777">
            <w:r>
              <w:rPr>
                <w:rFonts w:ascii="Calibri" w:hAnsi="Calibri" w:eastAsia="Calibri" w:cs="Calibri"/>
                <w:b/>
                <w:bCs/>
                <w:color w:val="1E6B3A"/>
                <w:sz w:val="18"/>
                <w:szCs w:val="18"/>
              </w:rPr>
              <w:t xml:space="preserve">Confirmed</w:t>
            </w:r>
          </w:p>
        </w:tc>
      </w:tr>
      <w:tr xmlns:wp14="http://schemas.microsoft.com/office/word/2010/wordml" w:rsidTr="3D6BA5FA" w14:paraId="086EC1FD" wp14:textId="77777777">
        <w:trPr>
          <w:cantSplit/>
        </w:trPr>
        <w:tc>
          <w:tcPr>
            <w:tcW w:w="446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1215736C" wp14:textId="77777777">
            <w:r>
              <w:rPr>
                <w:rFonts w:ascii="Calibri" w:hAnsi="Calibri" w:eastAsia="Calibri" w:cs="Calibri"/>
                <w:color w:val="24303D"/>
                <w:sz w:val="18"/>
                <w:szCs w:val="18"/>
              </w:rPr>
              <w:t xml:space="preserve">Internet Gateway</w:t>
            </w:r>
          </w:p>
        </w:tc>
        <w:tc>
          <w:tcPr>
            <w:tcW w:w="3312"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6F478046" wp14:textId="77777777">
            <w:r>
              <w:rPr>
                <w:rFonts w:ascii="Calibri" w:hAnsi="Calibri" w:eastAsia="Calibri" w:cs="Calibri"/>
                <w:color w:val="24303D"/>
                <w:sz w:val="18"/>
                <w:szCs w:val="18"/>
              </w:rPr>
              <w:t xml:space="preserve">Figure 5</w:t>
            </w:r>
          </w:p>
        </w:tc>
        <w:tc>
          <w:tcPr>
            <w:tcW w:w="158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32C78AD8" wp14:textId="77777777">
            <w:r>
              <w:rPr>
                <w:rFonts w:ascii="Calibri" w:hAnsi="Calibri" w:eastAsia="Calibri" w:cs="Calibri"/>
                <w:b/>
                <w:bCs/>
                <w:color w:val="1E6B3A"/>
                <w:sz w:val="18"/>
                <w:szCs w:val="18"/>
              </w:rPr>
              <w:t xml:space="preserve">Confirmed</w:t>
            </w:r>
          </w:p>
        </w:tc>
      </w:tr>
      <w:tr xmlns:wp14="http://schemas.microsoft.com/office/word/2010/wordml" w:rsidTr="3D6BA5FA" w14:paraId="642B3681" wp14:textId="77777777">
        <w:trPr>
          <w:cantSplit/>
        </w:trPr>
        <w:tc>
          <w:tcPr>
            <w:tcW w:w="446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8FC1296" wp14:textId="77777777">
            <w:r>
              <w:rPr>
                <w:rFonts w:ascii="Calibri" w:hAnsi="Calibri" w:eastAsia="Calibri" w:cs="Calibri"/>
                <w:color w:val="24303D"/>
                <w:sz w:val="18"/>
                <w:szCs w:val="18"/>
              </w:rPr>
              <w:t xml:space="preserve">NAT Gateway</w:t>
            </w:r>
          </w:p>
        </w:tc>
        <w:tc>
          <w:tcPr>
            <w:tcW w:w="3312"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63DE003" wp14:textId="77777777">
            <w:r>
              <w:rPr>
                <w:rFonts w:ascii="Calibri" w:hAnsi="Calibri" w:eastAsia="Calibri" w:cs="Calibri"/>
                <w:color w:val="24303D"/>
                <w:sz w:val="18"/>
                <w:szCs w:val="18"/>
              </w:rPr>
              <w:t xml:space="preserve">Figure 6</w:t>
            </w:r>
          </w:p>
        </w:tc>
        <w:tc>
          <w:tcPr>
            <w:tcW w:w="158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4289773A" wp14:textId="77777777">
            <w:r>
              <w:rPr>
                <w:rFonts w:ascii="Calibri" w:hAnsi="Calibri" w:eastAsia="Calibri" w:cs="Calibri"/>
                <w:b/>
                <w:bCs/>
                <w:color w:val="1E6B3A"/>
                <w:sz w:val="18"/>
                <w:szCs w:val="18"/>
              </w:rPr>
              <w:t xml:space="preserve">Confirmed</w:t>
            </w:r>
          </w:p>
        </w:tc>
      </w:tr>
      <w:tr xmlns:wp14="http://schemas.microsoft.com/office/word/2010/wordml" w:rsidTr="3D6BA5FA" w14:paraId="7CF541C6" wp14:textId="77777777">
        <w:trPr>
          <w:cantSplit/>
        </w:trPr>
        <w:tc>
          <w:tcPr>
            <w:tcW w:w="446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7834801B" wp14:textId="77777777">
            <w:r>
              <w:rPr>
                <w:rFonts w:ascii="Calibri" w:hAnsi="Calibri" w:eastAsia="Calibri" w:cs="Calibri"/>
                <w:color w:val="24303D"/>
                <w:sz w:val="18"/>
                <w:szCs w:val="18"/>
              </w:rPr>
              <w:t xml:space="preserve">Service Gateway</w:t>
            </w:r>
          </w:p>
        </w:tc>
        <w:tc>
          <w:tcPr>
            <w:tcW w:w="3312"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2159B611" wp14:textId="77777777">
            <w:r>
              <w:rPr>
                <w:rFonts w:ascii="Calibri" w:hAnsi="Calibri" w:eastAsia="Calibri" w:cs="Calibri"/>
                <w:color w:val="24303D"/>
                <w:sz w:val="18"/>
                <w:szCs w:val="18"/>
              </w:rPr>
              <w:t xml:space="preserve">Figure 7</w:t>
            </w:r>
          </w:p>
        </w:tc>
        <w:tc>
          <w:tcPr>
            <w:tcW w:w="158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5EB548E2" wp14:textId="77777777">
            <w:r>
              <w:rPr>
                <w:rFonts w:ascii="Calibri" w:hAnsi="Calibri" w:eastAsia="Calibri" w:cs="Calibri"/>
                <w:b/>
                <w:bCs/>
                <w:color w:val="1E6B3A"/>
                <w:sz w:val="18"/>
                <w:szCs w:val="18"/>
              </w:rPr>
              <w:t xml:space="preserve">Confirmed</w:t>
            </w:r>
          </w:p>
        </w:tc>
      </w:tr>
      <w:tr xmlns:wp14="http://schemas.microsoft.com/office/word/2010/wordml" w:rsidTr="3D6BA5FA" w14:paraId="53C1664F" wp14:textId="77777777">
        <w:trPr>
          <w:cantSplit/>
        </w:trPr>
        <w:tc>
          <w:tcPr>
            <w:tcW w:w="446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7225C386" wp14:textId="77777777">
            <w:r>
              <w:rPr>
                <w:rFonts w:ascii="Calibri" w:hAnsi="Calibri" w:eastAsia="Calibri" w:cs="Calibri"/>
                <w:color w:val="24303D"/>
                <w:sz w:val="18"/>
                <w:szCs w:val="18"/>
              </w:rPr>
              <w:t xml:space="preserve">Route tables configured</w:t>
            </w:r>
          </w:p>
        </w:tc>
        <w:tc>
          <w:tcPr>
            <w:tcW w:w="3312"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52679D1A" wp14:textId="77777777">
            <w:r>
              <w:rPr>
                <w:rFonts w:ascii="Calibri" w:hAnsi="Calibri" w:eastAsia="Calibri" w:cs="Calibri"/>
                <w:color w:val="24303D"/>
                <w:sz w:val="18"/>
                <w:szCs w:val="18"/>
              </w:rPr>
              <w:t xml:space="preserve">Figures 8–10</w:t>
            </w:r>
          </w:p>
        </w:tc>
        <w:tc>
          <w:tcPr>
            <w:tcW w:w="158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76E1D0DB" wp14:textId="77777777">
            <w:r>
              <w:rPr>
                <w:rFonts w:ascii="Calibri" w:hAnsi="Calibri" w:eastAsia="Calibri" w:cs="Calibri"/>
                <w:b/>
                <w:bCs/>
                <w:color w:val="1E6B3A"/>
                <w:sz w:val="18"/>
                <w:szCs w:val="18"/>
              </w:rPr>
              <w:t xml:space="preserve">Confirmed</w:t>
            </w:r>
          </w:p>
        </w:tc>
      </w:tr>
      <w:tr xmlns:wp14="http://schemas.microsoft.com/office/word/2010/wordml" w:rsidTr="3D6BA5FA" w14:paraId="16515733" wp14:textId="77777777">
        <w:trPr>
          <w:cantSplit/>
        </w:trPr>
        <w:tc>
          <w:tcPr>
            <w:tcW w:w="446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50D682E4" wp14:textId="77777777">
            <w:r>
              <w:rPr>
                <w:rFonts w:ascii="Calibri" w:hAnsi="Calibri" w:eastAsia="Calibri" w:cs="Calibri"/>
                <w:color w:val="24303D"/>
                <w:sz w:val="18"/>
                <w:szCs w:val="18"/>
              </w:rPr>
              <w:t xml:space="preserve">Security lists (public &amp; private)</w:t>
            </w:r>
          </w:p>
        </w:tc>
        <w:tc>
          <w:tcPr>
            <w:tcW w:w="3312"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283D2D8D" wp14:textId="77777777">
            <w:r>
              <w:rPr>
                <w:rFonts w:ascii="Calibri" w:hAnsi="Calibri" w:eastAsia="Calibri" w:cs="Calibri"/>
                <w:color w:val="24303D"/>
                <w:sz w:val="18"/>
                <w:szCs w:val="18"/>
              </w:rPr>
              <w:t xml:space="preserve">Figures 11–13</w:t>
            </w:r>
          </w:p>
        </w:tc>
        <w:tc>
          <w:tcPr>
            <w:tcW w:w="158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3CFF6681" wp14:textId="77777777">
            <w:r>
              <w:rPr>
                <w:rFonts w:ascii="Calibri" w:hAnsi="Calibri" w:eastAsia="Calibri" w:cs="Calibri"/>
                <w:b/>
                <w:bCs/>
                <w:color w:val="1E6B3A"/>
                <w:sz w:val="18"/>
                <w:szCs w:val="18"/>
              </w:rPr>
              <w:t xml:space="preserve">Confirmed</w:t>
            </w:r>
          </w:p>
        </w:tc>
      </w:tr>
      <w:tr xmlns:wp14="http://schemas.microsoft.com/office/word/2010/wordml" w:rsidTr="3D6BA5FA" w14:paraId="42CAF9D3" wp14:textId="77777777">
        <w:trPr>
          <w:cantSplit/>
        </w:trPr>
        <w:tc>
          <w:tcPr>
            <w:tcW w:w="446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44E763A7" wp14:textId="77777777">
            <w:r>
              <w:rPr>
                <w:rFonts w:ascii="Calibri" w:hAnsi="Calibri" w:eastAsia="Calibri" w:cs="Calibri"/>
                <w:color w:val="24303D"/>
                <w:sz w:val="18"/>
                <w:szCs w:val="18"/>
              </w:rPr>
              <w:t xml:space="preserve">Bastion service configured</w:t>
            </w:r>
          </w:p>
        </w:tc>
        <w:tc>
          <w:tcPr>
            <w:tcW w:w="3312"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26B60DBE" wp14:textId="77777777">
            <w:r>
              <w:rPr>
                <w:rFonts w:ascii="Calibri" w:hAnsi="Calibri" w:eastAsia="Calibri" w:cs="Calibri"/>
                <w:color w:val="24303D"/>
                <w:sz w:val="18"/>
                <w:szCs w:val="18"/>
              </w:rPr>
              <w:t xml:space="preserve">Figure 14</w:t>
            </w:r>
          </w:p>
        </w:tc>
        <w:tc>
          <w:tcPr>
            <w:tcW w:w="158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FE7E760" wp14:textId="77777777">
            <w:r>
              <w:rPr>
                <w:rFonts w:ascii="Calibri" w:hAnsi="Calibri" w:eastAsia="Calibri" w:cs="Calibri"/>
                <w:b/>
                <w:bCs/>
                <w:color w:val="1E6B3A"/>
                <w:sz w:val="18"/>
                <w:szCs w:val="18"/>
              </w:rPr>
              <w:t xml:space="preserve">Confirmed</w:t>
            </w:r>
          </w:p>
        </w:tc>
      </w:tr>
      <w:tr xmlns:wp14="http://schemas.microsoft.com/office/word/2010/wordml" w:rsidTr="3D6BA5FA" w14:paraId="31BC3E3E" wp14:textId="77777777">
        <w:trPr>
          <w:cantSplit/>
        </w:trPr>
        <w:tc>
          <w:tcPr>
            <w:tcW w:w="446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4F92CBB9" wp14:textId="77777777">
            <w:r>
              <w:rPr>
                <w:rFonts w:ascii="Calibri" w:hAnsi="Calibri" w:eastAsia="Calibri" w:cs="Calibri"/>
                <w:color w:val="24303D"/>
                <w:sz w:val="18"/>
                <w:szCs w:val="18"/>
              </w:rPr>
              <w:t xml:space="preserve">Private compute instance running</w:t>
            </w:r>
          </w:p>
        </w:tc>
        <w:tc>
          <w:tcPr>
            <w:tcW w:w="3312"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2A06CE01" wp14:textId="77777777">
            <w:r>
              <w:rPr>
                <w:rFonts w:ascii="Calibri" w:hAnsi="Calibri" w:eastAsia="Calibri" w:cs="Calibri"/>
                <w:color w:val="24303D"/>
                <w:sz w:val="18"/>
                <w:szCs w:val="18"/>
              </w:rPr>
              <w:t xml:space="preserve">Figures 15–16</w:t>
            </w:r>
          </w:p>
        </w:tc>
        <w:tc>
          <w:tcPr>
            <w:tcW w:w="158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171E1A70" wp14:textId="77777777">
            <w:r>
              <w:rPr>
                <w:rFonts w:ascii="Calibri" w:hAnsi="Calibri" w:eastAsia="Calibri" w:cs="Calibri"/>
                <w:b/>
                <w:bCs/>
                <w:color w:val="1E6B3A"/>
                <w:sz w:val="18"/>
                <w:szCs w:val="18"/>
              </w:rPr>
              <w:t xml:space="preserve">Confirmed</w:t>
            </w:r>
          </w:p>
        </w:tc>
      </w:tr>
      <w:tr xmlns:wp14="http://schemas.microsoft.com/office/word/2010/wordml" w:rsidTr="3D6BA5FA" w14:paraId="355AB824" wp14:textId="77777777">
        <w:trPr>
          <w:cantSplit/>
        </w:trPr>
        <w:tc>
          <w:tcPr>
            <w:tcW w:w="446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310FA1AB" wp14:textId="77777777">
            <w:r>
              <w:rPr>
                <w:rFonts w:ascii="Calibri" w:hAnsi="Calibri" w:eastAsia="Calibri" w:cs="Calibri"/>
                <w:color w:val="24303D"/>
                <w:sz w:val="18"/>
                <w:szCs w:val="18"/>
              </w:rPr>
              <w:t xml:space="preserve">Application listening on port 80</w:t>
            </w:r>
          </w:p>
        </w:tc>
        <w:tc>
          <w:tcPr>
            <w:tcW w:w="3312"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455AB24C" wp14:textId="77777777">
            <w:r>
              <w:rPr>
                <w:rFonts w:ascii="Calibri" w:hAnsi="Calibri" w:eastAsia="Calibri" w:cs="Calibri"/>
                <w:color w:val="24303D"/>
                <w:sz w:val="18"/>
                <w:szCs w:val="18"/>
              </w:rPr>
              <w:t xml:space="preserve">Indirect (SL rule + LB health)</w:t>
            </w:r>
          </w:p>
        </w:tc>
        <w:tc>
          <w:tcPr>
            <w:tcW w:w="158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p14:textId="77777777" w14:paraId="4B0DBC23">
            <w:r w:rsidRPr="3D6BA5FA" w:rsidR="7727E689">
              <w:rPr>
                <w:rFonts w:ascii="Calibri" w:hAnsi="Calibri" w:eastAsia="Calibri" w:cs="Calibri"/>
                <w:b w:val="1"/>
                <w:bCs w:val="1"/>
                <w:color w:val="1E6B3A"/>
                <w:sz w:val="18"/>
                <w:szCs w:val="18"/>
              </w:rPr>
              <w:t>Confirmed</w:t>
            </w:r>
          </w:p>
          <w:p w:rsidP="3D6BA5FA" w14:paraId="31F26A1D" wp14:textId="349E9774">
            <w:pPr>
              <w:rPr>
                <w:rFonts w:ascii="Calibri" w:hAnsi="Calibri" w:eastAsia="Calibri" w:cs="Calibri"/>
                <w:b w:val="1"/>
                <w:bCs w:val="1"/>
                <w:color w:val="8A5B00"/>
                <w:sz w:val="18"/>
                <w:szCs w:val="18"/>
              </w:rPr>
            </w:pPr>
          </w:p>
        </w:tc>
      </w:tr>
      <w:tr xmlns:wp14="http://schemas.microsoft.com/office/word/2010/wordml" w:rsidTr="3D6BA5FA" w14:paraId="625D80B8" wp14:textId="77777777">
        <w:trPr>
          <w:cantSplit/>
        </w:trPr>
        <w:tc>
          <w:tcPr>
            <w:tcW w:w="446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18A0D46C" wp14:textId="77777777">
            <w:r>
              <w:rPr>
                <w:rFonts w:ascii="Calibri" w:hAnsi="Calibri" w:eastAsia="Calibri" w:cs="Calibri"/>
                <w:color w:val="24303D"/>
                <w:sz w:val="18"/>
                <w:szCs w:val="18"/>
              </w:rPr>
              <w:t xml:space="preserve">OCI File Storage provisioned</w:t>
            </w:r>
          </w:p>
        </w:tc>
        <w:tc>
          <w:tcPr>
            <w:tcW w:w="3312"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0FF4088B" wp14:textId="77777777">
            <w:r>
              <w:rPr>
                <w:rFonts w:ascii="Calibri" w:hAnsi="Calibri" w:eastAsia="Calibri" w:cs="Calibri"/>
                <w:color w:val="24303D"/>
                <w:sz w:val="18"/>
                <w:szCs w:val="18"/>
              </w:rPr>
              <w:t xml:space="preserve">Figures 17–18</w:t>
            </w:r>
          </w:p>
        </w:tc>
        <w:tc>
          <w:tcPr>
            <w:tcW w:w="158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5881DE46" wp14:textId="77777777">
            <w:r>
              <w:rPr>
                <w:rFonts w:ascii="Calibri" w:hAnsi="Calibri" w:eastAsia="Calibri" w:cs="Calibri"/>
                <w:b/>
                <w:bCs/>
                <w:color w:val="1E6B3A"/>
                <w:sz w:val="18"/>
                <w:szCs w:val="18"/>
              </w:rPr>
              <w:t xml:space="preserve">Confirmed</w:t>
            </w:r>
          </w:p>
        </w:tc>
      </w:tr>
      <w:tr xmlns:wp14="http://schemas.microsoft.com/office/word/2010/wordml" w:rsidTr="3D6BA5FA" w14:paraId="6329C4B2" wp14:textId="77777777">
        <w:trPr>
          <w:cantSplit/>
        </w:trPr>
        <w:tc>
          <w:tcPr>
            <w:tcW w:w="446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2A977465" wp14:textId="77777777">
            <w:r>
              <w:rPr>
                <w:rFonts w:ascii="Calibri" w:hAnsi="Calibri" w:eastAsia="Calibri" w:cs="Calibri"/>
                <w:color w:val="24303D"/>
                <w:sz w:val="18"/>
                <w:szCs w:val="18"/>
              </w:rPr>
              <w:t xml:space="preserve">File system mounted via NFS</w:t>
            </w:r>
          </w:p>
        </w:tc>
        <w:tc>
          <w:tcPr>
            <w:tcW w:w="3312"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5B402C23" wp14:textId="77777777">
            <w:r>
              <w:rPr>
                <w:rFonts w:ascii="Calibri" w:hAnsi="Calibri" w:eastAsia="Calibri" w:cs="Calibri"/>
                <w:color w:val="24303D"/>
                <w:sz w:val="18"/>
                <w:szCs w:val="18"/>
              </w:rPr>
              <w:t xml:space="preserve">Figure 19</w:t>
            </w:r>
          </w:p>
        </w:tc>
        <w:tc>
          <w:tcPr>
            <w:tcW w:w="158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7E44E5A4" wp14:textId="77777777">
            <w:r>
              <w:rPr>
                <w:rFonts w:ascii="Calibri" w:hAnsi="Calibri" w:eastAsia="Calibri" w:cs="Calibri"/>
                <w:b/>
                <w:bCs/>
                <w:color w:val="1E6B3A"/>
                <w:sz w:val="18"/>
                <w:szCs w:val="18"/>
              </w:rPr>
              <w:t xml:space="preserve">Confirmed</w:t>
            </w:r>
          </w:p>
        </w:tc>
      </w:tr>
      <w:tr xmlns:wp14="http://schemas.microsoft.com/office/word/2010/wordml" w:rsidTr="3D6BA5FA" w14:paraId="2622CE39" wp14:textId="77777777">
        <w:trPr>
          <w:cantSplit/>
        </w:trPr>
        <w:tc>
          <w:tcPr>
            <w:tcW w:w="446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21D480DA" wp14:textId="77777777">
            <w:r>
              <w:rPr>
                <w:rFonts w:ascii="Calibri" w:hAnsi="Calibri" w:eastAsia="Calibri" w:cs="Calibri"/>
                <w:color w:val="24303D"/>
                <w:sz w:val="18"/>
                <w:szCs w:val="18"/>
              </w:rPr>
              <w:t xml:space="preserve">Load Balancer deployed &amp; healthy</w:t>
            </w:r>
          </w:p>
        </w:tc>
        <w:tc>
          <w:tcPr>
            <w:tcW w:w="3312"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2CB8E588" wp14:textId="77777777">
            <w:r>
              <w:rPr>
                <w:rFonts w:ascii="Calibri" w:hAnsi="Calibri" w:eastAsia="Calibri" w:cs="Calibri"/>
                <w:color w:val="24303D"/>
                <w:sz w:val="18"/>
                <w:szCs w:val="18"/>
              </w:rPr>
              <w:t xml:space="preserve">Figure 20</w:t>
            </w:r>
          </w:p>
        </w:tc>
        <w:tc>
          <w:tcPr>
            <w:tcW w:w="1584"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5E1E964F" wp14:textId="77777777">
            <w:r>
              <w:rPr>
                <w:rFonts w:ascii="Calibri" w:hAnsi="Calibri" w:eastAsia="Calibri" w:cs="Calibri"/>
                <w:b/>
                <w:bCs/>
                <w:color w:val="1E6B3A"/>
                <w:sz w:val="18"/>
                <w:szCs w:val="18"/>
              </w:rPr>
              <w:t xml:space="preserve">Confirmed</w:t>
            </w:r>
          </w:p>
        </w:tc>
      </w:tr>
      <w:tr xmlns:wp14="http://schemas.microsoft.com/office/word/2010/wordml" w:rsidTr="3D6BA5FA" w14:paraId="31DF9921" wp14:textId="77777777">
        <w:trPr>
          <w:cantSplit/>
        </w:trPr>
        <w:tc>
          <w:tcPr>
            <w:tcW w:w="446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454E9B98" wp14:textId="77777777">
            <w:r>
              <w:rPr>
                <w:rFonts w:ascii="Calibri" w:hAnsi="Calibri" w:eastAsia="Calibri" w:cs="Calibri"/>
                <w:color w:val="24303D"/>
                <w:sz w:val="18"/>
                <w:szCs w:val="18"/>
              </w:rPr>
              <w:t xml:space="preserve">Backend set / listener / health-check detail</w:t>
            </w:r>
          </w:p>
        </w:tc>
        <w:tc>
          <w:tcPr>
            <w:tcW w:w="3312"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036C7DDC" wp14:textId="77777777">
            <w:r>
              <w:rPr>
                <w:rFonts w:ascii="Calibri" w:hAnsi="Calibri" w:eastAsia="Calibri" w:cs="Calibri"/>
                <w:color w:val="24303D"/>
                <w:sz w:val="18"/>
                <w:szCs w:val="18"/>
              </w:rPr>
              <w:t xml:space="preserve">Details tab only</w:t>
            </w:r>
          </w:p>
        </w:tc>
        <w:tc>
          <w:tcPr>
            <w:tcW w:w="1584"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p14:textId="77777777" w14:paraId="6405AF8B">
            <w:r w:rsidRPr="3D6BA5FA" w:rsidR="469792A5">
              <w:rPr>
                <w:rFonts w:ascii="Calibri" w:hAnsi="Calibri" w:eastAsia="Calibri" w:cs="Calibri"/>
                <w:b w:val="1"/>
                <w:bCs w:val="1"/>
                <w:color w:val="1E6B3A"/>
                <w:sz w:val="18"/>
                <w:szCs w:val="18"/>
              </w:rPr>
              <w:t>Confirmed</w:t>
            </w:r>
          </w:p>
          <w:p w:rsidP="3D6BA5FA" w14:paraId="4B8F7272" wp14:textId="1AF029A5">
            <w:pPr>
              <w:rPr>
                <w:rFonts w:ascii="Calibri" w:hAnsi="Calibri" w:eastAsia="Calibri" w:cs="Calibri"/>
                <w:b w:val="1"/>
                <w:bCs w:val="1"/>
                <w:color w:val="8A5B00"/>
                <w:sz w:val="18"/>
                <w:szCs w:val="18"/>
              </w:rPr>
            </w:pPr>
          </w:p>
        </w:tc>
      </w:tr>
    </w:tbl>
    <w:p xmlns:wp14="http://schemas.microsoft.com/office/word/2010/wordml" w14:paraId="5023141B" wp14:textId="77777777">
      <w:pPr>
        <w:spacing w:after="220"/>
      </w:pPr>
    </w:p>
    <w:p xmlns:wp14="http://schemas.microsoft.com/office/word/2010/wordml" w14:paraId="67215CAB" wp14:textId="77777777">
      <w:pPr>
        <w:pStyle w:val="Heading1"/>
        <w:pBdr>
          <w:bottom w:val="single" w:color="1F5C99" w:sz="6" w:space="4"/>
        </w:pBdr>
        <w:spacing w:before="340" w:after="160"/>
      </w:pPr>
      <w:r>
        <w:rPr>
          <w:rFonts w:ascii="Calibri" w:hAnsi="Calibri" w:eastAsia="Calibri" w:cs="Calibri"/>
          <w:b/>
          <w:bCs/>
          <w:color w:val="12315B"/>
          <w:sz w:val="30"/>
          <w:szCs w:val="30"/>
        </w:rPr>
        <w:t xml:space="preserve">13.  Technical Summary</w:t>
      </w:r>
    </w:p>
    <w:p xmlns:wp14="http://schemas.microsoft.com/office/word/2010/wordml" w14:paraId="3E6ECCCE" wp14:textId="77777777">
      <w:pPr>
        <w:spacing w:after="160" w:line="276"/>
        <w:jc w:val="both"/>
      </w:pPr>
      <w:r>
        <w:rPr>
          <w:rFonts w:ascii="Calibri" w:hAnsi="Calibri" w:eastAsia="Calibri" w:cs="Calibri"/>
          <w:color w:val="24303D"/>
          <w:sz w:val="21"/>
          <w:szCs w:val="21"/>
        </w:rPr>
        <w:t xml:space="preserve">Consolidated inventory of every OCI resource confirmed in this screenshot batch, in the order it was created.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48"/>
        <w:gridCol w:w="2736"/>
        <w:gridCol w:w="4176"/>
      </w:tblGrid>
      <w:tr xmlns:wp14="http://schemas.microsoft.com/office/word/2010/wordml" w:rsidTr="3D6BA5FA" w14:paraId="1B2A7C40" wp14:textId="77777777">
        <w:trPr>
          <w:cantSplit/>
          <w:tblHeader/>
        </w:trPr>
        <w:tc>
          <w:tcPr>
            <w:tcW w:w="2448"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697D7B32" wp14:textId="77777777">
            <w:r>
              <w:rPr>
                <w:rFonts w:ascii="Calibri" w:hAnsi="Calibri" w:eastAsia="Calibri" w:cs="Calibri"/>
                <w:b/>
                <w:bCs/>
                <w:color w:val="FFFFFF"/>
                <w:sz w:val="18"/>
                <w:szCs w:val="18"/>
              </w:rPr>
              <w:t xml:space="preserve">Resource Type</w:t>
            </w:r>
          </w:p>
        </w:tc>
        <w:tc>
          <w:tcPr>
            <w:tcW w:w="2736"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18234D87" wp14:textId="77777777">
            <w:r>
              <w:rPr>
                <w:rFonts w:ascii="Calibri" w:hAnsi="Calibri" w:eastAsia="Calibri" w:cs="Calibri"/>
                <w:b/>
                <w:bCs/>
                <w:color w:val="FFFFFF"/>
                <w:sz w:val="18"/>
                <w:szCs w:val="18"/>
              </w:rPr>
              <w:t xml:space="preserve">Name / Identifier</w:t>
            </w:r>
          </w:p>
        </w:tc>
        <w:tc>
          <w:tcPr>
            <w:tcW w:w="4176" w:type="dxa"/>
            <w:tcBorders>
              <w:top w:val="single" w:color="12315B" w:sz="4"/>
              <w:left w:val="single" w:color="12315B" w:sz="4"/>
              <w:bottom w:val="single" w:color="12315B" w:sz="4"/>
              <w:right w:val="single" w:color="12315B" w:sz="4"/>
            </w:tcBorders>
            <w:shd w:val="clear" w:color="auto" w:fill="12315B"/>
            <w:tcMar>
              <w:top w:w="110" w:type="dxa"/>
              <w:left w:w="130" w:type="dxa"/>
              <w:bottom w:w="110" w:type="dxa"/>
              <w:right w:w="130" w:type="dxa"/>
            </w:tcMar>
            <w:vAlign w:val="center"/>
          </w:tcPr>
          <w:p w14:paraId="4D10F5BC" wp14:textId="77777777">
            <w:r>
              <w:rPr>
                <w:rFonts w:ascii="Calibri" w:hAnsi="Calibri" w:eastAsia="Calibri" w:cs="Calibri"/>
                <w:b/>
                <w:bCs/>
                <w:color w:val="FFFFFF"/>
                <w:sz w:val="18"/>
                <w:szCs w:val="18"/>
              </w:rPr>
              <w:t xml:space="preserve">Key Configuration</w:t>
            </w:r>
          </w:p>
        </w:tc>
      </w:tr>
      <w:tr xmlns:wp14="http://schemas.microsoft.com/office/word/2010/wordml" w:rsidTr="3D6BA5FA" w14:paraId="0949603C" wp14:textId="77777777">
        <w:trPr>
          <w:cantSplit/>
        </w:trPr>
        <w:tc>
          <w:tcPr>
            <w:tcW w:w="244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E02F7FB" wp14:textId="77777777">
            <w:r>
              <w:rPr>
                <w:rFonts w:ascii="Calibri" w:hAnsi="Calibri" w:eastAsia="Calibri" w:cs="Calibri"/>
                <w:color w:val="24303D"/>
                <w:sz w:val="18"/>
                <w:szCs w:val="18"/>
              </w:rPr>
              <w:t xml:space="preserve">VCN</w:t>
            </w:r>
          </w:p>
        </w:tc>
        <w:tc>
          <w:tcPr>
            <w:tcW w:w="273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4BCEC27C" wp14:textId="77777777">
            <w:r>
              <w:rPr>
                <w:rFonts w:ascii="Calibri" w:hAnsi="Calibri" w:eastAsia="Calibri" w:cs="Calibri"/>
                <w:color w:val="24303D"/>
                <w:sz w:val="18"/>
                <w:szCs w:val="18"/>
              </w:rPr>
              <w:t xml:space="preserve">vcn-w2</w:t>
            </w:r>
          </w:p>
        </w:tc>
        <w:tc>
          <w:tcPr>
            <w:tcW w:w="417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13D1B817" wp14:textId="77777777">
            <w:r>
              <w:rPr>
                <w:rFonts w:ascii="Calibri" w:hAnsi="Calibri" w:eastAsia="Calibri" w:cs="Calibri"/>
                <w:color w:val="24303D"/>
                <w:sz w:val="18"/>
                <w:szCs w:val="18"/>
              </w:rPr>
              <w:t xml:space="preserve">10.0.0.0/16</w:t>
            </w:r>
          </w:p>
        </w:tc>
      </w:tr>
      <w:tr xmlns:wp14="http://schemas.microsoft.com/office/word/2010/wordml" w:rsidTr="3D6BA5FA" w14:paraId="51ACFB8B" wp14:textId="77777777">
        <w:trPr>
          <w:cantSplit/>
        </w:trPr>
        <w:tc>
          <w:tcPr>
            <w:tcW w:w="244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19DDBF5D" wp14:textId="77777777">
            <w:r>
              <w:rPr>
                <w:rFonts w:ascii="Calibri" w:hAnsi="Calibri" w:eastAsia="Calibri" w:cs="Calibri"/>
                <w:color w:val="24303D"/>
                <w:sz w:val="18"/>
                <w:szCs w:val="18"/>
              </w:rPr>
              <w:t xml:space="preserve">Public Subnet</w:t>
            </w:r>
          </w:p>
        </w:tc>
        <w:tc>
          <w:tcPr>
            <w:tcW w:w="273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6CC812AB" wp14:textId="77777777">
            <w:r>
              <w:rPr>
                <w:rFonts w:ascii="Calibri" w:hAnsi="Calibri" w:eastAsia="Calibri" w:cs="Calibri"/>
                <w:color w:val="24303D"/>
                <w:sz w:val="18"/>
                <w:szCs w:val="18"/>
              </w:rPr>
              <w:t xml:space="preserve">subnet-public-w2</w:t>
            </w:r>
          </w:p>
        </w:tc>
        <w:tc>
          <w:tcPr>
            <w:tcW w:w="417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0BBED70B" wp14:textId="77777777">
            <w:r>
              <w:rPr>
                <w:rFonts w:ascii="Calibri" w:hAnsi="Calibri" w:eastAsia="Calibri" w:cs="Calibri"/>
                <w:color w:val="24303D"/>
                <w:sz w:val="18"/>
                <w:szCs w:val="18"/>
              </w:rPr>
              <w:t xml:space="preserve">10.0.1.0/24 · rt-public-w2 · sl-public-w2</w:t>
            </w:r>
          </w:p>
        </w:tc>
      </w:tr>
      <w:tr xmlns:wp14="http://schemas.microsoft.com/office/word/2010/wordml" w:rsidTr="3D6BA5FA" w14:paraId="0BD22E0A" wp14:textId="77777777">
        <w:trPr>
          <w:cantSplit/>
        </w:trPr>
        <w:tc>
          <w:tcPr>
            <w:tcW w:w="244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36A403E6" wp14:textId="77777777">
            <w:r>
              <w:rPr>
                <w:rFonts w:ascii="Calibri" w:hAnsi="Calibri" w:eastAsia="Calibri" w:cs="Calibri"/>
                <w:color w:val="24303D"/>
                <w:sz w:val="18"/>
                <w:szCs w:val="18"/>
              </w:rPr>
              <w:t xml:space="preserve">Private Subnet</w:t>
            </w:r>
          </w:p>
        </w:tc>
        <w:tc>
          <w:tcPr>
            <w:tcW w:w="273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3B171AAD" wp14:textId="77777777">
            <w:r>
              <w:rPr>
                <w:rFonts w:ascii="Calibri" w:hAnsi="Calibri" w:eastAsia="Calibri" w:cs="Calibri"/>
                <w:color w:val="24303D"/>
                <w:sz w:val="18"/>
                <w:szCs w:val="18"/>
              </w:rPr>
              <w:t xml:space="preserve">subnet-private-w2</w:t>
            </w:r>
          </w:p>
        </w:tc>
        <w:tc>
          <w:tcPr>
            <w:tcW w:w="417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5F47E723" wp14:textId="77777777">
            <w:r>
              <w:rPr>
                <w:rFonts w:ascii="Calibri" w:hAnsi="Calibri" w:eastAsia="Calibri" w:cs="Calibri"/>
                <w:color w:val="24303D"/>
                <w:sz w:val="18"/>
                <w:szCs w:val="18"/>
              </w:rPr>
              <w:t xml:space="preserve">10.0.2.0/24 · rt-private-w2 · sl-private-w2</w:t>
            </w:r>
          </w:p>
        </w:tc>
      </w:tr>
      <w:tr xmlns:wp14="http://schemas.microsoft.com/office/word/2010/wordml" w:rsidTr="3D6BA5FA" w14:paraId="13D91C76" wp14:textId="77777777">
        <w:trPr>
          <w:cantSplit/>
        </w:trPr>
        <w:tc>
          <w:tcPr>
            <w:tcW w:w="244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747C0EE6" wp14:textId="77777777">
            <w:r>
              <w:rPr>
                <w:rFonts w:ascii="Calibri" w:hAnsi="Calibri" w:eastAsia="Calibri" w:cs="Calibri"/>
                <w:color w:val="24303D"/>
                <w:sz w:val="18"/>
                <w:szCs w:val="18"/>
              </w:rPr>
              <w:t xml:space="preserve">Internet Gateway</w:t>
            </w:r>
          </w:p>
        </w:tc>
        <w:tc>
          <w:tcPr>
            <w:tcW w:w="273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1DDAD20B" wp14:textId="77777777">
            <w:r>
              <w:rPr>
                <w:rFonts w:ascii="Calibri" w:hAnsi="Calibri" w:eastAsia="Calibri" w:cs="Calibri"/>
                <w:color w:val="24303D"/>
                <w:sz w:val="18"/>
                <w:szCs w:val="18"/>
              </w:rPr>
              <w:t xml:space="preserve">igw-w2</w:t>
            </w:r>
          </w:p>
        </w:tc>
        <w:tc>
          <w:tcPr>
            <w:tcW w:w="417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5CCEE890" wp14:textId="77777777">
            <w:r>
              <w:rPr>
                <w:rFonts w:ascii="Calibri" w:hAnsi="Calibri" w:eastAsia="Calibri" w:cs="Calibri"/>
                <w:color w:val="24303D"/>
                <w:sz w:val="18"/>
                <w:szCs w:val="18"/>
              </w:rPr>
              <w:t xml:space="preserve">Available</w:t>
            </w:r>
          </w:p>
        </w:tc>
      </w:tr>
      <w:tr xmlns:wp14="http://schemas.microsoft.com/office/word/2010/wordml" w:rsidTr="3D6BA5FA" w14:paraId="55C2DA49" wp14:textId="77777777">
        <w:trPr>
          <w:cantSplit/>
        </w:trPr>
        <w:tc>
          <w:tcPr>
            <w:tcW w:w="244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31599F95" wp14:textId="77777777">
            <w:r>
              <w:rPr>
                <w:rFonts w:ascii="Calibri" w:hAnsi="Calibri" w:eastAsia="Calibri" w:cs="Calibri"/>
                <w:color w:val="24303D"/>
                <w:sz w:val="18"/>
                <w:szCs w:val="18"/>
              </w:rPr>
              <w:t xml:space="preserve">NAT Gateway</w:t>
            </w:r>
          </w:p>
        </w:tc>
        <w:tc>
          <w:tcPr>
            <w:tcW w:w="273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54919FC5" wp14:textId="77777777">
            <w:r>
              <w:rPr>
                <w:rFonts w:ascii="Calibri" w:hAnsi="Calibri" w:eastAsia="Calibri" w:cs="Calibri"/>
                <w:color w:val="24303D"/>
                <w:sz w:val="18"/>
                <w:szCs w:val="18"/>
              </w:rPr>
              <w:t xml:space="preserve">nat-w2</w:t>
            </w:r>
          </w:p>
        </w:tc>
        <w:tc>
          <w:tcPr>
            <w:tcW w:w="417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3ADF6678" wp14:textId="77777777">
            <w:r>
              <w:rPr>
                <w:rFonts w:ascii="Calibri" w:hAnsi="Calibri" w:eastAsia="Calibri" w:cs="Calibri"/>
                <w:color w:val="24303D"/>
                <w:sz w:val="18"/>
                <w:szCs w:val="18"/>
              </w:rPr>
              <w:t xml:space="preserve">Public IP 141.147.136.119</w:t>
            </w:r>
          </w:p>
        </w:tc>
      </w:tr>
      <w:tr xmlns:wp14="http://schemas.microsoft.com/office/word/2010/wordml" w:rsidTr="3D6BA5FA" w14:paraId="6AF900FA" wp14:textId="77777777">
        <w:trPr>
          <w:cantSplit/>
        </w:trPr>
        <w:tc>
          <w:tcPr>
            <w:tcW w:w="244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5DE4A848" wp14:textId="77777777">
            <w:r>
              <w:rPr>
                <w:rFonts w:ascii="Calibri" w:hAnsi="Calibri" w:eastAsia="Calibri" w:cs="Calibri"/>
                <w:color w:val="24303D"/>
                <w:sz w:val="18"/>
                <w:szCs w:val="18"/>
              </w:rPr>
              <w:t xml:space="preserve">Service Gateway</w:t>
            </w:r>
          </w:p>
        </w:tc>
        <w:tc>
          <w:tcPr>
            <w:tcW w:w="273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60E7B8E2" wp14:textId="77777777">
            <w:r>
              <w:rPr>
                <w:rFonts w:ascii="Calibri" w:hAnsi="Calibri" w:eastAsia="Calibri" w:cs="Calibri"/>
                <w:color w:val="24303D"/>
                <w:sz w:val="18"/>
                <w:szCs w:val="18"/>
              </w:rPr>
              <w:t xml:space="preserve">sgw-w2</w:t>
            </w:r>
          </w:p>
        </w:tc>
        <w:tc>
          <w:tcPr>
            <w:tcW w:w="417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32C887FF" wp14:textId="77777777">
            <w:r>
              <w:rPr>
                <w:rFonts w:ascii="Calibri" w:hAnsi="Calibri" w:eastAsia="Calibri" w:cs="Calibri"/>
                <w:color w:val="24303D"/>
                <w:sz w:val="18"/>
                <w:szCs w:val="18"/>
              </w:rPr>
              <w:t xml:space="preserve">All JED Services in Oracle Services Network</w:t>
            </w:r>
          </w:p>
        </w:tc>
      </w:tr>
      <w:tr xmlns:wp14="http://schemas.microsoft.com/office/word/2010/wordml" w:rsidTr="3D6BA5FA" w14:paraId="4D555170" wp14:textId="77777777">
        <w:trPr>
          <w:cantSplit/>
        </w:trPr>
        <w:tc>
          <w:tcPr>
            <w:tcW w:w="244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216B5FC0" wp14:textId="77777777">
            <w:r>
              <w:rPr>
                <w:rFonts w:ascii="Calibri" w:hAnsi="Calibri" w:eastAsia="Calibri" w:cs="Calibri"/>
                <w:color w:val="24303D"/>
                <w:sz w:val="18"/>
                <w:szCs w:val="18"/>
              </w:rPr>
              <w:t xml:space="preserve">Route Table (public)</w:t>
            </w:r>
          </w:p>
        </w:tc>
        <w:tc>
          <w:tcPr>
            <w:tcW w:w="273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04675DE2" wp14:textId="77777777">
            <w:r>
              <w:rPr>
                <w:rFonts w:ascii="Calibri" w:hAnsi="Calibri" w:eastAsia="Calibri" w:cs="Calibri"/>
                <w:color w:val="24303D"/>
                <w:sz w:val="18"/>
                <w:szCs w:val="18"/>
              </w:rPr>
              <w:t xml:space="preserve">rt-public-w2</w:t>
            </w:r>
          </w:p>
        </w:tc>
        <w:tc>
          <w:tcPr>
            <w:tcW w:w="417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40C70B80" wp14:textId="77777777">
            <w:r>
              <w:rPr>
                <w:rFonts w:ascii="Calibri" w:hAnsi="Calibri" w:eastAsia="Calibri" w:cs="Calibri"/>
                <w:color w:val="24303D"/>
                <w:sz w:val="18"/>
                <w:szCs w:val="18"/>
              </w:rPr>
              <w:t xml:space="preserve">1 rule</w:t>
            </w:r>
          </w:p>
        </w:tc>
      </w:tr>
      <w:tr xmlns:wp14="http://schemas.microsoft.com/office/word/2010/wordml" w:rsidTr="3D6BA5FA" w14:paraId="73C84479" wp14:textId="77777777">
        <w:trPr>
          <w:cantSplit/>
        </w:trPr>
        <w:tc>
          <w:tcPr>
            <w:tcW w:w="244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7D69AE31" wp14:textId="77777777">
            <w:r>
              <w:rPr>
                <w:rFonts w:ascii="Calibri" w:hAnsi="Calibri" w:eastAsia="Calibri" w:cs="Calibri"/>
                <w:color w:val="24303D"/>
                <w:sz w:val="18"/>
                <w:szCs w:val="18"/>
              </w:rPr>
              <w:t xml:space="preserve">Route Table (private)</w:t>
            </w:r>
          </w:p>
        </w:tc>
        <w:tc>
          <w:tcPr>
            <w:tcW w:w="273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7AFF6FFB" wp14:textId="77777777">
            <w:r>
              <w:rPr>
                <w:rFonts w:ascii="Calibri" w:hAnsi="Calibri" w:eastAsia="Calibri" w:cs="Calibri"/>
                <w:color w:val="24303D"/>
                <w:sz w:val="18"/>
                <w:szCs w:val="18"/>
              </w:rPr>
              <w:t xml:space="preserve">rt-private-w2</w:t>
            </w:r>
          </w:p>
        </w:tc>
        <w:tc>
          <w:tcPr>
            <w:tcW w:w="417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4EC26AC8" wp14:textId="77777777">
            <w:r>
              <w:rPr>
                <w:rFonts w:ascii="Calibri" w:hAnsi="Calibri" w:eastAsia="Calibri" w:cs="Calibri"/>
                <w:color w:val="24303D"/>
                <w:sz w:val="18"/>
                <w:szCs w:val="18"/>
              </w:rPr>
              <w:t xml:space="preserve">2 rules → nat-w2, sgw-w2</w:t>
            </w:r>
          </w:p>
        </w:tc>
      </w:tr>
      <w:tr xmlns:wp14="http://schemas.microsoft.com/office/word/2010/wordml" w:rsidTr="3D6BA5FA" w14:paraId="3B6AD89F" wp14:textId="77777777">
        <w:trPr>
          <w:cantSplit/>
        </w:trPr>
        <w:tc>
          <w:tcPr>
            <w:tcW w:w="244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2EC7331F" wp14:textId="77777777">
            <w:r>
              <w:rPr>
                <w:rFonts w:ascii="Calibri" w:hAnsi="Calibri" w:eastAsia="Calibri" w:cs="Calibri"/>
                <w:color w:val="24303D"/>
                <w:sz w:val="18"/>
                <w:szCs w:val="18"/>
              </w:rPr>
              <w:t xml:space="preserve">Security List (public)</w:t>
            </w:r>
          </w:p>
        </w:tc>
        <w:tc>
          <w:tcPr>
            <w:tcW w:w="273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0463538A" wp14:textId="77777777">
            <w:r>
              <w:rPr>
                <w:rFonts w:ascii="Calibri" w:hAnsi="Calibri" w:eastAsia="Calibri" w:cs="Calibri"/>
                <w:color w:val="24303D"/>
                <w:sz w:val="18"/>
                <w:szCs w:val="18"/>
              </w:rPr>
              <w:t xml:space="preserve">sl-public-w2</w:t>
            </w:r>
          </w:p>
        </w:tc>
        <w:tc>
          <w:tcPr>
            <w:tcW w:w="417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18589971" wp14:textId="77777777">
            <w:r>
              <w:rPr>
                <w:rFonts w:ascii="Calibri" w:hAnsi="Calibri" w:eastAsia="Calibri" w:cs="Calibri"/>
                <w:color w:val="24303D"/>
                <w:sz w:val="18"/>
                <w:szCs w:val="18"/>
              </w:rPr>
              <w:t xml:space="preserve">Ingress 80, 443 from 0.0.0.0/0</w:t>
            </w:r>
          </w:p>
        </w:tc>
      </w:tr>
      <w:tr xmlns:wp14="http://schemas.microsoft.com/office/word/2010/wordml" w:rsidTr="3D6BA5FA" w14:paraId="70C325AA" wp14:textId="77777777">
        <w:trPr>
          <w:cantSplit/>
        </w:trPr>
        <w:tc>
          <w:tcPr>
            <w:tcW w:w="244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4039DFF4" wp14:textId="77777777">
            <w:r>
              <w:rPr>
                <w:rFonts w:ascii="Calibri" w:hAnsi="Calibri" w:eastAsia="Calibri" w:cs="Calibri"/>
                <w:color w:val="24303D"/>
                <w:sz w:val="18"/>
                <w:szCs w:val="18"/>
              </w:rPr>
              <w:t xml:space="preserve">Security List (private)</w:t>
            </w:r>
          </w:p>
        </w:tc>
        <w:tc>
          <w:tcPr>
            <w:tcW w:w="273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0998392C" wp14:textId="77777777">
            <w:r>
              <w:rPr>
                <w:rFonts w:ascii="Calibri" w:hAnsi="Calibri" w:eastAsia="Calibri" w:cs="Calibri"/>
                <w:color w:val="24303D"/>
                <w:sz w:val="18"/>
                <w:szCs w:val="18"/>
              </w:rPr>
              <w:t xml:space="preserve">sl-private-w2</w:t>
            </w:r>
          </w:p>
        </w:tc>
        <w:tc>
          <w:tcPr>
            <w:tcW w:w="417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62F9DA9A" wp14:textId="77777777">
            <w:r>
              <w:rPr>
                <w:rFonts w:ascii="Calibri" w:hAnsi="Calibri" w:eastAsia="Calibri" w:cs="Calibri"/>
                <w:color w:val="24303D"/>
                <w:sz w:val="18"/>
                <w:szCs w:val="18"/>
              </w:rPr>
              <w:t xml:space="preserve">Ingress 80/22/2049/111/2048 (scoped)</w:t>
            </w:r>
          </w:p>
        </w:tc>
      </w:tr>
      <w:tr xmlns:wp14="http://schemas.microsoft.com/office/word/2010/wordml" w:rsidTr="3D6BA5FA" w14:paraId="5888D493" wp14:textId="77777777">
        <w:trPr>
          <w:cantSplit/>
        </w:trPr>
        <w:tc>
          <w:tcPr>
            <w:tcW w:w="244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4C67FB88" wp14:textId="77777777">
            <w:r>
              <w:rPr>
                <w:rFonts w:ascii="Calibri" w:hAnsi="Calibri" w:eastAsia="Calibri" w:cs="Calibri"/>
                <w:color w:val="24303D"/>
                <w:sz w:val="18"/>
                <w:szCs w:val="18"/>
              </w:rPr>
              <w:t xml:space="preserve">Bastion</w:t>
            </w:r>
          </w:p>
        </w:tc>
        <w:tc>
          <w:tcPr>
            <w:tcW w:w="273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6E7B1A70" wp14:textId="77777777">
            <w:r>
              <w:rPr>
                <w:rFonts w:ascii="Calibri" w:hAnsi="Calibri" w:eastAsia="Calibri" w:cs="Calibri"/>
                <w:color w:val="24303D"/>
                <w:sz w:val="18"/>
                <w:szCs w:val="18"/>
              </w:rPr>
              <w:t xml:space="preserve">bastionweek2</w:t>
            </w:r>
          </w:p>
        </w:tc>
        <w:tc>
          <w:tcPr>
            <w:tcW w:w="417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21B6365F" wp14:textId="77777777">
            <w:r>
              <w:rPr>
                <w:rFonts w:ascii="Calibri" w:hAnsi="Calibri" w:eastAsia="Calibri" w:cs="Calibri"/>
                <w:color w:val="24303D"/>
                <w:sz w:val="18"/>
                <w:szCs w:val="18"/>
              </w:rPr>
              <w:t xml:space="preserve">Target subnet-private-w2 · allow-list 41.46.149.202/32</w:t>
            </w:r>
          </w:p>
        </w:tc>
      </w:tr>
      <w:tr xmlns:wp14="http://schemas.microsoft.com/office/word/2010/wordml" w:rsidTr="3D6BA5FA" w14:paraId="55C36726" wp14:textId="77777777">
        <w:trPr>
          <w:cantSplit/>
        </w:trPr>
        <w:tc>
          <w:tcPr>
            <w:tcW w:w="244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46E94977" wp14:textId="77777777">
            <w:r>
              <w:rPr>
                <w:rFonts w:ascii="Calibri" w:hAnsi="Calibri" w:eastAsia="Calibri" w:cs="Calibri"/>
                <w:color w:val="24303D"/>
                <w:sz w:val="18"/>
                <w:szCs w:val="18"/>
              </w:rPr>
              <w:t xml:space="preserve">Compute Instance</w:t>
            </w:r>
          </w:p>
        </w:tc>
        <w:tc>
          <w:tcPr>
            <w:tcW w:w="273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3456CE91" wp14:textId="77777777">
            <w:r>
              <w:rPr>
                <w:rFonts w:ascii="Calibri" w:hAnsi="Calibri" w:eastAsia="Calibri" w:cs="Calibri"/>
                <w:color w:val="24303D"/>
                <w:sz w:val="18"/>
                <w:szCs w:val="18"/>
              </w:rPr>
              <w:t xml:space="preserve">inst-app-week2</w:t>
            </w:r>
          </w:p>
        </w:tc>
        <w:tc>
          <w:tcPr>
            <w:tcW w:w="417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7E1A7AB5" wp14:textId="77777777">
            <w:r w:rsidRPr="3D6BA5FA" w:rsidR="3D6BA5FA">
              <w:rPr>
                <w:rFonts w:ascii="Calibri" w:hAnsi="Calibri" w:eastAsia="Calibri" w:cs="Calibri"/>
                <w:color w:val="24303D"/>
                <w:sz w:val="18"/>
                <w:szCs w:val="18"/>
                <w:lang w:val="en-US"/>
              </w:rPr>
              <w:t>10.0.2.251 · VM.Standard.E4.Flex · Oracle Linux 9</w:t>
            </w:r>
          </w:p>
        </w:tc>
      </w:tr>
      <w:tr xmlns:wp14="http://schemas.microsoft.com/office/word/2010/wordml" w:rsidTr="3D6BA5FA" w14:paraId="5360BEE4" wp14:textId="77777777">
        <w:trPr>
          <w:cantSplit/>
        </w:trPr>
        <w:tc>
          <w:tcPr>
            <w:tcW w:w="244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16CD9786" wp14:textId="77777777">
            <w:r>
              <w:rPr>
                <w:rFonts w:ascii="Calibri" w:hAnsi="Calibri" w:eastAsia="Calibri" w:cs="Calibri"/>
                <w:color w:val="24303D"/>
                <w:sz w:val="18"/>
                <w:szCs w:val="18"/>
              </w:rPr>
              <w:t xml:space="preserve">File System</w:t>
            </w:r>
          </w:p>
        </w:tc>
        <w:tc>
          <w:tcPr>
            <w:tcW w:w="273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427E66A1" wp14:textId="77777777">
            <w:r>
              <w:rPr>
                <w:rFonts w:ascii="Calibri" w:hAnsi="Calibri" w:eastAsia="Calibri" w:cs="Calibri"/>
                <w:color w:val="24303D"/>
                <w:sz w:val="18"/>
                <w:szCs w:val="18"/>
              </w:rPr>
              <w:t xml:space="preserve">fs-app-week2</w:t>
            </w:r>
          </w:p>
        </w:tc>
        <w:tc>
          <w:tcPr>
            <w:tcW w:w="417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7EE3934A" wp14:textId="77777777">
            <w:r>
              <w:rPr>
                <w:rFonts w:ascii="Calibri" w:hAnsi="Calibri" w:eastAsia="Calibri" w:cs="Calibri"/>
                <w:color w:val="24303D"/>
                <w:sz w:val="18"/>
                <w:szCs w:val="18"/>
              </w:rPr>
              <w:t xml:space="preserve">AD oXVt:ME-JEDDAH-1-AD-1 · Oracle-managed encryption</w:t>
            </w:r>
          </w:p>
        </w:tc>
      </w:tr>
      <w:tr xmlns:wp14="http://schemas.microsoft.com/office/word/2010/wordml" w:rsidTr="3D6BA5FA" w14:paraId="40AB01DD" wp14:textId="77777777">
        <w:trPr>
          <w:cantSplit/>
        </w:trPr>
        <w:tc>
          <w:tcPr>
            <w:tcW w:w="2448"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47E69E44" wp14:textId="77777777">
            <w:r>
              <w:rPr>
                <w:rFonts w:ascii="Calibri" w:hAnsi="Calibri" w:eastAsia="Calibri" w:cs="Calibri"/>
                <w:color w:val="24303D"/>
                <w:sz w:val="18"/>
                <w:szCs w:val="18"/>
              </w:rPr>
              <w:t xml:space="preserve">NFS Mount Target (inferred)</w:t>
            </w:r>
          </w:p>
        </w:tc>
        <w:tc>
          <w:tcPr>
            <w:tcW w:w="273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0108EF38" wp14:textId="77777777">
            <w:r>
              <w:rPr>
                <w:rFonts w:ascii="Calibri" w:hAnsi="Calibri" w:eastAsia="Calibri" w:cs="Calibri"/>
                <w:color w:val="24303D"/>
                <w:sz w:val="18"/>
                <w:szCs w:val="18"/>
              </w:rPr>
              <w:t xml:space="preserve">10.0.2.119</w:t>
            </w:r>
          </w:p>
        </w:tc>
        <w:tc>
          <w:tcPr>
            <w:tcW w:w="4176" w:type="dxa"/>
            <w:tcBorders>
              <w:top w:val="single" w:color="C9D2DC" w:sz="4"/>
              <w:left w:val="single" w:color="C9D2DC" w:sz="4"/>
              <w:bottom w:val="single" w:color="C9D2DC" w:sz="4"/>
              <w:right w:val="single" w:color="C9D2DC" w:sz="4"/>
            </w:tcBorders>
            <w:shd w:val="clear" w:color="auto" w:fill="F4F5F7"/>
            <w:tcMar>
              <w:top w:w="90" w:type="dxa"/>
              <w:left w:w="130" w:type="dxa"/>
              <w:bottom w:w="90" w:type="dxa"/>
              <w:right w:w="130" w:type="dxa"/>
            </w:tcMar>
            <w:vAlign w:val="center"/>
          </w:tcPr>
          <w:p w14:paraId="429951A0" wp14:textId="77777777">
            <w:r w:rsidRPr="3D6BA5FA" w:rsidR="3D6BA5FA">
              <w:rPr>
                <w:rFonts w:ascii="Calibri" w:hAnsi="Calibri" w:eastAsia="Calibri" w:cs="Calibri"/>
                <w:color w:val="24303D"/>
                <w:sz w:val="18"/>
                <w:szCs w:val="18"/>
                <w:lang w:val="en-US"/>
              </w:rPr>
              <w:t>Export path /appdata</w:t>
            </w:r>
          </w:p>
        </w:tc>
      </w:tr>
      <w:tr xmlns:wp14="http://schemas.microsoft.com/office/word/2010/wordml" w:rsidTr="3D6BA5FA" w14:paraId="0E2DCACF" wp14:textId="77777777">
        <w:trPr>
          <w:cantSplit/>
        </w:trPr>
        <w:tc>
          <w:tcPr>
            <w:tcW w:w="2448"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5AA45E35" wp14:textId="77777777">
            <w:r>
              <w:rPr>
                <w:rFonts w:ascii="Calibri" w:hAnsi="Calibri" w:eastAsia="Calibri" w:cs="Calibri"/>
                <w:color w:val="24303D"/>
                <w:sz w:val="18"/>
                <w:szCs w:val="18"/>
              </w:rPr>
              <w:t xml:space="preserve">Load Balancer</w:t>
            </w:r>
          </w:p>
        </w:tc>
        <w:tc>
          <w:tcPr>
            <w:tcW w:w="273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53F4AB16" wp14:textId="77777777">
            <w:r>
              <w:rPr>
                <w:rFonts w:ascii="Calibri" w:hAnsi="Calibri" w:eastAsia="Calibri" w:cs="Calibri"/>
                <w:color w:val="24303D"/>
                <w:sz w:val="18"/>
                <w:szCs w:val="18"/>
              </w:rPr>
              <w:t xml:space="preserve">lb_lab2</w:t>
            </w:r>
          </w:p>
        </w:tc>
        <w:tc>
          <w:tcPr>
            <w:tcW w:w="4176" w:type="dxa"/>
            <w:tcBorders>
              <w:top w:val="single" w:color="C9D2DC" w:sz="4"/>
              <w:left w:val="single" w:color="C9D2DC" w:sz="4"/>
              <w:bottom w:val="single" w:color="C9D2DC" w:sz="4"/>
              <w:right w:val="single" w:color="C9D2DC" w:sz="4"/>
            </w:tcBorders>
            <w:shd w:val="clear" w:color="auto" w:fill="FFFFFF"/>
            <w:tcMar>
              <w:top w:w="90" w:type="dxa"/>
              <w:left w:w="130" w:type="dxa"/>
              <w:bottom w:w="90" w:type="dxa"/>
              <w:right w:w="130" w:type="dxa"/>
            </w:tcMar>
            <w:vAlign w:val="center"/>
          </w:tcPr>
          <w:p w14:paraId="11F5314F" wp14:textId="77777777">
            <w:r>
              <w:rPr>
                <w:rFonts w:ascii="Calibri" w:hAnsi="Calibri" w:eastAsia="Calibri" w:cs="Calibri"/>
                <w:color w:val="24303D"/>
                <w:sz w:val="18"/>
                <w:szCs w:val="18"/>
              </w:rPr>
              <w:t xml:space="preserve">130.110.98.174 · Flexible · 10 Mbps</w:t>
            </w:r>
          </w:p>
        </w:tc>
      </w:tr>
    </w:tbl>
    <w:p xmlns:wp14="http://schemas.microsoft.com/office/word/2010/wordml" w14:paraId="1F3B1409" wp14:textId="77777777">
      <w:pPr>
        <w:spacing w:after="220"/>
      </w:pPr>
    </w:p>
    <w:p xmlns:wp14="http://schemas.microsoft.com/office/word/2010/wordml" w14:paraId="664355AD" wp14:textId="77777777">
      <w:pPr>
        <w:spacing w:after="220"/>
      </w:pPr>
    </w:p>
    <w:p xmlns:wp14="http://schemas.microsoft.com/office/word/2010/wordml" w14:paraId="240BDD36" wp14:textId="77777777">
      <w:pPr>
        <w:pStyle w:val="Heading1"/>
        <w:pBdr>
          <w:bottom w:val="single" w:color="1F5C99" w:sz="6" w:space="4"/>
        </w:pBdr>
        <w:spacing w:before="340" w:after="160"/>
      </w:pPr>
      <w:r>
        <w:rPr>
          <w:rFonts w:ascii="Calibri" w:hAnsi="Calibri" w:eastAsia="Calibri" w:cs="Calibri"/>
          <w:b/>
          <w:bCs/>
          <w:color w:val="12315B"/>
          <w:sz w:val="30"/>
          <w:szCs w:val="30"/>
        </w:rPr>
        <w:t xml:space="preserve">14.  Conclusion</w:t>
      </w:r>
    </w:p>
    <w:p xmlns:wp14="http://schemas.microsoft.com/office/word/2010/wordml" w14:paraId="160ED9F0" wp14:textId="77777777">
      <w:pPr>
        <w:spacing w:after="160" w:line="276" w:lineRule="auto"/>
        <w:jc w:val="both"/>
      </w:pPr>
      <w:r w:rsidRPr="3D6BA5FA" w:rsidR="3D6BA5FA">
        <w:rPr>
          <w:rFonts w:ascii="Calibri" w:hAnsi="Calibri" w:eastAsia="Calibri" w:cs="Calibri"/>
          <w:color w:val="24303D"/>
          <w:sz w:val="21"/>
          <w:szCs w:val="21"/>
          <w:lang w:val="en-US"/>
        </w:rPr>
        <w:t>Week 2 of the OCI Cloud Lab successfully delivered a segmented, two-tier network architecture on Oracle Cloud Infrastructure: a custom VCN with dedicated public and private subnets, layered Security Lists enforcing least-privilege access, Internet/NAT/Service Gateways with subnet-specific routing, and a Bastion service for auditable administrative access. A private compute instance was launched, OCI File Storage was provisioned and mounted to it over NFS, and a public Application Load Balancer was deployed and confirmed healthy against its backend set — all fully evidenced across the 20 supplied screenshots.</w:t>
      </w:r>
    </w:p>
    <w:p xmlns:wp14="http://schemas.microsoft.com/office/word/2010/wordml" w14:paraId="2F9846DD" wp14:textId="77777777">
      <w:pPr>
        <w:spacing w:after="160" w:line="276"/>
        <w:jc w:val="both"/>
      </w:pPr>
      <w:r>
        <w:rPr>
          <w:rFonts w:ascii="Calibri" w:hAnsi="Calibri" w:eastAsia="Calibri" w:cs="Calibri"/>
          <w:color w:val="24303D"/>
          <w:sz w:val="21"/>
          <w:szCs w:val="21"/>
        </w:rPr>
        <w:t xml:space="preserve">Three gaps remain for a fully complete submission: (1) Terraform codification of this architecture was not evidenced in this batch and should be captured separately; (2) end-to-end functional verification (a browser/HTTP response through the Load Balancer's public IP) was not captured and would close the loop on application-layer proof; and (3) the Load Balancer's VCN/Subnet association (“VCN-Lab2”) should be reconciled against the rest of the build's “vcn-w2” naming before final sign-off.</w:t>
      </w:r>
    </w:p>
    <w:p xmlns:wp14="http://schemas.microsoft.com/office/word/2010/wordml" w14:paraId="1A6A66D7" wp14:textId="77777777">
      <w:pPr>
        <w:spacing w:after="160" w:line="276" w:lineRule="auto"/>
        <w:jc w:val="both"/>
      </w:pPr>
      <w:r w:rsidRPr="3D6BA5FA" w:rsidR="3D6BA5FA">
        <w:rPr>
          <w:rFonts w:ascii="Calibri" w:hAnsi="Calibri" w:eastAsia="Calibri" w:cs="Calibri"/>
          <w:color w:val="24303D"/>
          <w:sz w:val="21"/>
          <w:szCs w:val="21"/>
        </w:rPr>
        <w:t>With those three items addressed, this deployment is ready to serve as the foundation for Week 3 and for the program's final Cloud Build Track submission.</w:t>
      </w:r>
    </w:p>
    <w:p xmlns:wp14="http://schemas.microsoft.com/office/word/2010/wordml" w14:paraId="1A965116" wp14:textId="77777777">
      <w:pPr>
        <w:spacing w:after="300"/>
      </w:pPr>
    </w:p>
    <w:p xmlns:wp14="http://schemas.microsoft.com/office/word/2010/wordml" w:rsidP="3D6BA5FA" w14:paraId="48B2D7C5" wp14:textId="5BE93CDC">
      <w:pPr>
        <w:pBdr>
          <w:top w:val="single" w:color="1F5C99" w:sz="4" w:space="8"/>
        </w:pBdr>
        <w:spacing w:before="200" w:after="0"/>
        <w:rPr>
          <w:rFonts w:ascii="Calibri" w:hAnsi="Calibri" w:eastAsia="Calibri" w:cs="Calibri"/>
          <w:i w:val="1"/>
          <w:iCs w:val="1"/>
          <w:color w:val="6B7684"/>
          <w:sz w:val="18"/>
          <w:szCs w:val="18"/>
        </w:rPr>
      </w:pPr>
    </w:p>
    <w:sectPr>
      <w:headerReference w:type="default" r:id="rId11"/>
      <w:footerReference w:type="default" r:id="rId12"/>
      <w:pgSz w:w="12240" w:h="15840" w:orient="portrait"/>
      <w:pgMar w:top="1440" w:right="1440" w:bottom="1440" w:left="1440" w:header="708" w:footer="708" w:gutter="0"/>
      <w:pgNumType/>
      <w:titlePg w:val="fals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E1831B3" wp14:textId="7777777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4E11D2A" wp14:textId="7777777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3D6BA5FA" w14:paraId="504FF0EB" wp14:textId="77777777">
    <w:pPr>
      <w:pBdr>
        <w:top w:val="single" w:color="1F5C99" w:sz="6" w:space="4"/>
      </w:pBdr>
      <w:tabs>
        <w:tab w:val="right" w:pos="9360"/>
      </w:tabs>
      <w:rPr>
        <w:lang w:val="en-US"/>
      </w:rPr>
    </w:pPr>
    <w:r w:rsidRPr="3D6BA5FA" w:rsidR="3D6BA5FA">
      <w:rPr>
        <w:rFonts w:ascii="Calibri" w:hAnsi="Calibri" w:eastAsia="Calibri" w:cs="Calibri"/>
        <w:color w:val="6B7684"/>
        <w:sz w:val="15"/>
        <w:szCs w:val="15"/>
        <w:lang w:val="en-US"/>
      </w:rPr>
      <w:t>Confidential – Internship Submission  ·  intern-20-mohamed-essam-cmp</w:t>
    </w:r>
    <w:r w:rsidRPr="3D6BA5FA" w:rsidR="3D6BA5FA">
      <w:rPr>
        <w:rFonts w:ascii="Calibri" w:hAnsi="Calibri" w:eastAsia="Calibri" w:cs="Calibri"/>
        <w:color w:val="6B7684"/>
        <w:sz w:val="15"/>
        <w:szCs w:val="15"/>
        <w:lang w:val="en-US"/>
      </w:rPr>
      <w:t xml:space="preserve">Page </w:t>
    </w:r>
    <w:r w:rsidRPr="3D6BA5FA">
      <w:rPr>
        <w:rFonts w:ascii="Calibri" w:hAnsi="Calibri" w:eastAsia="Calibri" w:cs="Calibri"/>
        <w:color w:val="6B7684"/>
        <w:sz w:val="15"/>
        <w:szCs w:val="15"/>
        <w:lang w:val="en-US"/>
      </w:rPr>
      <w:fldChar w:fldCharType="begin"/>
    </w:r>
    <w:r w:rsidRPr="3D6BA5FA">
      <w:rPr>
        <w:rFonts w:ascii="Calibri" w:hAnsi="Calibri" w:eastAsia="Calibri" w:cs="Calibri"/>
        <w:color w:val="6B7684"/>
        <w:sz w:val="15"/>
        <w:szCs w:val="15"/>
      </w:rPr>
      <w:instrText xml:space="preserve">PAGE</w:instrText>
    </w:r>
    <w:r w:rsidRPr="3D6BA5FA">
      <w:rPr>
        <w:rFonts w:ascii="Calibri" w:hAnsi="Calibri" w:eastAsia="Calibri" w:cs="Calibri"/>
        <w:color w:val="6B7684"/>
        <w:sz w:val="15"/>
        <w:szCs w:val="15"/>
      </w:rPr>
      <w:fldChar w:fldCharType="separate"/>
    </w:r>
    <w:r w:rsidRPr="3D6BA5FA">
      <w:rPr>
        <w:rFonts w:ascii="Calibri" w:hAnsi="Calibri" w:eastAsia="Calibri" w:cs="Calibri"/>
        <w:color w:val="6B7684"/>
        <w:sz w:val="15"/>
        <w:szCs w:val="15"/>
        <w:lang w:val="en-US"/>
      </w:rPr>
      <w:fldChar w:fldCharType="end"/>
    </w:r>
    <w:r w:rsidRPr="3D6BA5FA" w:rsidR="3D6BA5FA">
      <w:rPr>
        <w:rFonts w:ascii="Calibri" w:hAnsi="Calibri" w:eastAsia="Calibri" w:cs="Calibri"/>
        <w:color w:val="6B7684"/>
        <w:sz w:val="15"/>
        <w:szCs w:val="15"/>
        <w:lang w:val="en-US"/>
      </w:rPr>
      <w:t xml:space="preserve"> of </w:t>
    </w:r>
    <w:r w:rsidRPr="3D6BA5FA">
      <w:rPr>
        <w:rFonts w:ascii="Calibri" w:hAnsi="Calibri" w:eastAsia="Calibri" w:cs="Calibri"/>
        <w:color w:val="6B7684"/>
        <w:sz w:val="15"/>
        <w:szCs w:val="15"/>
        <w:lang w:val="en-US"/>
      </w:rPr>
      <w:fldChar w:fldCharType="begin"/>
    </w:r>
    <w:r w:rsidRPr="3D6BA5FA">
      <w:rPr>
        <w:rFonts w:ascii="Calibri" w:hAnsi="Calibri" w:eastAsia="Calibri" w:cs="Calibri"/>
        <w:color w:val="6B7684"/>
        <w:sz w:val="15"/>
        <w:szCs w:val="15"/>
      </w:rPr>
      <w:instrText xml:space="preserve">NUMPAGES</w:instrText>
    </w:r>
    <w:r w:rsidRPr="3D6BA5FA">
      <w:rPr>
        <w:rFonts w:ascii="Calibri" w:hAnsi="Calibri" w:eastAsia="Calibri" w:cs="Calibri"/>
        <w:color w:val="6B7684"/>
        <w:sz w:val="15"/>
        <w:szCs w:val="15"/>
      </w:rPr>
      <w:fldChar w:fldCharType="separate"/>
    </w:r>
    <w:r w:rsidRPr="3D6BA5FA">
      <w:rPr>
        <w:rFonts w:ascii="Calibri" w:hAnsi="Calibri" w:eastAsia="Calibri" w:cs="Calibri"/>
        <w:color w:val="6B7684"/>
        <w:sz w:val="15"/>
        <w:szCs w:val="15"/>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22B00AE" wp14:textId="7777777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2C6D796" wp14:textId="7777777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6BA5FA" w14:paraId="7B983974" wp14:textId="77777777">
      <w:trPr>
        <w:trHeight w:val="300"/>
      </w:trPr>
      <w:tc>
        <w:tcPr>
          <w:tcW w:w="9360" w:type="dxa"/>
          <w:tcBorders>
            <w:top w:val="none" w:color="FFFFFF" w:sz="0"/>
            <w:left w:val="none" w:color="FFFFFF" w:sz="0"/>
            <w:bottom w:val="single" w:color="1F5C99" w:sz="6"/>
            <w:right w:val="none" w:color="FFFFFF" w:sz="0"/>
          </w:tcBorders>
          <w:tcMar>
            <w:bottom w:w="80" w:type="dxa"/>
          </w:tcMar>
        </w:tcPr>
        <w:p w:rsidP="3D6BA5FA" w14:paraId="3114F88D" wp14:textId="3315F534">
          <w:pPr>
            <w:tabs>
              <w:tab w:val="right" w:pos="9360"/>
            </w:tabs>
            <w:rPr>
              <w:rFonts w:ascii="Calibri" w:hAnsi="Calibri" w:eastAsia="Calibri" w:cs="Calibri"/>
              <w:b w:val="1"/>
              <w:bCs w:val="1"/>
              <w:color w:val="6B7684"/>
              <w:sz w:val="15"/>
              <w:szCs w:val="15"/>
              <w:lang w:val="en-US"/>
            </w:rPr>
          </w:pP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7927a4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5A41D63"/>
    <w:rsid w:val="15A41D63"/>
    <w:rsid w:val="19E2F46C"/>
    <w:rsid w:val="1D6E7FDA"/>
    <w:rsid w:val="1D6E7FDA"/>
    <w:rsid w:val="343E6DDB"/>
    <w:rsid w:val="3D6BA5FA"/>
    <w:rsid w:val="42541BCF"/>
    <w:rsid w:val="4333AE53"/>
    <w:rsid w:val="469792A5"/>
    <w:rsid w:val="49AEEAB8"/>
    <w:rsid w:val="50BE53C3"/>
    <w:rsid w:val="59AB8022"/>
    <w:rsid w:val="5F53135D"/>
    <w:rsid w:val="6BBD11B5"/>
    <w:rsid w:val="733F41DA"/>
    <w:rsid w:val="7727E689"/>
    <w:rsid w:val="7C1BADA5"/>
  </w:rsids>
  <w14:docId w14:val="1223AE29"/>
  <w15:docId w15:val="{9CA96858-80A6-451E-B567-C2821DB309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430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header" Target="header2.xml" Id="rId8" /><Relationship Type="http://schemas.openxmlformats.org/officeDocument/2006/relationships/footer" Target="footer1.xml" Id="rId9" /><Relationship Type="http://schemas.openxmlformats.org/officeDocument/2006/relationships/footer" Target="footer2.xml" Id="rId10" /><Relationship Type="http://schemas.openxmlformats.org/officeDocument/2006/relationships/header" Target="header3.xml" Id="rId11" /><Relationship Type="http://schemas.openxmlformats.org/officeDocument/2006/relationships/footer" Target="footer3.xml" Id="rId12" /><Relationship Type="http://schemas.openxmlformats.org/officeDocument/2006/relationships/image" Target="media/db9cf80a687d631a9584d4eaef291a40a2a157f8.png" Id="rId13" /><Relationship Type="http://schemas.openxmlformats.org/officeDocument/2006/relationships/image" Target="media/5192a379aface141290ee41780ba3f27c0afc301.jpg" Id="rId14" /><Relationship Type="http://schemas.openxmlformats.org/officeDocument/2006/relationships/image" Target="media/adb1465e6586baffdf2f5d17610b0511dc519a06.jpg" Id="rId15" /><Relationship Type="http://schemas.openxmlformats.org/officeDocument/2006/relationships/image" Target="media/7555227ce58e8a57db088507d9cf836dea71f466.jpg" Id="rId16" /><Relationship Type="http://schemas.openxmlformats.org/officeDocument/2006/relationships/image" Target="media/861f63085c3762528f9ef087b4a652b3ac2ae253.jpg" Id="rId17" /><Relationship Type="http://schemas.openxmlformats.org/officeDocument/2006/relationships/image" Target="media/47a987c5f0714a870671d6d6275cb72206238e8c.jpg" Id="rId18" /><Relationship Type="http://schemas.openxmlformats.org/officeDocument/2006/relationships/image" Target="media/69fcb55b090c371937d760b2df75b0bfbbd7f9b9.jpg" Id="rId19" /><Relationship Type="http://schemas.openxmlformats.org/officeDocument/2006/relationships/image" Target="media/990f6105686b288a88ad889eaa6af8ecf7493d36.jpg" Id="rId20" /><Relationship Type="http://schemas.openxmlformats.org/officeDocument/2006/relationships/image" Target="media/acd122c1244d0cec45e706fe8e0a57db65b4a2c1.jpg" Id="rId21" /><Relationship Type="http://schemas.openxmlformats.org/officeDocument/2006/relationships/image" Target="media/5e57220d25e57afd38e3a76bf0ee72a2897de338.jpg" Id="rId22" /><Relationship Type="http://schemas.openxmlformats.org/officeDocument/2006/relationships/image" Target="media/2894dbb49feefe4950ab54c16e518acd2cbc0f23.jpg" Id="rId23" /><Relationship Type="http://schemas.openxmlformats.org/officeDocument/2006/relationships/image" Target="media/5848f9d96f05bd708d93926ce3701f6be9269daa.jpg" Id="rId24" /><Relationship Type="http://schemas.openxmlformats.org/officeDocument/2006/relationships/image" Target="media/bb00c7a3491677ec05af3b7ea7f1a5b6d02001b4.jpg" Id="rId25" /><Relationship Type="http://schemas.openxmlformats.org/officeDocument/2006/relationships/image" Target="media/7804c2bce48e9daac3ecae837cac7d75d8739cdd.jpg" Id="rId26" /><Relationship Type="http://schemas.openxmlformats.org/officeDocument/2006/relationships/image" Target="media/a2cf31e2969cdd8b529d63eca4ac3aeea57d2d7d.jpg" Id="rId27" /><Relationship Type="http://schemas.openxmlformats.org/officeDocument/2006/relationships/image" Target="media/3a30fd8aa10e7827ef0a1cc883308ad86f51bb34.jpg" Id="rId28" /><Relationship Type="http://schemas.openxmlformats.org/officeDocument/2006/relationships/image" Target="media/44e50fd1e4d14fef7fe6415ef29e7a61c0d575cb.jpg" Id="rId29" /><Relationship Type="http://schemas.openxmlformats.org/officeDocument/2006/relationships/image" Target="media/390dda82b6251df45fd3d1b6f1f05b71125f9644.jpg" Id="rId30" /><Relationship Type="http://schemas.openxmlformats.org/officeDocument/2006/relationships/image" Target="media/76d9722c98429e8fb45d0a74ac44e4a78c3b943d.jpg" Id="rId31" /><Relationship Type="http://schemas.openxmlformats.org/officeDocument/2006/relationships/image" Target="media/daa19ba15d1c9776428cdccb0563d8912fc5b72f.jpg" Id="rId32" /><Relationship Type="http://schemas.openxmlformats.org/officeDocument/2006/relationships/image" Target="media/09ea7e5d92721403733bf9b1b7893f8f446ffa51.jpg" Id="rId33" /><Relationship Type="http://schemas.openxmlformats.org/officeDocument/2006/relationships/fontTable" Target="fontTable.xml" Id="rId34"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OCI Cloud Infrastructure Lab – Week 2 Technical Report</dc:title>
  <dc:creator>Mohamed Essam</dc:creator>
  <dc:description>Ejada Egypt Summer Internship Program 2026 – Cloud Build Track</dc:description>
  <lastModifiedBy>محمد عصام عبدالمنعم محمود</lastModifiedBy>
  <revision>3</revision>
  <dcterms:created xsi:type="dcterms:W3CDTF">2026-08-13T03:38:48.4330000Z</dcterms:created>
  <dcterms:modified xsi:type="dcterms:W3CDTF">2026-08-13T04:12:04.6046272Z</dcterms:modified>
</coreProperties>
</file>

<file path=docProps/custom.xml><?xml version="1.0" encoding="utf-8"?>
<Properties xmlns="http://schemas.openxmlformats.org/officeDocument/2006/custom-properties" xmlns:vt="http://schemas.openxmlformats.org/officeDocument/2006/docPropsVTypes"/>
</file>