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z8u4gkh3195" w:id="0"/>
      <w:bookmarkEnd w:id="0"/>
      <w:r w:rsidDel="00000000" w:rsidR="00000000" w:rsidRPr="00000000">
        <w:rPr>
          <w:rtl w:val="0"/>
        </w:rPr>
        <w:t xml:space="preserve">Package C — Deep Dive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50v7sas9pt5" w:id="1"/>
      <w:bookmarkEnd w:id="1"/>
      <w:r w:rsidDel="00000000" w:rsidR="00000000" w:rsidRPr="00000000">
        <w:rPr>
          <w:rtl w:val="0"/>
        </w:rPr>
        <w:t xml:space="preserve">Federated / Decentralized Network Selection Across TN–NTN (a vHetNet framing)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4zzhtaby6m7" w:id="2"/>
      <w:bookmarkEnd w:id="2"/>
      <w:r w:rsidDel="00000000" w:rsidR="00000000" w:rsidRPr="00000000">
        <w:rPr>
          <w:rtl w:val="0"/>
        </w:rPr>
        <w:t xml:space="preserve">1. First, adopt the right vocabulary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you're building is, almost feature-for-feature, what the Carleton University NTN Lab (Yanikomeroglu et al.) calls a </w:t>
      </w:r>
      <w:r w:rsidDel="00000000" w:rsidR="00000000" w:rsidRPr="00000000">
        <w:rPr>
          <w:b w:val="1"/>
          <w:bCs w:val="1"/>
          <w:rtl w:val="0"/>
        </w:rPr>
        <w:t xml:space="preserve">Vertical Heterogeneous Network (vHetNet)</w:t>
      </w:r>
      <w:r w:rsidDel="00000000" w:rsidR="00000000" w:rsidRPr="00000000">
        <w:rPr>
          <w:rtl w:val="0"/>
        </w:rPr>
        <w:t xml:space="preserve">: a stacked architecture of terrestrial, aerial (UAV/LAPS + HAPS), and space (LEO/MEO/GEO) tiers, integrated into one system. This isn't just terminology — it's the exact framing under which the most directly relevant prior work already exists, which means you get to position your paper </w:t>
      </w:r>
      <w:r w:rsidDel="00000000" w:rsidR="00000000" w:rsidRPr="00000000">
        <w:rPr>
          <w:i w:val="1"/>
          <w:iCs w:val="1"/>
          <w:rtl w:val="0"/>
        </w:rPr>
        <w:t xml:space="preserve">against</w:t>
      </w:r>
      <w:r w:rsidDel="00000000" w:rsidR="00000000" w:rsidRPr="00000000">
        <w:rPr>
          <w:rtl w:val="0"/>
        </w:rPr>
        <w:t xml:space="preserve"> a real, named body of work instead of inventing a category. Your five datasets map onto vHetNet tiers almost perfectly: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vHetNet 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TN_Data_5G, TN_Data_WIFI_6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Terrestrial 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Data_UAV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Aerial tier (LAPS)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NTNData_HAPS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Aerial tier (HAPS)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NTN_Data_LEO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 tier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the single most useful reframe from the last pass: you're not doing "TN + NTN," you're doing a </w:t>
      </w:r>
      <w:r w:rsidDel="00000000" w:rsidR="00000000" w:rsidRPr="00000000">
        <w:rPr>
          <w:b w:val="1"/>
          <w:bCs w:val="1"/>
          <w:rtl w:val="0"/>
        </w:rPr>
        <w:t xml:space="preserve">three-tier vHetNet</w:t>
      </w:r>
      <w:r w:rsidDel="00000000" w:rsidR="00000000" w:rsidRPr="00000000">
        <w:rPr>
          <w:rtl w:val="0"/>
        </w:rPr>
        <w:t xml:space="preserve">, and that's a richer, more standards-aligned scope than most 2-tier handover papers in the literature.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37430g9uavg" w:id="3"/>
      <w:bookmarkEnd w:id="3"/>
      <w:r w:rsidDel="00000000" w:rsidR="00000000" w:rsidRPr="00000000">
        <w:rPr>
          <w:rtl w:val="0"/>
        </w:rPr>
        <w:t xml:space="preserve">2. The concrete prior work this sits next 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Two papers matter most here, and they point in slightly different directions — worth understanding both before picking one: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A. Farajzadeh, Yadav &amp; Yanikomeroglu (IEEE Commun. Mag., 2025), "Federated Learning in NTNs: Design, Architecture and Challenges."</w:t>
      </w:r>
      <w:r w:rsidDel="00000000" w:rsidR="00000000" w:rsidRPr="00000000">
        <w:rPr>
          <w:rtl w:val="0"/>
        </w:rPr>
        <w:t xml:space="preserve"> Proposes a </w:t>
      </w:r>
      <w:r w:rsidDel="00000000" w:rsidR="00000000" w:rsidRPr="00000000">
        <w:rPr>
          <w:b w:val="1"/>
          <w:bCs w:val="1"/>
          <w:rtl w:val="0"/>
        </w:rPr>
        <w:t xml:space="preserve">distributed hierarchical FL (HFL)</w:t>
      </w:r>
      <w:r w:rsidDel="00000000" w:rsidR="00000000" w:rsidRPr="00000000">
        <w:rPr>
          <w:rtl w:val="0"/>
        </w:rPr>
        <w:t xml:space="preserve"> framework: HAPS constellations act as </w:t>
      </w:r>
      <w:r w:rsidDel="00000000" w:rsidR="00000000" w:rsidRPr="00000000">
        <w:rPr>
          <w:i w:val="1"/>
          <w:iCs w:val="1"/>
          <w:rtl w:val="0"/>
        </w:rPr>
        <w:t xml:space="preserve">intermediate FL servers/aggregators</w:t>
      </w:r>
      <w:r w:rsidDel="00000000" w:rsidR="00000000" w:rsidRPr="00000000">
        <w:rPr>
          <w:rtl w:val="0"/>
        </w:rPr>
        <w:t xml:space="preserve">, LEO satellites and ground clients are the FL clients, and GEO/MEO satellites relay global models between HAPS regions for global-scale learning. Their numerical study shows improved accuracy, reduced training loss, and better latency management vs. flat/non-hierarchical FL. This maps directly onto your tier structure: </w:t>
      </w:r>
      <w:r w:rsidDel="00000000" w:rsidR="00000000" w:rsidRPr="00000000">
        <w:rPr>
          <w:b w:val="1"/>
          <w:bCs w:val="1"/>
          <w:rtl w:val="0"/>
        </w:rPr>
        <w:t xml:space="preserve">ground (5G+WiFi6) and LEO clients, HAPS as the aggregator.</w:t>
      </w:r>
      <w:r w:rsidDel="00000000" w:rsidR="00000000" w:rsidRPr="00000000">
        <w:rPr>
          <w:rtl w:val="0"/>
        </w:rPr>
        <w:t xml:space="preserve"> This is your strongest template if you go hierarchical.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B. A companion "Spark" framework (fully decentralized FL for NTN)</w:t>
      </w:r>
      <w:r w:rsidDel="00000000" w:rsidR="00000000" w:rsidRPr="00000000">
        <w:rPr>
          <w:rtl w:val="0"/>
        </w:rPr>
        <w:t xml:space="preserve"> — asynchronous design specifically built to tolerate communication delays, with </w:t>
      </w:r>
      <w:r w:rsidDel="00000000" w:rsidR="00000000" w:rsidRPr="00000000">
        <w:rPr>
          <w:i w:val="1"/>
          <w:iCs w:val="1"/>
          <w:rtl w:val="0"/>
        </w:rPr>
        <w:t xml:space="preserve">altitude-aware aggregation</w:t>
      </w:r>
      <w:r w:rsidDel="00000000" w:rsidR="00000000" w:rsidRPr="00000000">
        <w:rPr>
          <w:rtl w:val="0"/>
        </w:rPr>
        <w:t xml:space="preserve"> that weights updates by tier. This is the template if you want to argue against needing any central/intermediate server at all — relevant because your data literally has an altitude field (UAV) and implicit altitude ordering across tiers (ground &lt; UAV &lt; HAPS &lt; LEO), which altitude-aware aggregation is designed to exploit.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There's also a broader design tension worth naming explicitly in your intro: the Aygül et al. survey from the first pass argues CML fits some TN-NTN sub-problems and DML/FL fits others — Farajzadeh et al. is essentially one concrete answer to "how do you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FL well when your NTN tiers have wildly different latency/mobility," and your paper's contribution can be measuring where the crossover point is </w:t>
      </w:r>
      <w:r w:rsidDel="00000000" w:rsidR="00000000" w:rsidRPr="00000000">
        <w:rPr>
          <w:i w:val="1"/>
          <w:iCs w:val="1"/>
          <w:rtl w:val="0"/>
        </w:rPr>
        <w:t xml:space="preserve">empirically</w:t>
      </w:r>
      <w:r w:rsidDel="00000000" w:rsidR="00000000" w:rsidRPr="00000000">
        <w:rPr>
          <w:rtl w:val="0"/>
        </w:rPr>
        <w:t xml:space="preserve">, using real link KPIs rather than a synthetic MDP.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p38nvryx4ep" w:id="4"/>
      <w:bookmarkEnd w:id="4"/>
      <w:r w:rsidDel="00000000" w:rsidR="00000000" w:rsidRPr="00000000">
        <w:rPr>
          <w:rtl w:val="0"/>
        </w:rPr>
        <w:t xml:space="preserve">3. Reframing your task for the federated setting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Core learning task stays what you already decided you wanted in the last conversation: </w:t>
      </w:r>
      <w:r w:rsidDel="00000000" w:rsidR="00000000" w:rsidRPr="00000000">
        <w:rPr>
          <w:b w:val="1"/>
          <w:bCs w:val="1"/>
          <w:rtl w:val="0"/>
        </w:rPr>
        <w:t xml:space="preserve">predict the optimal RAT for a UE given its link KPIs</w:t>
      </w:r>
      <w:r w:rsidDel="00000000" w:rsidR="00000000" w:rsidRPr="00000000">
        <w:rPr>
          <w:rtl w:val="0"/>
        </w:rPr>
        <w:t xml:space="preserve"> (the classifier from 2.1). What changes under Package C is not the task — it's </w:t>
      </w:r>
      <w:r w:rsidDel="00000000" w:rsidR="00000000" w:rsidRPr="00000000">
        <w:rPr>
          <w:i w:val="1"/>
          <w:iCs w:val="1"/>
          <w:rtl w:val="0"/>
        </w:rPr>
        <w:t xml:space="preserve">where the model is trained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(baseline):</w:t>
      </w:r>
      <w:r w:rsidDel="00000000" w:rsidR="00000000" w:rsidRPr="00000000">
        <w:rPr>
          <w:rtl w:val="0"/>
        </w:rPr>
        <w:t xml:space="preserve"> pool all 5 datasets, train one classifier. This is your control condition.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 FL (FedAvg):</w:t>
      </w:r>
      <w:r w:rsidDel="00000000" w:rsidR="00000000" w:rsidRPr="00000000">
        <w:rPr>
          <w:rtl w:val="0"/>
        </w:rPr>
        <w:t xml:space="preserve"> each RAT type (or, if UE_IDs align across files as in your Section-5 open question, each UE) is a client; a central server aggregates. Standard, but doesn't reflect a realistic satellite/terrestrial operator-boundary scenario — flat FL assumes every client can reach the central server directly, which is a stretch for a LEO satellite client.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FL (HFL, à la Farajzadeh et al.):</w:t>
      </w:r>
      <w:r w:rsidDel="00000000" w:rsidR="00000000" w:rsidRPr="00000000">
        <w:rPr>
          <w:rtl w:val="0"/>
        </w:rPr>
        <w:t xml:space="preserve"> ground clients + LEO clients report to a HAPS-tier aggregator; HAPS aggregators sync globally via a slower relay path. This is the physically realistic option given your tiers, and it's the one with a direct, citable template.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/ peer-to-peer (altitude-aware, à la "Spark"):</w:t>
      </w:r>
      <w:r w:rsidDel="00000000" w:rsidR="00000000" w:rsidRPr="00000000">
        <w:rPr>
          <w:rtl w:val="0"/>
        </w:rPr>
        <w:t xml:space="preserve"> no central server at all; tiers exchange updates asynchronously, weighted by altitude/tier. Most ambitious, most novel, hardest to get working convincingly in the time you have.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Suggested primary comparison:</w:t>
      </w:r>
      <w:r w:rsidDel="00000000" w:rsidR="00000000" w:rsidRPr="00000000">
        <w:rPr>
          <w:rtl w:val="0"/>
        </w:rPr>
        <w:t xml:space="preserve"> Centralized vs. Flat FedAvg vs. Hierarchical FL. Leave fully decentralized as a stretch goal or future-work section — it's the right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paper if this one lands well, not necessarily this one, given the time investment ratio.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s5dmurw8wsr" w:id="5"/>
      <w:bookmarkEnd w:id="5"/>
      <w:r w:rsidDel="00000000" w:rsidR="00000000" w:rsidRPr="00000000">
        <w:rPr>
          <w:rtl w:val="0"/>
        </w:rPr>
        <w:t xml:space="preserve">4. Why your data is well-suited (and where it's naturally non-IID)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FL papers live or die on how convincingly they handle non-IID data — and your dataset gives you </w:t>
      </w:r>
      <w:r w:rsidDel="00000000" w:rsidR="00000000" w:rsidRPr="00000000">
        <w:rPr>
          <w:i w:val="1"/>
          <w:iCs w:val="1"/>
          <w:rtl w:val="0"/>
        </w:rPr>
        <w:t xml:space="preserve">organic</w:t>
      </w:r>
      <w:r w:rsidDel="00000000" w:rsidR="00000000" w:rsidRPr="00000000">
        <w:rPr>
          <w:rtl w:val="0"/>
        </w:rPr>
        <w:t xml:space="preserve">, not synthetically injected, non-IIDness, which is a genuine strength: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Feature-distribution skew across tiers:</w:t>
      </w:r>
      <w:r w:rsidDel="00000000" w:rsidR="00000000" w:rsidRPr="00000000">
        <w:rPr>
          <w:rtl w:val="0"/>
        </w:rPr>
        <w:t xml:space="preserve"> LEO's Doppler swings (±kHz) vs. terrestrial's near-zero Doppler; HAPS's mid-range propagation delay vs. LEO's much larger one; WiFi6's very short distances vs. LEO's 800–1000+ km. A classifier trained only on ground data will genuinely struggle to generalize to LEO inputs — this is real statistical heterogeneity, not an artificial partition, and it's exactly the failure mode FL client-selection and aggregation methods are built to handle.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 skew:</w:t>
      </w:r>
      <w:r w:rsidDel="00000000" w:rsidR="00000000" w:rsidRPr="00000000">
        <w:rPr>
          <w:rtl w:val="0"/>
        </w:rPr>
        <w:t xml:space="preserve"> WiFi6 has ~7.6k rows vs. ~12k for the others — a natural class-imbalance/client-size scenario to report on (this is literally what FedAvg's weighted-averaging step is designed for, and a good place to test whether it's </w:t>
      </w:r>
      <w:r w:rsidDel="00000000" w:rsidR="00000000" w:rsidRPr="00000000">
        <w:rPr>
          <w:i w:val="1"/>
          <w:iCs w:val="1"/>
          <w:rtl w:val="0"/>
        </w:rPr>
        <w:t xml:space="preserve">enough</w:t>
      </w:r>
      <w:r w:rsidDel="00000000" w:rsidR="00000000" w:rsidRPr="00000000">
        <w:rPr>
          <w:rtl w:val="0"/>
        </w:rPr>
        <w:t xml:space="preserve"> or whether you need heterogeneity-aware aggregation from the client-selection literature).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"Label" skew (once you define the utility function from Section 5 of the last report):</w:t>
      </w:r>
      <w:r w:rsidDel="00000000" w:rsidR="00000000" w:rsidRPr="00000000">
        <w:rPr>
          <w:rtl w:val="0"/>
        </w:rPr>
        <w:t xml:space="preserve"> if LEO is rarely the optimal choice except in coverage-gap scenarios, that RAT's local "optimal-network" label distribution will be skewed toward "not selected" — worth checking once you define the utility function, since it affects which FL aggregation strategy is defensible.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gur9ficzqoi" w:id="6"/>
      <w:bookmarkEnd w:id="6"/>
      <w:r w:rsidDel="00000000" w:rsidR="00000000" w:rsidRPr="00000000">
        <w:rPr>
          <w:rtl w:val="0"/>
        </w:rPr>
        <w:t xml:space="preserve">5. What "success" looks like — evaluation plan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is the part that turns "we compared centralized vs. federated" into a real contribution rather than a benchmarking exercise. Report on: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performance:</w:t>
      </w:r>
      <w:r w:rsidDel="00000000" w:rsidR="00000000" w:rsidRPr="00000000">
        <w:rPr>
          <w:rtl w:val="0"/>
        </w:rPr>
        <w:t xml:space="preserve"> accuracy / F1 (macro, given class imbalance across RATs) for centralized vs. FedAvg vs. HFL, at matched compute/round budgets.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 behavior:</w:t>
      </w:r>
      <w:r w:rsidDel="00000000" w:rsidR="00000000" w:rsidRPr="00000000">
        <w:rPr>
          <w:rtl w:val="0"/>
        </w:rPr>
        <w:t xml:space="preserve"> rounds-to-target-accuracy for each architecture — this is where HFL and flat FL typically diverge, and where your LEO/HAPS latency data gives you something most FL papers don't have: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physical-layer delay numbers to plug into a realistic round-time model instead of an assumed constant.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cost under real link conditions:</w:t>
      </w:r>
      <w:r w:rsidDel="00000000" w:rsidR="00000000" w:rsidRPr="00000000">
        <w:rPr>
          <w:rtl w:val="0"/>
        </w:rPr>
        <w:t xml:space="preserve"> this is your strongest differentiator. Most FL-for-NTN papers assume abstract communication delay; you have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Propagation_Delay_ms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 per link per tier. You can compute genuine </w:t>
      </w:r>
      <w:r w:rsidDel="00000000" w:rsidR="00000000" w:rsidRPr="00000000">
        <w:rPr>
          <w:b w:val="1"/>
          <w:bCs w:val="1"/>
          <w:rtl w:val="0"/>
        </w:rPr>
        <w:t xml:space="preserve">wall-clock training time</w:t>
      </w:r>
      <w:r w:rsidDel="00000000" w:rsidR="00000000" w:rsidRPr="00000000">
        <w:rPr>
          <w:rtl w:val="0"/>
        </w:rPr>
        <w:t xml:space="preserve"> for centralized vs. flat vs. hierarchical FL using your own measured LEO/HAPS/UAV latencies rather than textbook GEO/LEO delay assumptions — a concrete, defensible novelty claim over papers using synthetic delay models.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 to tier dropout:</w:t>
      </w:r>
      <w:r w:rsidDel="00000000" w:rsidR="00000000" w:rsidRPr="00000000">
        <w:rPr>
          <w:rtl w:val="0"/>
        </w:rPr>
        <w:t xml:space="preserve"> simulate a tier going offline mid-training (e.g., LEO satellite out of view, common in real operations) and measure degradation — federated/hierarchical approaches should degrade more gracefully than centralized, which is the core "why federate at all" argument this paper needs to land.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Privacy/practicality argument (qualitative but necessary):</w:t>
      </w:r>
      <w:r w:rsidDel="00000000" w:rsidR="00000000" w:rsidRPr="00000000">
        <w:rPr>
          <w:rtl w:val="0"/>
        </w:rPr>
        <w:t xml:space="preserve"> state explicitly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pooling raw data across a terrestrial MNO, a HAPS operator, and a satellite operator is unrealistic in practice (competitive/regulatory reasons) — this is the standard motivating paragraph in every FL-for-NTN paper and yours needs it too, even though it's not something your dataset itself proves.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fu7u3k1k8ct" w:id="7"/>
      <w:bookmarkEnd w:id="7"/>
      <w:r w:rsidDel="00000000" w:rsidR="00000000" w:rsidRPr="00000000">
        <w:rPr>
          <w:rtl w:val="0"/>
        </w:rPr>
        <w:t xml:space="preserve">6. Practical build plan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Tooling:</w:t>
      </w:r>
      <w:r w:rsidDel="00000000" w:rsidR="00000000" w:rsidRPr="00000000">
        <w:rPr>
          <w:rtl w:val="0"/>
        </w:rPr>
        <w:t xml:space="preserve"> Flower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flwr</w:t>
      </w:r>
      <w:r w:rsidDel="00000000" w:rsidR="00000000" w:rsidRPr="00000000">
        <w:rPr>
          <w:rtl w:val="0"/>
        </w:rPr>
        <w:t xml:space="preserve">) is the most common choice for this kind of heterogeneous-client FL simulation in recent literature and has straightforward support for custom client hierarchies (needed for the HFL condition) — worth checking against TensorFlow Federated if you want tighter Google-ecosystem integration, but Flower's flexibility with custom topologies is the better fit for a 3-tier hierarchy.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keep the per-client model simple (MLP or gradient-boosted trees) for the first pass — recent FL-on-tabular-data benchmarking work found federated tree-based models (e.g., federated XGBoost) can outperform federated DNNs on tabular data, including under non-IID conditions, which is directly relevant since your data is tabular KPIs, not images/text where FL research usually lives. Worth benchmarking both.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Baselines to cite/compare against conceptually, not necessarily re-implement:</w:t>
      </w:r>
      <w:r w:rsidDel="00000000" w:rsidR="00000000" w:rsidRPr="00000000">
        <w:rPr>
          <w:rtl w:val="0"/>
        </w:rPr>
        <w:t xml:space="preserve"> FedAvg (the standard baseline every reviewer will expect), FedProx (handles heterogeneity via a proximal term — cheap to add and expected by reviewers as a stronger-than-FedAvg baseline).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oz032e9livo" w:id="8"/>
      <w:bookmarkEnd w:id="8"/>
      <w:r w:rsidDel="00000000" w:rsidR="00000000" w:rsidRPr="00000000">
        <w:rPr>
          <w:rtl w:val="0"/>
        </w:rPr>
        <w:t xml:space="preserve">7. Where this leaves QML (from the last report)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Package C doesn't have to drop the quantum angle — it becomes a smaller, cleaner add-on rather than the main axis: once you've picked a winning architecture (say, HFL), swap the per-client classical model for a VQC/QNN and report whether the accuracy/parameter-count tradeoff holds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a federated setting too, not just centrally. That's a genuinely under-explored intersection (quantum + federated + NTN together barely exists in the literature yet) and it's a low-cost extension once the FL pipeline itself works.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97awjlbk7ruf" w:id="9"/>
      <w:bookmarkEnd w:id="9"/>
      <w:r w:rsidDel="00000000" w:rsidR="00000000" w:rsidRPr="00000000">
        <w:rPr>
          <w:rtl w:val="0"/>
        </w:rPr>
        <w:t xml:space="preserve">8. What I still need from you to finalize this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Same three items as before, but now specifically consequential for Package C: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UE_ID alignment across files</w:t>
      </w:r>
      <w:r w:rsidDel="00000000" w:rsidR="00000000" w:rsidRPr="00000000">
        <w:rPr>
          <w:rtl w:val="0"/>
        </w:rPr>
        <w:t xml:space="preserve"> — determines whether "client" = RAT-type (5 clients total) or "client" = individual UE observed across tiers (many more clients, more realistic FL setup, but only possible if the files are row-aligned).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existing compute/timeline constraint</w:t>
      </w:r>
      <w:r w:rsidDel="00000000" w:rsidR="00000000" w:rsidRPr="00000000">
        <w:rPr>
          <w:rtl w:val="0"/>
        </w:rPr>
        <w:t xml:space="preserve"> — HFL with 3 tiers is more implementation work than flat FedAvg; worth knowing how much time you actually have before I lock in the "primary comparison" recommendation in Section 3.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Whether you want me to now also draft the </w:t>
      </w:r>
      <w:r w:rsidDel="00000000" w:rsidR="00000000" w:rsidRPr="00000000">
        <w:rPr>
          <w:b w:val="1"/>
          <w:bCs w:val="1"/>
          <w:rtl w:val="0"/>
        </w:rPr>
        <w:t xml:space="preserve">utility/label function</w:t>
      </w:r>
      <w:r w:rsidDel="00000000" w:rsidR="00000000" w:rsidRPr="00000000">
        <w:rPr>
          <w:rtl w:val="0"/>
        </w:rPr>
        <w:t xml:space="preserve"> (the "which network is optimal" rule) as a concrete formula, since it's now a shared dependency for the classifier task regardless of which architecture trains it.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ylzuyj9ot6x7" w:id="10"/>
      <w:bookmarkEnd w:id="10"/>
      <w:r w:rsidDel="00000000" w:rsidR="00000000" w:rsidRPr="00000000">
        <w:rPr>
          <w:rtl w:val="0"/>
        </w:rPr>
        <w:t xml:space="preserve">9. Sources for this section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Farajzadeh, Yadav &amp; Yanikomeroglu, </w:t>
      </w:r>
      <w:r w:rsidDel="00000000" w:rsidR="00000000" w:rsidRPr="00000000">
        <w:rPr>
          <w:i w:val="1"/>
          <w:iCs w:val="1"/>
          <w:rtl w:val="0"/>
        </w:rPr>
        <w:t xml:space="preserve">Federated Learning in NTNs: Design, Architecture and Challenges</w:t>
      </w:r>
      <w:r w:rsidDel="00000000" w:rsidR="00000000" w:rsidRPr="00000000">
        <w:rPr>
          <w:rtl w:val="0"/>
        </w:rPr>
        <w:t xml:space="preserve">, IEEE Commun. Mag. 63(6), 2025 (arXiv:2503.07272) — hierarchical FL with HAPS as intermediate aggregator.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 decentralized FL framework for NTN — asynchronous, altitude-aware aggregation (referenced via Semantic Scholar listing alongside Farajzadeh et al.).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Kurt et al., </w:t>
      </w:r>
      <w:r w:rsidDel="00000000" w:rsidR="00000000" w:rsidRPr="00000000">
        <w:rPr>
          <w:i w:val="1"/>
          <w:iCs w:val="1"/>
          <w:rtl w:val="0"/>
        </w:rPr>
        <w:t xml:space="preserve">A Vision and Framework for the HAPS Networks of the Future</w:t>
      </w:r>
      <w:r w:rsidDel="00000000" w:rsidR="00000000" w:rsidRPr="00000000">
        <w:rPr>
          <w:rtl w:val="0"/>
        </w:rPr>
        <w:t xml:space="preserve">, IEEE Commun. Surv. Tutor. 23(2), 2021 — origin of the VHetNet three-tier framing.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Multi-Tier Hierarchical Federated Learning-assisted NTN for Intelligent IoT Services</w:t>
      </w:r>
      <w:r w:rsidDel="00000000" w:rsidR="00000000" w:rsidRPr="00000000">
        <w:rPr>
          <w:rtl w:val="0"/>
        </w:rPr>
        <w:t xml:space="preserve">, arXiv:2305.05463 — an earlier (rejected-then-refined lineage) hierarchical FL/NTN paper, useful for seeing what reviewers pushed back on.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 Federated Learning Benchmark on Tabular Data</w:t>
      </w:r>
      <w:r w:rsidDel="00000000" w:rsidR="00000000" w:rsidRPr="00000000">
        <w:rPr>
          <w:rtl w:val="0"/>
        </w:rPr>
        <w:t xml:space="preserve">, arXiv:2405.02074 — federated tree-based models vs. DNNs on tabular data, non-IID.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Heterogeneity-Aware Client Selection Methodology (Terraform)</w:t>
      </w:r>
      <w:r w:rsidDel="00000000" w:rsidR="00000000" w:rsidRPr="00000000">
        <w:rPr>
          <w:rtl w:val="0"/>
        </w:rPr>
        <w:t xml:space="preserve">, arXiv:2602.20450; </w:t>
      </w:r>
      <w:r w:rsidDel="00000000" w:rsidR="00000000" w:rsidRPr="00000000">
        <w:rPr>
          <w:i w:val="1"/>
          <w:iCs w:val="1"/>
          <w:rtl w:val="0"/>
        </w:rPr>
        <w:t xml:space="preserve">HiCS-FL</w:t>
      </w:r>
      <w:r w:rsidDel="00000000" w:rsidR="00000000" w:rsidRPr="00000000">
        <w:rPr>
          <w:rtl w:val="0"/>
        </w:rPr>
        <w:t xml:space="preserve">, arXiv:2310.00198 — client-selection methods to cite if you add heterogeneity-aware aggregation beyond plain FedAvg/FedProx.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