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996" w:val="left" w:leader="none"/>
        </w:tabs>
        <w:spacing w:before="116"/>
        <w:ind w:left="250" w:right="0" w:firstLine="0"/>
        <w:jc w:val="left"/>
        <w:rPr>
          <w:sz w:val="16"/>
        </w:rPr>
      </w:pPr>
      <w:r>
        <w:rPr>
          <w:spacing w:val="-2"/>
          <w:sz w:val="16"/>
        </w:rPr>
        <w:t>İUPress</w:t>
      </w:r>
      <w:r>
        <w:rPr>
          <w:spacing w:val="-14"/>
          <w:sz w:val="16"/>
        </w:rPr>
        <w:t> </w:t>
      </w:r>
      <w:r>
        <w:rPr>
          <w:spacing w:val="-2"/>
          <w:sz w:val="16"/>
        </w:rPr>
        <w:t>PAR</w:t>
      </w:r>
      <w:r>
        <w:rPr>
          <w:spacing w:val="1"/>
          <w:sz w:val="16"/>
        </w:rPr>
        <w:t> </w:t>
      </w:r>
      <w:r>
        <w:rPr>
          <w:b/>
          <w:spacing w:val="-2"/>
          <w:sz w:val="16"/>
        </w:rPr>
        <w:t>0</w:t>
      </w:r>
      <w:r>
        <w:rPr>
          <w:spacing w:val="-2"/>
          <w:sz w:val="16"/>
        </w:rPr>
        <w:t>,</w:t>
      </w:r>
      <w:r>
        <w:rPr>
          <w:sz w:val="16"/>
        </w:rPr>
        <w:t> </w:t>
      </w:r>
      <w:r>
        <w:rPr>
          <w:spacing w:val="-2"/>
          <w:sz w:val="16"/>
        </w:rPr>
        <w:t>1–23</w:t>
      </w:r>
      <w:r>
        <w:rPr>
          <w:sz w:val="16"/>
        </w:rPr>
        <w:t> </w:t>
      </w:r>
      <w:r>
        <w:rPr>
          <w:spacing w:val="-2"/>
          <w:sz w:val="16"/>
        </w:rPr>
        <w:t>(2026)</w:t>
      </w:r>
      <w:r>
        <w:rPr>
          <w:sz w:val="16"/>
        </w:rPr>
        <w:tab/>
        <w:t>Preprint</w:t>
      </w:r>
      <w:r>
        <w:rPr>
          <w:spacing w:val="-7"/>
          <w:sz w:val="16"/>
        </w:rPr>
        <w:t> </w:t>
      </w:r>
      <w:r>
        <w:rPr>
          <w:sz w:val="16"/>
        </w:rPr>
        <w:t>19</w:t>
      </w:r>
      <w:r>
        <w:rPr>
          <w:spacing w:val="-6"/>
          <w:sz w:val="16"/>
        </w:rPr>
        <w:t> </w:t>
      </w:r>
      <w:r>
        <w:rPr>
          <w:sz w:val="16"/>
        </w:rPr>
        <w:t>August</w:t>
      </w:r>
      <w:r>
        <w:rPr>
          <w:spacing w:val="-7"/>
          <w:sz w:val="16"/>
        </w:rPr>
        <w:t> </w:t>
      </w:r>
      <w:r>
        <w:rPr>
          <w:spacing w:val="-4"/>
          <w:sz w:val="16"/>
        </w:rPr>
        <w:t>2026</w:t>
      </w:r>
    </w:p>
    <w:p>
      <w:pPr>
        <w:pStyle w:val="BodyText"/>
        <w:spacing w:before="98"/>
        <w:rPr>
          <w:sz w:val="16"/>
        </w:rPr>
      </w:pPr>
    </w:p>
    <w:p>
      <w:pPr>
        <w:pStyle w:val="Title"/>
        <w:spacing w:line="304" w:lineRule="auto"/>
      </w:pPr>
      <w:r>
        <w:rPr/>
        <w:t>AI-Native</w:t>
      </w:r>
      <w:r>
        <w:rPr>
          <w:spacing w:val="-2"/>
        </w:rPr>
        <w:t> </w:t>
      </w:r>
      <w:r>
        <w:rPr/>
        <w:t>Network</w:t>
      </w:r>
      <w:r>
        <w:rPr>
          <w:spacing w:val="-2"/>
        </w:rPr>
        <w:t> </w:t>
      </w:r>
      <w:r>
        <w:rPr/>
        <w:t>Selection</w:t>
      </w:r>
      <w:r>
        <w:rPr>
          <w:spacing w:val="-2"/>
        </w:rPr>
        <w:t> </w:t>
      </w:r>
      <w:r>
        <w:rPr/>
        <w:t>for</w:t>
      </w:r>
      <w:r>
        <w:rPr>
          <w:spacing w:val="-2"/>
        </w:rPr>
        <w:t> </w:t>
      </w:r>
      <w:r>
        <w:rPr/>
        <w:t>6G</w:t>
      </w:r>
      <w:r>
        <w:rPr>
          <w:spacing w:val="-2"/>
        </w:rPr>
        <w:t> </w:t>
      </w:r>
      <w:r>
        <w:rPr/>
        <w:t>Hybrid</w:t>
      </w:r>
      <w:r>
        <w:rPr>
          <w:spacing w:val="-2"/>
        </w:rPr>
        <w:t> </w:t>
      </w:r>
      <w:r>
        <w:rPr/>
        <w:t>TN-NTN</w:t>
      </w:r>
      <w:r>
        <w:rPr>
          <w:spacing w:val="-2"/>
        </w:rPr>
        <w:t> </w:t>
      </w:r>
      <w:r>
        <w:rPr/>
        <w:t>Systems</w:t>
      </w:r>
      <w:r>
        <w:rPr>
          <w:spacing w:val="-2"/>
        </w:rPr>
        <w:t> </w:t>
      </w:r>
      <w:r>
        <w:rPr/>
        <w:t>Using Deep Reinforcement Learning</w:t>
      </w:r>
    </w:p>
    <w:p>
      <w:pPr>
        <w:spacing w:before="356"/>
        <w:ind w:left="250" w:right="0" w:firstLine="0"/>
        <w:jc w:val="left"/>
        <w:rPr>
          <w:position w:val="9"/>
          <w:sz w:val="17"/>
        </w:rPr>
      </w:pPr>
      <w:r>
        <w:rPr>
          <w:sz w:val="24"/>
        </w:rPr>
        <w:t>Mohamed</w:t>
      </w:r>
      <w:r>
        <w:rPr>
          <w:spacing w:val="-10"/>
          <w:sz w:val="24"/>
        </w:rPr>
        <w:t> </w:t>
      </w:r>
      <w:r>
        <w:rPr>
          <w:sz w:val="24"/>
        </w:rPr>
        <w:t>Hussien</w:t>
      </w:r>
      <w:r>
        <w:rPr>
          <w:spacing w:val="-5"/>
          <w:sz w:val="24"/>
        </w:rPr>
        <w:t> </w:t>
      </w:r>
      <w:r>
        <w:rPr>
          <w:sz w:val="24"/>
        </w:rPr>
        <w:t>Moharam</w:t>
      </w:r>
      <w:r>
        <w:rPr>
          <w:position w:val="9"/>
          <w:sz w:val="17"/>
        </w:rPr>
        <w:t>1</w:t>
      </w:r>
      <w:r>
        <w:rPr>
          <w:position w:val="9"/>
          <w:sz w:val="20"/>
        </w:rPr>
        <w:t>*</w:t>
      </w:r>
      <w:r>
        <w:rPr>
          <w:sz w:val="24"/>
        </w:rPr>
        <w:t>,</w:t>
      </w:r>
      <w:r>
        <w:rPr>
          <w:spacing w:val="-20"/>
          <w:sz w:val="24"/>
        </w:rPr>
        <w:t> </w:t>
      </w:r>
      <w:r>
        <w:rPr>
          <w:spacing w:val="-20"/>
          <w:sz w:val="24"/>
        </w:rPr>
        <w:drawing>
          <wp:inline distT="0" distB="0" distL="0" distR="0">
            <wp:extent cx="126036" cy="125912"/>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26036" cy="125912"/>
                    </a:xfrm>
                    <a:prstGeom prst="rect">
                      <a:avLst/>
                    </a:prstGeom>
                  </pic:spPr>
                </pic:pic>
              </a:graphicData>
            </a:graphic>
          </wp:inline>
        </w:drawing>
      </w:r>
      <w:r>
        <w:rPr>
          <w:spacing w:val="-20"/>
          <w:sz w:val="24"/>
        </w:rPr>
      </w:r>
      <w:r>
        <w:rPr>
          <w:spacing w:val="14"/>
          <w:sz w:val="24"/>
        </w:rPr>
        <w:t> </w:t>
      </w:r>
      <w:r>
        <w:rPr>
          <w:sz w:val="24"/>
        </w:rPr>
        <w:t>Mohamed</w:t>
      </w:r>
      <w:r>
        <w:rPr>
          <w:spacing w:val="-5"/>
          <w:sz w:val="24"/>
        </w:rPr>
        <w:t> </w:t>
      </w:r>
      <w:r>
        <w:rPr>
          <w:sz w:val="24"/>
        </w:rPr>
        <w:t>Hassan</w:t>
      </w:r>
      <w:r>
        <w:rPr>
          <w:position w:val="9"/>
          <w:sz w:val="17"/>
        </w:rPr>
        <w:t>1</w:t>
      </w:r>
      <w:r>
        <w:rPr>
          <w:sz w:val="24"/>
        </w:rPr>
        <w:t>,</w:t>
      </w:r>
      <w:r>
        <w:rPr>
          <w:spacing w:val="-5"/>
          <w:sz w:val="24"/>
        </w:rPr>
        <w:t> </w:t>
      </w:r>
      <w:r>
        <w:rPr>
          <w:sz w:val="24"/>
        </w:rPr>
        <w:t>Omar</w:t>
      </w:r>
      <w:r>
        <w:rPr>
          <w:spacing w:val="-5"/>
          <w:sz w:val="24"/>
        </w:rPr>
        <w:t> </w:t>
      </w:r>
      <w:r>
        <w:rPr>
          <w:sz w:val="24"/>
        </w:rPr>
        <w:t>Ahmed</w:t>
      </w:r>
      <w:r>
        <w:rPr>
          <w:spacing w:val="-5"/>
          <w:sz w:val="24"/>
        </w:rPr>
        <w:t> </w:t>
      </w:r>
      <w:r>
        <w:rPr>
          <w:sz w:val="24"/>
        </w:rPr>
        <w:t>Shwqy</w:t>
      </w:r>
      <w:r>
        <w:rPr>
          <w:position w:val="9"/>
          <w:sz w:val="17"/>
        </w:rPr>
        <w:t>1</w:t>
      </w:r>
      <w:r>
        <w:rPr>
          <w:sz w:val="24"/>
        </w:rPr>
        <w:t>,</w:t>
      </w:r>
      <w:r>
        <w:rPr>
          <w:spacing w:val="-5"/>
          <w:sz w:val="24"/>
        </w:rPr>
        <w:t> </w:t>
      </w:r>
      <w:r>
        <w:rPr>
          <w:sz w:val="24"/>
        </w:rPr>
        <w:t>and</w:t>
      </w:r>
      <w:r>
        <w:rPr>
          <w:spacing w:val="-5"/>
          <w:sz w:val="24"/>
        </w:rPr>
        <w:t> </w:t>
      </w:r>
      <w:r>
        <w:rPr>
          <w:sz w:val="24"/>
        </w:rPr>
        <w:t>Mohamed</w:t>
      </w:r>
      <w:r>
        <w:rPr>
          <w:spacing w:val="-4"/>
          <w:sz w:val="24"/>
        </w:rPr>
        <w:t> </w:t>
      </w:r>
      <w:r>
        <w:rPr>
          <w:spacing w:val="-2"/>
          <w:sz w:val="24"/>
        </w:rPr>
        <w:t>Esam</w:t>
      </w:r>
      <w:r>
        <w:rPr>
          <w:spacing w:val="-2"/>
          <w:position w:val="9"/>
          <w:sz w:val="17"/>
        </w:rPr>
        <w:t>1</w:t>
      </w:r>
    </w:p>
    <w:p>
      <w:pPr>
        <w:pStyle w:val="BodyText"/>
        <w:spacing w:before="111"/>
        <w:rPr>
          <w:sz w:val="18"/>
        </w:rPr>
      </w:pPr>
    </w:p>
    <w:p>
      <w:pPr>
        <w:spacing w:before="0"/>
        <w:ind w:left="295" w:right="-15" w:firstLine="0"/>
        <w:jc w:val="left"/>
        <w:rPr>
          <w:sz w:val="18"/>
        </w:rPr>
      </w:pPr>
      <w:r>
        <w:rPr>
          <w:position w:val="7"/>
          <w:sz w:val="14"/>
        </w:rPr>
        <w:t>1</w:t>
      </w:r>
      <w:r>
        <w:rPr>
          <w:sz w:val="18"/>
        </w:rPr>
        <w:t>Department</w:t>
      </w:r>
      <w:r>
        <w:rPr>
          <w:spacing w:val="-10"/>
          <w:sz w:val="18"/>
        </w:rPr>
        <w:t> </w:t>
      </w:r>
      <w:r>
        <w:rPr>
          <w:sz w:val="18"/>
        </w:rPr>
        <w:t>of</w:t>
      </w:r>
      <w:r>
        <w:rPr>
          <w:spacing w:val="-11"/>
          <w:sz w:val="18"/>
        </w:rPr>
        <w:t> </w:t>
      </w:r>
      <w:r>
        <w:rPr>
          <w:sz w:val="18"/>
        </w:rPr>
        <w:t>Electronics</w:t>
      </w:r>
      <w:r>
        <w:rPr>
          <w:spacing w:val="-10"/>
          <w:sz w:val="18"/>
        </w:rPr>
        <w:t> </w:t>
      </w:r>
      <w:r>
        <w:rPr>
          <w:sz w:val="18"/>
        </w:rPr>
        <w:t>and</w:t>
      </w:r>
      <w:r>
        <w:rPr>
          <w:spacing w:val="-10"/>
          <w:sz w:val="18"/>
        </w:rPr>
        <w:t> </w:t>
      </w:r>
      <w:r>
        <w:rPr>
          <w:sz w:val="18"/>
        </w:rPr>
        <w:t>Communications</w:t>
      </w:r>
      <w:r>
        <w:rPr>
          <w:spacing w:val="-10"/>
          <w:sz w:val="18"/>
        </w:rPr>
        <w:t> </w:t>
      </w:r>
      <w:r>
        <w:rPr>
          <w:sz w:val="18"/>
        </w:rPr>
        <w:t>Engineering,</w:t>
      </w:r>
      <w:r>
        <w:rPr>
          <w:spacing w:val="-10"/>
          <w:sz w:val="18"/>
        </w:rPr>
        <w:t> </w:t>
      </w:r>
      <w:r>
        <w:rPr>
          <w:sz w:val="18"/>
        </w:rPr>
        <w:t>Misr</w:t>
      </w:r>
      <w:r>
        <w:rPr>
          <w:spacing w:val="-10"/>
          <w:sz w:val="18"/>
        </w:rPr>
        <w:t> </w:t>
      </w:r>
      <w:r>
        <w:rPr>
          <w:sz w:val="18"/>
        </w:rPr>
        <w:t>University</w:t>
      </w:r>
      <w:r>
        <w:rPr>
          <w:spacing w:val="-10"/>
          <w:sz w:val="18"/>
        </w:rPr>
        <w:t> </w:t>
      </w:r>
      <w:r>
        <w:rPr>
          <w:sz w:val="18"/>
        </w:rPr>
        <w:t>for</w:t>
      </w:r>
      <w:r>
        <w:rPr>
          <w:spacing w:val="-10"/>
          <w:sz w:val="18"/>
        </w:rPr>
        <w:t> </w:t>
      </w:r>
      <w:r>
        <w:rPr>
          <w:sz w:val="18"/>
        </w:rPr>
        <w:t>Science</w:t>
      </w:r>
      <w:r>
        <w:rPr>
          <w:spacing w:val="-10"/>
          <w:sz w:val="18"/>
        </w:rPr>
        <w:t> </w:t>
      </w:r>
      <w:r>
        <w:rPr>
          <w:sz w:val="18"/>
        </w:rPr>
        <w:t>and</w:t>
      </w:r>
      <w:r>
        <w:rPr>
          <w:spacing w:val="-10"/>
          <w:sz w:val="18"/>
        </w:rPr>
        <w:t> </w:t>
      </w:r>
      <w:r>
        <w:rPr>
          <w:sz w:val="18"/>
        </w:rPr>
        <w:t>Technology,</w:t>
      </w:r>
      <w:r>
        <w:rPr>
          <w:spacing w:val="-10"/>
          <w:sz w:val="18"/>
        </w:rPr>
        <w:t> </w:t>
      </w:r>
      <w:r>
        <w:rPr>
          <w:sz w:val="18"/>
        </w:rPr>
        <w:t>P.O.</w:t>
      </w:r>
      <w:r>
        <w:rPr>
          <w:spacing w:val="-10"/>
          <w:sz w:val="18"/>
        </w:rPr>
        <w:t> </w:t>
      </w:r>
      <w:r>
        <w:rPr>
          <w:sz w:val="18"/>
        </w:rPr>
        <w:t>Box</w:t>
      </w:r>
      <w:r>
        <w:rPr>
          <w:spacing w:val="-10"/>
          <w:sz w:val="18"/>
        </w:rPr>
        <w:t> </w:t>
      </w:r>
      <w:r>
        <w:rPr>
          <w:sz w:val="18"/>
        </w:rPr>
        <w:t>23546,</w:t>
      </w:r>
      <w:r>
        <w:rPr>
          <w:spacing w:val="-10"/>
          <w:sz w:val="18"/>
        </w:rPr>
        <w:t> </w:t>
      </w:r>
      <w:r>
        <w:rPr>
          <w:sz w:val="18"/>
        </w:rPr>
        <w:t>Sixth</w:t>
      </w:r>
      <w:r>
        <w:rPr>
          <w:spacing w:val="-10"/>
          <w:sz w:val="18"/>
        </w:rPr>
        <w:t> </w:t>
      </w:r>
      <w:r>
        <w:rPr>
          <w:sz w:val="18"/>
        </w:rPr>
        <w:t>of</w:t>
      </w:r>
      <w:r>
        <w:rPr>
          <w:spacing w:val="-10"/>
          <w:sz w:val="18"/>
        </w:rPr>
        <w:t> </w:t>
      </w:r>
      <w:r>
        <w:rPr>
          <w:sz w:val="18"/>
        </w:rPr>
        <w:t>October,</w:t>
      </w:r>
      <w:r>
        <w:rPr>
          <w:spacing w:val="-10"/>
          <w:sz w:val="18"/>
        </w:rPr>
        <w:t> </w:t>
      </w:r>
      <w:r>
        <w:rPr>
          <w:spacing w:val="-5"/>
          <w:sz w:val="18"/>
        </w:rPr>
        <w:t>Gi</w:t>
      </w:r>
    </w:p>
    <w:p>
      <w:pPr>
        <w:pStyle w:val="BodyText"/>
        <w:spacing w:before="250"/>
      </w:pPr>
    </w:p>
    <w:p>
      <w:pPr>
        <w:pStyle w:val="Heading1"/>
        <w:ind w:left="250" w:firstLine="0"/>
        <w:jc w:val="left"/>
      </w:pPr>
      <w:r>
        <w:rPr>
          <w:spacing w:val="-2"/>
        </w:rPr>
        <w:t>ABSTRACT</w:t>
      </w:r>
    </w:p>
    <w:p>
      <w:pPr>
        <w:spacing w:line="338" w:lineRule="auto" w:before="90"/>
        <w:ind w:left="250" w:right="1165" w:firstLine="0"/>
        <w:jc w:val="both"/>
        <w:rPr>
          <w:sz w:val="20"/>
        </w:rPr>
      </w:pPr>
      <w:r>
        <w:rPr>
          <w:sz w:val="20"/>
        </w:rPr>
        <w:t>The integration of Terrestrial Networks (TN) and Non-Terrestrial Networks (NTN) has emerged as a foundational pillar of the sixth-generation (6G) mobile communications vision, offering ubiquitous connectivity across urban, remote, aerial, and space domains. However, dynamically selecting the optimal Radio Access Technology (RAT) among</w:t>
      </w:r>
      <w:r>
        <w:rPr>
          <w:spacing w:val="-3"/>
          <w:sz w:val="20"/>
        </w:rPr>
        <w:t> </w:t>
      </w:r>
      <w:r>
        <w:rPr>
          <w:sz w:val="20"/>
        </w:rPr>
        <w:t>heterogeneous</w:t>
      </w:r>
      <w:r>
        <w:rPr>
          <w:spacing w:val="-3"/>
          <w:sz w:val="20"/>
        </w:rPr>
        <w:t> </w:t>
      </w:r>
      <w:r>
        <w:rPr>
          <w:sz w:val="20"/>
        </w:rPr>
        <w:t>TN</w:t>
      </w:r>
      <w:r>
        <w:rPr>
          <w:spacing w:val="-3"/>
          <w:sz w:val="20"/>
        </w:rPr>
        <w:t> </w:t>
      </w:r>
      <w:r>
        <w:rPr>
          <w:sz w:val="20"/>
        </w:rPr>
        <w:t>and</w:t>
      </w:r>
      <w:r>
        <w:rPr>
          <w:spacing w:val="-3"/>
          <w:sz w:val="20"/>
        </w:rPr>
        <w:t> </w:t>
      </w:r>
      <w:r>
        <w:rPr>
          <w:sz w:val="20"/>
        </w:rPr>
        <w:t>NTN</w:t>
      </w:r>
      <w:r>
        <w:rPr>
          <w:spacing w:val="-3"/>
          <w:sz w:val="20"/>
        </w:rPr>
        <w:t> </w:t>
      </w:r>
      <w:r>
        <w:rPr>
          <w:sz w:val="20"/>
        </w:rPr>
        <w:t>options</w:t>
      </w:r>
      <w:r>
        <w:rPr>
          <w:spacing w:val="-3"/>
          <w:sz w:val="20"/>
        </w:rPr>
        <w:t> </w:t>
      </w:r>
      <w:r>
        <w:rPr>
          <w:sz w:val="20"/>
        </w:rPr>
        <w:t>such</w:t>
      </w:r>
      <w:r>
        <w:rPr>
          <w:spacing w:val="-3"/>
          <w:sz w:val="20"/>
        </w:rPr>
        <w:t> </w:t>
      </w:r>
      <w:r>
        <w:rPr>
          <w:sz w:val="20"/>
        </w:rPr>
        <w:t>as</w:t>
      </w:r>
      <w:r>
        <w:rPr>
          <w:spacing w:val="-3"/>
          <w:sz w:val="20"/>
        </w:rPr>
        <w:t> </w:t>
      </w:r>
      <w:r>
        <w:rPr>
          <w:sz w:val="20"/>
        </w:rPr>
        <w:t>5G</w:t>
      </w:r>
      <w:r>
        <w:rPr>
          <w:spacing w:val="-3"/>
          <w:sz w:val="20"/>
        </w:rPr>
        <w:t> </w:t>
      </w:r>
      <w:r>
        <w:rPr>
          <w:sz w:val="20"/>
        </w:rPr>
        <w:t>New</w:t>
      </w:r>
      <w:r>
        <w:rPr>
          <w:spacing w:val="-3"/>
          <w:sz w:val="20"/>
        </w:rPr>
        <w:t> </w:t>
      </w:r>
      <w:r>
        <w:rPr>
          <w:sz w:val="20"/>
        </w:rPr>
        <w:t>Radio</w:t>
      </w:r>
      <w:r>
        <w:rPr>
          <w:spacing w:val="-3"/>
          <w:sz w:val="20"/>
        </w:rPr>
        <w:t> </w:t>
      </w:r>
      <w:r>
        <w:rPr>
          <w:sz w:val="20"/>
        </w:rPr>
        <w:t>(NR),</w:t>
      </w:r>
      <w:r>
        <w:rPr>
          <w:spacing w:val="-3"/>
          <w:sz w:val="20"/>
        </w:rPr>
        <w:t> </w:t>
      </w:r>
      <w:r>
        <w:rPr>
          <w:sz w:val="20"/>
        </w:rPr>
        <w:t>Wi-Fi</w:t>
      </w:r>
      <w:r>
        <w:rPr>
          <w:spacing w:val="-3"/>
          <w:sz w:val="20"/>
        </w:rPr>
        <w:t> </w:t>
      </w:r>
      <w:r>
        <w:rPr>
          <w:sz w:val="20"/>
        </w:rPr>
        <w:t>6,</w:t>
      </w:r>
      <w:r>
        <w:rPr>
          <w:spacing w:val="-3"/>
          <w:sz w:val="20"/>
        </w:rPr>
        <w:t> </w:t>
      </w:r>
      <w:r>
        <w:rPr>
          <w:sz w:val="20"/>
        </w:rPr>
        <w:t>Low</w:t>
      </w:r>
      <w:r>
        <w:rPr>
          <w:spacing w:val="-3"/>
          <w:sz w:val="20"/>
        </w:rPr>
        <w:t> </w:t>
      </w:r>
      <w:r>
        <w:rPr>
          <w:sz w:val="20"/>
        </w:rPr>
        <w:t>Earth</w:t>
      </w:r>
      <w:r>
        <w:rPr>
          <w:spacing w:val="-3"/>
          <w:sz w:val="20"/>
        </w:rPr>
        <w:t> </w:t>
      </w:r>
      <w:r>
        <w:rPr>
          <w:sz w:val="20"/>
        </w:rPr>
        <w:t>Orbit</w:t>
      </w:r>
      <w:r>
        <w:rPr>
          <w:spacing w:val="-3"/>
          <w:sz w:val="20"/>
        </w:rPr>
        <w:t> </w:t>
      </w:r>
      <w:r>
        <w:rPr>
          <w:sz w:val="20"/>
        </w:rPr>
        <w:t>(LEO)</w:t>
      </w:r>
      <w:r>
        <w:rPr>
          <w:spacing w:val="-3"/>
          <w:sz w:val="20"/>
        </w:rPr>
        <w:t> </w:t>
      </w:r>
      <w:r>
        <w:rPr>
          <w:sz w:val="20"/>
        </w:rPr>
        <w:t>satellites, High-Altitude Platform Stations (HAPS), and Unmanned Aerial Vehicles (UAVs) remains a critical open challenge. Traditional handover algorithms rely on threshold-based rules that do not scale to the heterogeneity, mobility, and non-stationarity characteristic of hybrid TN-NTN deployments.</w:t>
      </w:r>
    </w:p>
    <w:p>
      <w:pPr>
        <w:spacing w:line="338" w:lineRule="auto" w:before="0"/>
        <w:ind w:left="250" w:right="1165" w:firstLine="181"/>
        <w:jc w:val="both"/>
        <w:rPr>
          <w:sz w:val="20"/>
        </w:rPr>
      </w:pPr>
      <w:r>
        <w:rPr>
          <w:spacing w:val="-2"/>
          <w:sz w:val="20"/>
        </w:rPr>
        <w:t>This paper presents an AI-native, condition-aware network selection framework that combines offline reinforcement </w:t>
      </w:r>
      <w:r>
        <w:rPr>
          <w:sz w:val="20"/>
        </w:rPr>
        <w:t>learning through Conservative Q-Learning (CQL) with online sequential Deep Reinforcement Learning (DRL) via </w:t>
      </w:r>
      <w:r>
        <w:rPr>
          <w:spacing w:val="-2"/>
          <w:sz w:val="20"/>
        </w:rPr>
        <w:t>Proximal</w:t>
      </w:r>
      <w:r>
        <w:rPr>
          <w:spacing w:val="-8"/>
          <w:sz w:val="20"/>
        </w:rPr>
        <w:t> </w:t>
      </w:r>
      <w:r>
        <w:rPr>
          <w:spacing w:val="-2"/>
          <w:sz w:val="20"/>
        </w:rPr>
        <w:t>Policy</w:t>
      </w:r>
      <w:r>
        <w:rPr>
          <w:spacing w:val="-8"/>
          <w:sz w:val="20"/>
        </w:rPr>
        <w:t> </w:t>
      </w:r>
      <w:r>
        <w:rPr>
          <w:spacing w:val="-2"/>
          <w:sz w:val="20"/>
        </w:rPr>
        <w:t>Optimization</w:t>
      </w:r>
      <w:r>
        <w:rPr>
          <w:spacing w:val="-8"/>
          <w:sz w:val="20"/>
        </w:rPr>
        <w:t> </w:t>
      </w:r>
      <w:r>
        <w:rPr>
          <w:spacing w:val="-2"/>
          <w:sz w:val="20"/>
        </w:rPr>
        <w:t>(PPO).</w:t>
      </w:r>
      <w:r>
        <w:rPr>
          <w:spacing w:val="-8"/>
          <w:sz w:val="20"/>
        </w:rPr>
        <w:t> </w:t>
      </w:r>
      <w:r>
        <w:rPr>
          <w:spacing w:val="-2"/>
          <w:sz w:val="20"/>
        </w:rPr>
        <w:t>A</w:t>
      </w:r>
      <w:r>
        <w:rPr>
          <w:spacing w:val="-8"/>
          <w:sz w:val="20"/>
        </w:rPr>
        <w:t> </w:t>
      </w:r>
      <w:r>
        <w:rPr>
          <w:spacing w:val="-2"/>
          <w:sz w:val="20"/>
        </w:rPr>
        <w:t>comprehensive</w:t>
      </w:r>
      <w:r>
        <w:rPr>
          <w:spacing w:val="-8"/>
          <w:sz w:val="20"/>
        </w:rPr>
        <w:t> </w:t>
      </w:r>
      <w:r>
        <w:rPr>
          <w:spacing w:val="-2"/>
          <w:sz w:val="20"/>
        </w:rPr>
        <w:t>dataset</w:t>
      </w:r>
      <w:r>
        <w:rPr>
          <w:spacing w:val="-8"/>
          <w:sz w:val="20"/>
        </w:rPr>
        <w:t> </w:t>
      </w:r>
      <w:r>
        <w:rPr>
          <w:spacing w:val="-2"/>
          <w:sz w:val="20"/>
        </w:rPr>
        <w:t>of</w:t>
      </w:r>
      <w:r>
        <w:rPr>
          <w:spacing w:val="-8"/>
          <w:sz w:val="20"/>
        </w:rPr>
        <w:t> </w:t>
      </w:r>
      <w:r>
        <w:rPr>
          <w:spacing w:val="-2"/>
          <w:sz w:val="20"/>
        </w:rPr>
        <w:t>55,503</w:t>
      </w:r>
      <w:r>
        <w:rPr>
          <w:spacing w:val="-8"/>
          <w:sz w:val="20"/>
        </w:rPr>
        <w:t> </w:t>
      </w:r>
      <w:r>
        <w:rPr>
          <w:spacing w:val="-2"/>
          <w:sz w:val="20"/>
        </w:rPr>
        <w:t>samples</w:t>
      </w:r>
      <w:r>
        <w:rPr>
          <w:spacing w:val="-8"/>
          <w:sz w:val="20"/>
        </w:rPr>
        <w:t> </w:t>
      </w:r>
      <w:r>
        <w:rPr>
          <w:spacing w:val="-2"/>
          <w:sz w:val="20"/>
        </w:rPr>
        <w:t>spanning</w:t>
      </w:r>
      <w:r>
        <w:rPr>
          <w:spacing w:val="-8"/>
          <w:sz w:val="20"/>
        </w:rPr>
        <w:t> </w:t>
      </w:r>
      <w:r>
        <w:rPr>
          <w:spacing w:val="-2"/>
          <w:sz w:val="20"/>
        </w:rPr>
        <w:t>five</w:t>
      </w:r>
      <w:r>
        <w:rPr>
          <w:spacing w:val="-8"/>
          <w:sz w:val="20"/>
        </w:rPr>
        <w:t> </w:t>
      </w:r>
      <w:r>
        <w:rPr>
          <w:spacing w:val="-2"/>
          <w:sz w:val="20"/>
        </w:rPr>
        <w:t>heterogeneous</w:t>
      </w:r>
      <w:r>
        <w:rPr>
          <w:spacing w:val="-8"/>
          <w:sz w:val="20"/>
        </w:rPr>
        <w:t> </w:t>
      </w:r>
      <w:r>
        <w:rPr>
          <w:spacing w:val="-2"/>
          <w:sz w:val="20"/>
        </w:rPr>
        <w:t>network </w:t>
      </w:r>
      <w:r>
        <w:rPr>
          <w:sz w:val="20"/>
        </w:rPr>
        <w:t>types</w:t>
      </w:r>
      <w:r>
        <w:rPr>
          <w:spacing w:val="-13"/>
          <w:sz w:val="20"/>
        </w:rPr>
        <w:t> </w:t>
      </w:r>
      <w:r>
        <w:rPr>
          <w:sz w:val="20"/>
        </w:rPr>
        <w:t>was</w:t>
      </w:r>
      <w:r>
        <w:rPr>
          <w:spacing w:val="-12"/>
          <w:sz w:val="20"/>
        </w:rPr>
        <w:t> </w:t>
      </w:r>
      <w:r>
        <w:rPr>
          <w:sz w:val="20"/>
        </w:rPr>
        <w:t>constructed</w:t>
      </w:r>
      <w:r>
        <w:rPr>
          <w:spacing w:val="-13"/>
          <w:sz w:val="20"/>
        </w:rPr>
        <w:t> </w:t>
      </w:r>
      <w:r>
        <w:rPr>
          <w:sz w:val="20"/>
        </w:rPr>
        <w:t>through</w:t>
      </w:r>
      <w:r>
        <w:rPr>
          <w:spacing w:val="-12"/>
          <w:sz w:val="20"/>
        </w:rPr>
        <w:t> </w:t>
      </w:r>
      <w:r>
        <w:rPr>
          <w:sz w:val="20"/>
        </w:rPr>
        <w:t>physics-based</w:t>
      </w:r>
      <w:r>
        <w:rPr>
          <w:spacing w:val="-13"/>
          <w:sz w:val="20"/>
        </w:rPr>
        <w:t> </w:t>
      </w:r>
      <w:r>
        <w:rPr>
          <w:sz w:val="20"/>
        </w:rPr>
        <w:t>channel</w:t>
      </w:r>
      <w:r>
        <w:rPr>
          <w:spacing w:val="-12"/>
          <w:sz w:val="20"/>
        </w:rPr>
        <w:t> </w:t>
      </w:r>
      <w:r>
        <w:rPr>
          <w:sz w:val="20"/>
        </w:rPr>
        <w:t>simulation</w:t>
      </w:r>
      <w:r>
        <w:rPr>
          <w:spacing w:val="-13"/>
          <w:sz w:val="20"/>
        </w:rPr>
        <w:t> </w:t>
      </w:r>
      <w:r>
        <w:rPr>
          <w:sz w:val="20"/>
        </w:rPr>
        <w:t>grounded</w:t>
      </w:r>
      <w:r>
        <w:rPr>
          <w:spacing w:val="-12"/>
          <w:sz w:val="20"/>
        </w:rPr>
        <w:t> </w:t>
      </w:r>
      <w:r>
        <w:rPr>
          <w:sz w:val="20"/>
        </w:rPr>
        <w:t>in</w:t>
      </w:r>
      <w:r>
        <w:rPr>
          <w:spacing w:val="-13"/>
          <w:sz w:val="20"/>
        </w:rPr>
        <w:t> </w:t>
      </w:r>
      <w:r>
        <w:rPr>
          <w:sz w:val="20"/>
        </w:rPr>
        <w:t>3GPP</w:t>
      </w:r>
      <w:r>
        <w:rPr>
          <w:spacing w:val="-12"/>
          <w:sz w:val="20"/>
        </w:rPr>
        <w:t> </w:t>
      </w:r>
      <w:r>
        <w:rPr>
          <w:sz w:val="20"/>
        </w:rPr>
        <w:t>Technical</w:t>
      </w:r>
      <w:r>
        <w:rPr>
          <w:spacing w:val="-13"/>
          <w:sz w:val="20"/>
        </w:rPr>
        <w:t> </w:t>
      </w:r>
      <w:r>
        <w:rPr>
          <w:sz w:val="20"/>
        </w:rPr>
        <w:t>Reports</w:t>
      </w:r>
      <w:r>
        <w:rPr>
          <w:spacing w:val="-12"/>
          <w:sz w:val="20"/>
        </w:rPr>
        <w:t> </w:t>
      </w:r>
      <w:r>
        <w:rPr>
          <w:sz w:val="20"/>
        </w:rPr>
        <w:t>36.777,</w:t>
      </w:r>
      <w:r>
        <w:rPr>
          <w:spacing w:val="-13"/>
          <w:sz w:val="20"/>
        </w:rPr>
        <w:t> </w:t>
      </w:r>
      <w:r>
        <w:rPr>
          <w:sz w:val="20"/>
        </w:rPr>
        <w:t>38.811, and 38.901 for aerial, satellite, and terrestrial links respectively. A composite Quality-of-Experience (QoE) reward jointly balancing throughput, latency, and reliability was designed and validated through sensitivity analysis.</w:t>
      </w:r>
    </w:p>
    <w:p>
      <w:pPr>
        <w:spacing w:line="338" w:lineRule="auto" w:before="0"/>
        <w:ind w:left="250" w:right="1165" w:firstLine="181"/>
        <w:jc w:val="both"/>
        <w:rPr>
          <w:sz w:val="20"/>
        </w:rPr>
      </w:pPr>
      <w:r>
        <w:rPr>
          <w:sz w:val="20"/>
        </w:rPr>
        <w:t>The proposed PPO agent achieves 98% of a dynamic-programming oracle upper bound while attaining the lowest handover switching rate among all evaluated policies (0.043), outperforming a hand-tuned 3GPP hysteresis </w:t>
      </w:r>
      <w:r>
        <w:rPr>
          <w:sz w:val="20"/>
        </w:rPr>
        <w:t>baseline </w:t>
      </w:r>
      <w:r>
        <w:rPr>
          <w:spacing w:val="-2"/>
          <w:sz w:val="20"/>
        </w:rPr>
        <w:t>(0.062)</w:t>
      </w:r>
      <w:r>
        <w:rPr>
          <w:spacing w:val="-5"/>
          <w:sz w:val="20"/>
        </w:rPr>
        <w:t> </w:t>
      </w:r>
      <w:r>
        <w:rPr>
          <w:spacing w:val="-2"/>
          <w:sz w:val="20"/>
        </w:rPr>
        <w:t>without</w:t>
      </w:r>
      <w:r>
        <w:rPr>
          <w:spacing w:val="-5"/>
          <w:sz w:val="20"/>
        </w:rPr>
        <w:t> </w:t>
      </w:r>
      <w:r>
        <w:rPr>
          <w:spacing w:val="-2"/>
          <w:sz w:val="20"/>
        </w:rPr>
        <w:t>any</w:t>
      </w:r>
      <w:r>
        <w:rPr>
          <w:spacing w:val="-5"/>
          <w:sz w:val="20"/>
        </w:rPr>
        <w:t> </w:t>
      </w:r>
      <w:r>
        <w:rPr>
          <w:spacing w:val="-2"/>
          <w:sz w:val="20"/>
        </w:rPr>
        <w:t>explicit</w:t>
      </w:r>
      <w:r>
        <w:rPr>
          <w:spacing w:val="-5"/>
          <w:sz w:val="20"/>
        </w:rPr>
        <w:t> </w:t>
      </w:r>
      <w:r>
        <w:rPr>
          <w:spacing w:val="-2"/>
          <w:sz w:val="20"/>
        </w:rPr>
        <w:t>switching</w:t>
      </w:r>
      <w:r>
        <w:rPr>
          <w:spacing w:val="-5"/>
          <w:sz w:val="20"/>
        </w:rPr>
        <w:t> </w:t>
      </w:r>
      <w:r>
        <w:rPr>
          <w:spacing w:val="-2"/>
          <w:sz w:val="20"/>
        </w:rPr>
        <w:t>rule.</w:t>
      </w:r>
      <w:r>
        <w:rPr>
          <w:spacing w:val="-5"/>
          <w:sz w:val="20"/>
        </w:rPr>
        <w:t> </w:t>
      </w:r>
      <w:r>
        <w:rPr>
          <w:spacing w:val="-2"/>
          <w:sz w:val="20"/>
        </w:rPr>
        <w:t>These</w:t>
      </w:r>
      <w:r>
        <w:rPr>
          <w:spacing w:val="-5"/>
          <w:sz w:val="20"/>
        </w:rPr>
        <w:t> </w:t>
      </w:r>
      <w:r>
        <w:rPr>
          <w:spacing w:val="-2"/>
          <w:sz w:val="20"/>
        </w:rPr>
        <w:t>findings</w:t>
      </w:r>
      <w:r>
        <w:rPr>
          <w:spacing w:val="-5"/>
          <w:sz w:val="20"/>
        </w:rPr>
        <w:t> </w:t>
      </w:r>
      <w:r>
        <w:rPr>
          <w:spacing w:val="-2"/>
          <w:sz w:val="20"/>
        </w:rPr>
        <w:t>demonstrate</w:t>
      </w:r>
      <w:r>
        <w:rPr>
          <w:spacing w:val="-5"/>
          <w:sz w:val="20"/>
        </w:rPr>
        <w:t> </w:t>
      </w:r>
      <w:r>
        <w:rPr>
          <w:spacing w:val="-2"/>
          <w:sz w:val="20"/>
        </w:rPr>
        <w:t>that</w:t>
      </w:r>
      <w:r>
        <w:rPr>
          <w:spacing w:val="-5"/>
          <w:sz w:val="20"/>
        </w:rPr>
        <w:t> </w:t>
      </w:r>
      <w:r>
        <w:rPr>
          <w:spacing w:val="-2"/>
          <w:sz w:val="20"/>
        </w:rPr>
        <w:t>anti-ping-pong</w:t>
      </w:r>
      <w:r>
        <w:rPr>
          <w:spacing w:val="-5"/>
          <w:sz w:val="20"/>
        </w:rPr>
        <w:t> </w:t>
      </w:r>
      <w:r>
        <w:rPr>
          <w:spacing w:val="-2"/>
          <w:sz w:val="20"/>
        </w:rPr>
        <w:t>behavior</w:t>
      </w:r>
      <w:r>
        <w:rPr>
          <w:spacing w:val="-5"/>
          <w:sz w:val="20"/>
        </w:rPr>
        <w:t> </w:t>
      </w:r>
      <w:r>
        <w:rPr>
          <w:spacing w:val="-2"/>
          <w:sz w:val="20"/>
        </w:rPr>
        <w:t>can</w:t>
      </w:r>
      <w:r>
        <w:rPr>
          <w:spacing w:val="-5"/>
          <w:sz w:val="20"/>
        </w:rPr>
        <w:t> </w:t>
      </w:r>
      <w:r>
        <w:rPr>
          <w:spacing w:val="-2"/>
          <w:sz w:val="20"/>
        </w:rPr>
        <w:t>emerge</w:t>
      </w:r>
      <w:r>
        <w:rPr>
          <w:spacing w:val="-5"/>
          <w:sz w:val="20"/>
        </w:rPr>
        <w:t> </w:t>
      </w:r>
      <w:r>
        <w:rPr>
          <w:spacing w:val="-2"/>
          <w:sz w:val="20"/>
        </w:rPr>
        <w:t>purely </w:t>
      </w:r>
      <w:r>
        <w:rPr>
          <w:sz w:val="20"/>
        </w:rPr>
        <w:t>from a well-designed reward function, providing a scalable pathway toward AI-native radio protocols for future 6G TN-NTN systems.</w:t>
      </w:r>
    </w:p>
    <w:p>
      <w:pPr>
        <w:spacing w:line="338" w:lineRule="auto" w:before="174"/>
        <w:ind w:left="250" w:right="1165" w:firstLine="0"/>
        <w:jc w:val="both"/>
        <w:rPr>
          <w:sz w:val="20"/>
        </w:rPr>
      </w:pPr>
      <w:r>
        <w:rPr>
          <w:b/>
          <w:sz w:val="20"/>
        </w:rPr>
        <w:t>Keywords:</w:t>
      </w:r>
      <w:r>
        <w:rPr>
          <w:b/>
          <w:spacing w:val="39"/>
          <w:sz w:val="20"/>
        </w:rPr>
        <w:t> </w:t>
      </w:r>
      <w:r>
        <w:rPr>
          <w:sz w:val="20"/>
        </w:rPr>
        <w:t>6G,</w:t>
      </w:r>
      <w:r>
        <w:rPr>
          <w:spacing w:val="-6"/>
          <w:sz w:val="20"/>
        </w:rPr>
        <w:t> </w:t>
      </w:r>
      <w:r>
        <w:rPr>
          <w:sz w:val="20"/>
        </w:rPr>
        <w:t>Non-Terrestrial</w:t>
      </w:r>
      <w:r>
        <w:rPr>
          <w:spacing w:val="-6"/>
          <w:sz w:val="20"/>
        </w:rPr>
        <w:t> </w:t>
      </w:r>
      <w:r>
        <w:rPr>
          <w:sz w:val="20"/>
        </w:rPr>
        <w:t>Networks</w:t>
      </w:r>
      <w:r>
        <w:rPr>
          <w:spacing w:val="-6"/>
          <w:sz w:val="20"/>
        </w:rPr>
        <w:t> </w:t>
      </w:r>
      <w:r>
        <w:rPr>
          <w:sz w:val="20"/>
        </w:rPr>
        <w:t>(NTN),</w:t>
      </w:r>
      <w:r>
        <w:rPr>
          <w:spacing w:val="-6"/>
          <w:sz w:val="20"/>
        </w:rPr>
        <w:t> </w:t>
      </w:r>
      <w:r>
        <w:rPr>
          <w:sz w:val="20"/>
        </w:rPr>
        <w:t>Terrestrial</w:t>
      </w:r>
      <w:r>
        <w:rPr>
          <w:spacing w:val="-6"/>
          <w:sz w:val="20"/>
        </w:rPr>
        <w:t> </w:t>
      </w:r>
      <w:r>
        <w:rPr>
          <w:sz w:val="20"/>
        </w:rPr>
        <w:t>Networks</w:t>
      </w:r>
      <w:r>
        <w:rPr>
          <w:spacing w:val="-6"/>
          <w:sz w:val="20"/>
        </w:rPr>
        <w:t> </w:t>
      </w:r>
      <w:r>
        <w:rPr>
          <w:sz w:val="20"/>
        </w:rPr>
        <w:t>(TN),</w:t>
      </w:r>
      <w:r>
        <w:rPr>
          <w:spacing w:val="-6"/>
          <w:sz w:val="20"/>
        </w:rPr>
        <w:t> </w:t>
      </w:r>
      <w:r>
        <w:rPr>
          <w:sz w:val="20"/>
        </w:rPr>
        <w:t>Deep</w:t>
      </w:r>
      <w:r>
        <w:rPr>
          <w:spacing w:val="-6"/>
          <w:sz w:val="20"/>
        </w:rPr>
        <w:t> </w:t>
      </w:r>
      <w:r>
        <w:rPr>
          <w:sz w:val="20"/>
        </w:rPr>
        <w:t>Reinforcement</w:t>
      </w:r>
      <w:r>
        <w:rPr>
          <w:spacing w:val="-6"/>
          <w:sz w:val="20"/>
        </w:rPr>
        <w:t> </w:t>
      </w:r>
      <w:r>
        <w:rPr>
          <w:sz w:val="20"/>
        </w:rPr>
        <w:t>Learning,</w:t>
      </w:r>
      <w:r>
        <w:rPr>
          <w:spacing w:val="-6"/>
          <w:sz w:val="20"/>
        </w:rPr>
        <w:t> </w:t>
      </w:r>
      <w:r>
        <w:rPr>
          <w:sz w:val="20"/>
        </w:rPr>
        <w:t>Proxi-mal</w:t>
      </w:r>
      <w:r>
        <w:rPr>
          <w:spacing w:val="-1"/>
          <w:sz w:val="20"/>
        </w:rPr>
        <w:t> </w:t>
      </w:r>
      <w:r>
        <w:rPr>
          <w:sz w:val="20"/>
        </w:rPr>
        <w:t>Policy</w:t>
      </w:r>
      <w:r>
        <w:rPr>
          <w:spacing w:val="-1"/>
          <w:sz w:val="20"/>
        </w:rPr>
        <w:t> </w:t>
      </w:r>
      <w:r>
        <w:rPr>
          <w:sz w:val="20"/>
        </w:rPr>
        <w:t>Optimization</w:t>
      </w:r>
      <w:r>
        <w:rPr>
          <w:spacing w:val="-1"/>
          <w:sz w:val="20"/>
        </w:rPr>
        <w:t> </w:t>
      </w:r>
      <w:r>
        <w:rPr>
          <w:sz w:val="20"/>
        </w:rPr>
        <w:t>(PPO),</w:t>
      </w:r>
      <w:r>
        <w:rPr>
          <w:spacing w:val="-1"/>
          <w:sz w:val="20"/>
        </w:rPr>
        <w:t> </w:t>
      </w:r>
      <w:r>
        <w:rPr>
          <w:sz w:val="20"/>
        </w:rPr>
        <w:t>Conservative</w:t>
      </w:r>
      <w:r>
        <w:rPr>
          <w:spacing w:val="-1"/>
          <w:sz w:val="20"/>
        </w:rPr>
        <w:t> </w:t>
      </w:r>
      <w:r>
        <w:rPr>
          <w:sz w:val="20"/>
        </w:rPr>
        <w:t>Q-Learning</w:t>
      </w:r>
      <w:r>
        <w:rPr>
          <w:spacing w:val="-1"/>
          <w:sz w:val="20"/>
        </w:rPr>
        <w:t> </w:t>
      </w:r>
      <w:r>
        <w:rPr>
          <w:sz w:val="20"/>
        </w:rPr>
        <w:t>(CQL),</w:t>
      </w:r>
      <w:r>
        <w:rPr>
          <w:spacing w:val="-1"/>
          <w:sz w:val="20"/>
        </w:rPr>
        <w:t> </w:t>
      </w:r>
      <w:r>
        <w:rPr>
          <w:sz w:val="20"/>
        </w:rPr>
        <w:t>Network</w:t>
      </w:r>
      <w:r>
        <w:rPr>
          <w:spacing w:val="-1"/>
          <w:sz w:val="20"/>
        </w:rPr>
        <w:t> </w:t>
      </w:r>
      <w:r>
        <w:rPr>
          <w:sz w:val="20"/>
        </w:rPr>
        <w:t>Selection,</w:t>
      </w:r>
      <w:r>
        <w:rPr>
          <w:spacing w:val="-1"/>
          <w:sz w:val="20"/>
        </w:rPr>
        <w:t> </w:t>
      </w:r>
      <w:r>
        <w:rPr>
          <w:sz w:val="20"/>
        </w:rPr>
        <w:t>Vertical</w:t>
      </w:r>
      <w:r>
        <w:rPr>
          <w:spacing w:val="-1"/>
          <w:sz w:val="20"/>
        </w:rPr>
        <w:t> </w:t>
      </w:r>
      <w:r>
        <w:rPr>
          <w:sz w:val="20"/>
        </w:rPr>
        <w:t>Handover,</w:t>
      </w:r>
      <w:r>
        <w:rPr>
          <w:spacing w:val="-1"/>
          <w:sz w:val="20"/>
        </w:rPr>
        <w:t> </w:t>
      </w:r>
      <w:r>
        <w:rPr>
          <w:sz w:val="20"/>
        </w:rPr>
        <w:t>Quality</w:t>
      </w:r>
      <w:r>
        <w:rPr>
          <w:spacing w:val="-1"/>
          <w:sz w:val="20"/>
        </w:rPr>
        <w:t> </w:t>
      </w:r>
      <w:r>
        <w:rPr>
          <w:sz w:val="20"/>
        </w:rPr>
        <w:t>of Experience (QoE), IMT-2030</w:t>
      </w:r>
    </w:p>
    <w:p>
      <w:pPr>
        <w:pStyle w:val="BodyText"/>
        <w:rPr>
          <w:sz w:val="20"/>
        </w:rPr>
      </w:pPr>
    </w:p>
    <w:p>
      <w:pPr>
        <w:pStyle w:val="Heading1"/>
        <w:numPr>
          <w:ilvl w:val="0"/>
          <w:numId w:val="1"/>
        </w:numPr>
        <w:tabs>
          <w:tab w:pos="522" w:val="left" w:leader="none"/>
        </w:tabs>
        <w:spacing w:line="240" w:lineRule="auto" w:before="0" w:after="0"/>
        <w:ind w:left="522" w:right="0" w:hanging="272"/>
        <w:jc w:val="left"/>
      </w:pPr>
      <w:bookmarkStart w:name="Introduction" w:id="1"/>
      <w:bookmarkEnd w:id="1"/>
      <w:r>
        <w:rPr>
          <w:b w:val="0"/>
        </w:rPr>
      </w:r>
      <w:r>
        <w:rPr>
          <w:spacing w:val="-2"/>
        </w:rPr>
        <w:t>INTRODUCTION</w:t>
      </w:r>
    </w:p>
    <w:p>
      <w:pPr>
        <w:pStyle w:val="BodyText"/>
        <w:spacing w:line="331" w:lineRule="auto" w:before="117"/>
        <w:ind w:left="250" w:right="1165"/>
        <w:jc w:val="both"/>
      </w:pPr>
      <w:r>
        <w:rPr/>
        <w:t>The</w:t>
      </w:r>
      <w:r>
        <w:rPr>
          <w:spacing w:val="-2"/>
        </w:rPr>
        <w:t> </w:t>
      </w:r>
      <w:r>
        <w:rPr/>
        <w:t>sixth-generation</w:t>
      </w:r>
      <w:r>
        <w:rPr>
          <w:spacing w:val="-3"/>
        </w:rPr>
        <w:t> </w:t>
      </w:r>
      <w:r>
        <w:rPr/>
        <w:t>(6G)</w:t>
      </w:r>
      <w:r>
        <w:rPr>
          <w:spacing w:val="-2"/>
        </w:rPr>
        <w:t> </w:t>
      </w:r>
      <w:r>
        <w:rPr/>
        <w:t>mobile</w:t>
      </w:r>
      <w:r>
        <w:rPr>
          <w:spacing w:val="-3"/>
        </w:rPr>
        <w:t> </w:t>
      </w:r>
      <w:r>
        <w:rPr/>
        <w:t>communications</w:t>
      </w:r>
      <w:r>
        <w:rPr>
          <w:spacing w:val="-2"/>
        </w:rPr>
        <w:t> </w:t>
      </w:r>
      <w:r>
        <w:rPr/>
        <w:t>ecosystem</w:t>
      </w:r>
      <w:r>
        <w:rPr>
          <w:spacing w:val="-3"/>
        </w:rPr>
        <w:t> </w:t>
      </w:r>
      <w:r>
        <w:rPr/>
        <w:t>is</w:t>
      </w:r>
      <w:r>
        <w:rPr>
          <w:spacing w:val="-2"/>
        </w:rPr>
        <w:t> </w:t>
      </w:r>
      <w:r>
        <w:rPr/>
        <w:t>rapidly</w:t>
      </w:r>
      <w:r>
        <w:rPr>
          <w:spacing w:val="-3"/>
        </w:rPr>
        <w:t> </w:t>
      </w:r>
      <w:r>
        <w:rPr/>
        <w:t>materializing</w:t>
      </w:r>
      <w:r>
        <w:rPr>
          <w:spacing w:val="-2"/>
        </w:rPr>
        <w:t> </w:t>
      </w:r>
      <w:r>
        <w:rPr/>
        <w:t>as</w:t>
      </w:r>
      <w:r>
        <w:rPr>
          <w:spacing w:val="-3"/>
        </w:rPr>
        <w:t> </w:t>
      </w:r>
      <w:r>
        <w:rPr/>
        <w:t>the</w:t>
      </w:r>
      <w:r>
        <w:rPr>
          <w:spacing w:val="-2"/>
        </w:rPr>
        <w:t> </w:t>
      </w:r>
      <w:r>
        <w:rPr/>
        <w:t>next</w:t>
      </w:r>
      <w:r>
        <w:rPr>
          <w:spacing w:val="-3"/>
        </w:rPr>
        <w:t> </w:t>
      </w:r>
      <w:r>
        <w:rPr/>
        <w:t>transfor-</w:t>
      </w:r>
      <w:r>
        <w:rPr>
          <w:spacing w:val="-2"/>
        </w:rPr>
        <w:t>mative</w:t>
      </w:r>
      <w:r>
        <w:rPr>
          <w:spacing w:val="-5"/>
        </w:rPr>
        <w:t> </w:t>
      </w:r>
      <w:r>
        <w:rPr>
          <w:spacing w:val="-2"/>
        </w:rPr>
        <w:t>leap</w:t>
      </w:r>
      <w:r>
        <w:rPr>
          <w:spacing w:val="-5"/>
        </w:rPr>
        <w:t> </w:t>
      </w:r>
      <w:r>
        <w:rPr>
          <w:spacing w:val="-2"/>
        </w:rPr>
        <w:t>in</w:t>
      </w:r>
      <w:r>
        <w:rPr>
          <w:spacing w:val="-5"/>
        </w:rPr>
        <w:t> </w:t>
      </w:r>
      <w:r>
        <w:rPr>
          <w:spacing w:val="-2"/>
        </w:rPr>
        <w:t>wireless</w:t>
      </w:r>
      <w:r>
        <w:rPr>
          <w:spacing w:val="-5"/>
        </w:rPr>
        <w:t> </w:t>
      </w:r>
      <w:r>
        <w:rPr>
          <w:spacing w:val="-2"/>
        </w:rPr>
        <w:t>connectivity,</w:t>
      </w:r>
      <w:r>
        <w:rPr>
          <w:spacing w:val="-5"/>
        </w:rPr>
        <w:t> </w:t>
      </w:r>
      <w:r>
        <w:rPr>
          <w:spacing w:val="-2"/>
        </w:rPr>
        <w:t>poised</w:t>
      </w:r>
      <w:r>
        <w:rPr>
          <w:spacing w:val="-5"/>
        </w:rPr>
        <w:t> </w:t>
      </w:r>
      <w:r>
        <w:rPr>
          <w:spacing w:val="-2"/>
        </w:rPr>
        <w:t>to</w:t>
      </w:r>
      <w:r>
        <w:rPr>
          <w:spacing w:val="-5"/>
        </w:rPr>
        <w:t> </w:t>
      </w:r>
      <w:r>
        <w:rPr>
          <w:spacing w:val="-2"/>
        </w:rPr>
        <w:t>redefine</w:t>
      </w:r>
      <w:r>
        <w:rPr>
          <w:spacing w:val="-5"/>
        </w:rPr>
        <w:t> </w:t>
      </w:r>
      <w:r>
        <w:rPr>
          <w:spacing w:val="-2"/>
        </w:rPr>
        <w:t>the</w:t>
      </w:r>
      <w:r>
        <w:rPr>
          <w:spacing w:val="-5"/>
        </w:rPr>
        <w:t> </w:t>
      </w:r>
      <w:r>
        <w:rPr>
          <w:spacing w:val="-2"/>
        </w:rPr>
        <w:t>boundaries</w:t>
      </w:r>
      <w:r>
        <w:rPr>
          <w:spacing w:val="-5"/>
        </w:rPr>
        <w:t> </w:t>
      </w:r>
      <w:r>
        <w:rPr>
          <w:spacing w:val="-2"/>
        </w:rPr>
        <w:t>of</w:t>
      </w:r>
      <w:r>
        <w:rPr>
          <w:spacing w:val="-5"/>
        </w:rPr>
        <w:t> </w:t>
      </w:r>
      <w:r>
        <w:rPr>
          <w:spacing w:val="-2"/>
        </w:rPr>
        <w:t>human-machine</w:t>
      </w:r>
      <w:r>
        <w:rPr>
          <w:spacing w:val="-5"/>
        </w:rPr>
        <w:t> </w:t>
      </w:r>
      <w:r>
        <w:rPr>
          <w:spacing w:val="-2"/>
        </w:rPr>
        <w:t>interaction,</w:t>
      </w:r>
      <w:r>
        <w:rPr>
          <w:spacing w:val="-5"/>
        </w:rPr>
        <w:t> </w:t>
      </w:r>
      <w:r>
        <w:rPr>
          <w:spacing w:val="-2"/>
        </w:rPr>
        <w:t>digital </w:t>
      </w:r>
      <w:r>
        <w:rPr/>
        <w:t>inclusion,</w:t>
      </w:r>
      <w:r>
        <w:rPr>
          <w:spacing w:val="-12"/>
        </w:rPr>
        <w:t> </w:t>
      </w:r>
      <w:r>
        <w:rPr/>
        <w:t>and</w:t>
      </w:r>
      <w:r>
        <w:rPr>
          <w:spacing w:val="-12"/>
        </w:rPr>
        <w:t> </w:t>
      </w:r>
      <w:r>
        <w:rPr/>
        <w:t>pervasive</w:t>
      </w:r>
      <w:r>
        <w:rPr>
          <w:spacing w:val="-12"/>
        </w:rPr>
        <w:t> </w:t>
      </w:r>
      <w:r>
        <w:rPr/>
        <w:t>intelligence.</w:t>
      </w:r>
      <w:r>
        <w:rPr>
          <w:spacing w:val="-13"/>
        </w:rPr>
        <w:t> </w:t>
      </w:r>
      <w:r>
        <w:rPr/>
        <w:t>Unlike</w:t>
      </w:r>
      <w:r>
        <w:rPr>
          <w:spacing w:val="-12"/>
        </w:rPr>
        <w:t> </w:t>
      </w:r>
      <w:r>
        <w:rPr/>
        <w:t>its</w:t>
      </w:r>
      <w:r>
        <w:rPr>
          <w:spacing w:val="-12"/>
        </w:rPr>
        <w:t> </w:t>
      </w:r>
      <w:r>
        <w:rPr/>
        <w:t>predecessors,</w:t>
      </w:r>
      <w:r>
        <w:rPr>
          <w:spacing w:val="-12"/>
        </w:rPr>
        <w:t> </w:t>
      </w:r>
      <w:r>
        <w:rPr/>
        <w:t>which</w:t>
      </w:r>
      <w:r>
        <w:rPr>
          <w:spacing w:val="-12"/>
        </w:rPr>
        <w:t> </w:t>
      </w:r>
      <w:r>
        <w:rPr/>
        <w:t>were</w:t>
      </w:r>
      <w:r>
        <w:rPr>
          <w:spacing w:val="-12"/>
        </w:rPr>
        <w:t> </w:t>
      </w:r>
      <w:r>
        <w:rPr/>
        <w:t>primarily</w:t>
      </w:r>
      <w:r>
        <w:rPr>
          <w:spacing w:val="-12"/>
        </w:rPr>
        <w:t> </w:t>
      </w:r>
      <w:r>
        <w:rPr/>
        <w:t>designed</w:t>
      </w:r>
      <w:r>
        <w:rPr>
          <w:spacing w:val="-13"/>
        </w:rPr>
        <w:t> </w:t>
      </w:r>
      <w:r>
        <w:rPr/>
        <w:t>to</w:t>
      </w:r>
      <w:r>
        <w:rPr>
          <w:spacing w:val="-12"/>
        </w:rPr>
        <w:t> </w:t>
      </w:r>
      <w:r>
        <w:rPr/>
        <w:t>address</w:t>
      </w:r>
      <w:r>
        <w:rPr>
          <w:spacing w:val="-12"/>
        </w:rPr>
        <w:t> </w:t>
      </w:r>
      <w:r>
        <w:rPr/>
        <w:t>ca-pacity</w:t>
      </w:r>
      <w:r>
        <w:rPr>
          <w:spacing w:val="-7"/>
        </w:rPr>
        <w:t> </w:t>
      </w:r>
      <w:r>
        <w:rPr/>
        <w:t>and</w:t>
      </w:r>
      <w:r>
        <w:rPr>
          <w:spacing w:val="-8"/>
        </w:rPr>
        <w:t> </w:t>
      </w:r>
      <w:r>
        <w:rPr/>
        <w:t>coverage</w:t>
      </w:r>
      <w:r>
        <w:rPr>
          <w:spacing w:val="-7"/>
        </w:rPr>
        <w:t> </w:t>
      </w:r>
      <w:r>
        <w:rPr/>
        <w:t>within</w:t>
      </w:r>
      <w:r>
        <w:rPr>
          <w:spacing w:val="-8"/>
        </w:rPr>
        <w:t> </w:t>
      </w:r>
      <w:r>
        <w:rPr/>
        <w:t>terrestrial</w:t>
      </w:r>
      <w:r>
        <w:rPr>
          <w:spacing w:val="-7"/>
        </w:rPr>
        <w:t> </w:t>
      </w:r>
      <w:r>
        <w:rPr/>
        <w:t>boundaries,</w:t>
      </w:r>
      <w:r>
        <w:rPr>
          <w:spacing w:val="-8"/>
        </w:rPr>
        <w:t> </w:t>
      </w:r>
      <w:r>
        <w:rPr/>
        <w:t>6G</w:t>
      </w:r>
      <w:r>
        <w:rPr>
          <w:spacing w:val="-7"/>
        </w:rPr>
        <w:t> </w:t>
      </w:r>
      <w:r>
        <w:rPr/>
        <w:t>envisions</w:t>
      </w:r>
      <w:r>
        <w:rPr>
          <w:spacing w:val="-8"/>
        </w:rPr>
        <w:t> </w:t>
      </w:r>
      <w:r>
        <w:rPr/>
        <w:t>a</w:t>
      </w:r>
      <w:r>
        <w:rPr>
          <w:spacing w:val="-7"/>
        </w:rPr>
        <w:t> </w:t>
      </w:r>
      <w:r>
        <w:rPr/>
        <w:t>seamless</w:t>
      </w:r>
      <w:r>
        <w:rPr>
          <w:spacing w:val="-8"/>
        </w:rPr>
        <w:t> </w:t>
      </w:r>
      <w:r>
        <w:rPr/>
        <w:t>continuum</w:t>
      </w:r>
      <w:r>
        <w:rPr>
          <w:spacing w:val="-7"/>
        </w:rPr>
        <w:t> </w:t>
      </w:r>
      <w:r>
        <w:rPr/>
        <w:t>where</w:t>
      </w:r>
      <w:r>
        <w:rPr>
          <w:spacing w:val="-7"/>
        </w:rPr>
        <w:t> </w:t>
      </w:r>
      <w:r>
        <w:rPr/>
        <w:t>terrestrial</w:t>
      </w:r>
      <w:r>
        <w:rPr>
          <w:spacing w:val="-8"/>
        </w:rPr>
        <w:t> </w:t>
      </w:r>
      <w:r>
        <w:rPr/>
        <w:t>and non-terrestrial</w:t>
      </w:r>
      <w:r>
        <w:rPr>
          <w:spacing w:val="-2"/>
        </w:rPr>
        <w:t> </w:t>
      </w:r>
      <w:r>
        <w:rPr/>
        <w:t>infrastructures</w:t>
      </w:r>
      <w:r>
        <w:rPr>
          <w:spacing w:val="-2"/>
        </w:rPr>
        <w:t> </w:t>
      </w:r>
      <w:r>
        <w:rPr/>
        <w:t>converge</w:t>
      </w:r>
      <w:r>
        <w:rPr>
          <w:spacing w:val="-2"/>
        </w:rPr>
        <w:t> </w:t>
      </w:r>
      <w:r>
        <w:rPr/>
        <w:t>into</w:t>
      </w:r>
      <w:r>
        <w:rPr>
          <w:spacing w:val="-2"/>
        </w:rPr>
        <w:t> </w:t>
      </w:r>
      <w:r>
        <w:rPr/>
        <w:t>a</w:t>
      </w:r>
      <w:r>
        <w:rPr>
          <w:spacing w:val="-2"/>
        </w:rPr>
        <w:t> </w:t>
      </w:r>
      <w:r>
        <w:rPr/>
        <w:t>unified,</w:t>
      </w:r>
      <w:r>
        <w:rPr>
          <w:spacing w:val="-2"/>
        </w:rPr>
        <w:t> </w:t>
      </w:r>
      <w:r>
        <w:rPr/>
        <w:t>intelligent,</w:t>
      </w:r>
      <w:r>
        <w:rPr>
          <w:spacing w:val="-2"/>
        </w:rPr>
        <w:t> </w:t>
      </w:r>
      <w:r>
        <w:rPr/>
        <w:t>and</w:t>
      </w:r>
      <w:r>
        <w:rPr>
          <w:spacing w:val="-2"/>
        </w:rPr>
        <w:t> </w:t>
      </w:r>
      <w:r>
        <w:rPr/>
        <w:t>self-aware</w:t>
      </w:r>
      <w:r>
        <w:rPr>
          <w:spacing w:val="-2"/>
        </w:rPr>
        <w:t> </w:t>
      </w:r>
      <w:r>
        <w:rPr/>
        <w:t>access</w:t>
      </w:r>
      <w:r>
        <w:rPr>
          <w:spacing w:val="-2"/>
        </w:rPr>
        <w:t> </w:t>
      </w:r>
      <w:r>
        <w:rPr/>
        <w:t>fabric.</w:t>
      </w:r>
      <w:r>
        <w:rPr>
          <w:spacing w:val="-2"/>
        </w:rPr>
        <w:t> </w:t>
      </w:r>
      <w:r>
        <w:rPr/>
        <w:t>This</w:t>
      </w:r>
      <w:r>
        <w:rPr>
          <w:spacing w:val="-2"/>
        </w:rPr>
        <w:t> </w:t>
      </w:r>
      <w:r>
        <w:rPr/>
        <w:t>vision has</w:t>
      </w:r>
      <w:r>
        <w:rPr>
          <w:spacing w:val="-1"/>
        </w:rPr>
        <w:t> </w:t>
      </w:r>
      <w:r>
        <w:rPr/>
        <w:t>been</w:t>
      </w:r>
      <w:r>
        <w:rPr>
          <w:spacing w:val="-1"/>
        </w:rPr>
        <w:t> </w:t>
      </w:r>
      <w:r>
        <w:rPr/>
        <w:t>formally</w:t>
      </w:r>
      <w:r>
        <w:rPr>
          <w:spacing w:val="-1"/>
        </w:rPr>
        <w:t> </w:t>
      </w:r>
      <w:r>
        <w:rPr/>
        <w:t>articulated</w:t>
      </w:r>
      <w:r>
        <w:rPr>
          <w:spacing w:val="-1"/>
        </w:rPr>
        <w:t> </w:t>
      </w:r>
      <w:r>
        <w:rPr/>
        <w:t>by</w:t>
      </w:r>
      <w:r>
        <w:rPr>
          <w:spacing w:val="-1"/>
        </w:rPr>
        <w:t> </w:t>
      </w:r>
      <w:r>
        <w:rPr/>
        <w:t>the</w:t>
      </w:r>
      <w:r>
        <w:rPr>
          <w:spacing w:val="-1"/>
        </w:rPr>
        <w:t> </w:t>
      </w:r>
      <w:r>
        <w:rPr/>
        <w:t>International</w:t>
      </w:r>
      <w:r>
        <w:rPr>
          <w:spacing w:val="-1"/>
        </w:rPr>
        <w:t> </w:t>
      </w:r>
      <w:r>
        <w:rPr/>
        <w:t>Telecommunication</w:t>
      </w:r>
      <w:r>
        <w:rPr>
          <w:spacing w:val="-1"/>
        </w:rPr>
        <w:t> </w:t>
      </w:r>
      <w:r>
        <w:rPr/>
        <w:t>Union</w:t>
      </w:r>
      <w:r>
        <w:rPr>
          <w:spacing w:val="-1"/>
        </w:rPr>
        <w:t> </w:t>
      </w:r>
      <w:r>
        <w:rPr/>
        <w:t>Radiocommunication</w:t>
      </w:r>
      <w:r>
        <w:rPr>
          <w:spacing w:val="-1"/>
        </w:rPr>
        <w:t> </w:t>
      </w:r>
      <w:r>
        <w:rPr/>
        <w:t>Sector (ITU-R) through the approval of the IMT-2030 performance framework, which identifies six primary use case</w:t>
      </w:r>
      <w:r>
        <w:rPr>
          <w:spacing w:val="-14"/>
        </w:rPr>
        <w:t> </w:t>
      </w:r>
      <w:r>
        <w:rPr/>
        <w:t>families:</w:t>
      </w:r>
      <w:r>
        <w:rPr>
          <w:spacing w:val="-14"/>
        </w:rPr>
        <w:t> </w:t>
      </w:r>
      <w:r>
        <w:rPr/>
        <w:t>hyper-reliable</w:t>
      </w:r>
      <w:r>
        <w:rPr>
          <w:spacing w:val="-14"/>
        </w:rPr>
        <w:t> </w:t>
      </w:r>
      <w:r>
        <w:rPr/>
        <w:t>low-latency</w:t>
      </w:r>
      <w:r>
        <w:rPr>
          <w:spacing w:val="-13"/>
        </w:rPr>
        <w:t> </w:t>
      </w:r>
      <w:r>
        <w:rPr/>
        <w:t>communication,</w:t>
      </w:r>
      <w:r>
        <w:rPr>
          <w:spacing w:val="-14"/>
        </w:rPr>
        <w:t> </w:t>
      </w:r>
      <w:r>
        <w:rPr/>
        <w:t>integrated</w:t>
      </w:r>
      <w:r>
        <w:rPr>
          <w:spacing w:val="-14"/>
        </w:rPr>
        <w:t> </w:t>
      </w:r>
      <w:r>
        <w:rPr/>
        <w:t>artificial</w:t>
      </w:r>
      <w:r>
        <w:rPr>
          <w:spacing w:val="-14"/>
        </w:rPr>
        <w:t> </w:t>
      </w:r>
      <w:r>
        <w:rPr/>
        <w:t>intelligence</w:t>
      </w:r>
      <w:r>
        <w:rPr>
          <w:spacing w:val="-13"/>
        </w:rPr>
        <w:t> </w:t>
      </w:r>
      <w:r>
        <w:rPr/>
        <w:t>(AI)</w:t>
      </w:r>
      <w:r>
        <w:rPr>
          <w:spacing w:val="-14"/>
        </w:rPr>
        <w:t> </w:t>
      </w:r>
      <w:r>
        <w:rPr/>
        <w:t>and</w:t>
      </w:r>
      <w:r>
        <w:rPr>
          <w:spacing w:val="-14"/>
        </w:rPr>
        <w:t> </w:t>
      </w:r>
      <w:r>
        <w:rPr/>
        <w:t>commu-nication,</w:t>
      </w:r>
      <w:r>
        <w:rPr>
          <w:spacing w:val="-4"/>
        </w:rPr>
        <w:t> </w:t>
      </w:r>
      <w:r>
        <w:rPr/>
        <w:t>integrated</w:t>
      </w:r>
      <w:r>
        <w:rPr>
          <w:spacing w:val="-4"/>
        </w:rPr>
        <w:t> </w:t>
      </w:r>
      <w:r>
        <w:rPr/>
        <w:t>sensing</w:t>
      </w:r>
      <w:r>
        <w:rPr>
          <w:spacing w:val="-4"/>
        </w:rPr>
        <w:t> </w:t>
      </w:r>
      <w:r>
        <w:rPr/>
        <w:t>and</w:t>
      </w:r>
      <w:r>
        <w:rPr>
          <w:spacing w:val="-4"/>
        </w:rPr>
        <w:t> </w:t>
      </w:r>
      <w:r>
        <w:rPr/>
        <w:t>communication,</w:t>
      </w:r>
      <w:r>
        <w:rPr>
          <w:spacing w:val="-4"/>
        </w:rPr>
        <w:t> </w:t>
      </w:r>
      <w:r>
        <w:rPr/>
        <w:t>ubiquitous</w:t>
      </w:r>
      <w:r>
        <w:rPr>
          <w:spacing w:val="-4"/>
        </w:rPr>
        <w:t> </w:t>
      </w:r>
      <w:r>
        <w:rPr/>
        <w:t>connectivity,</w:t>
      </w:r>
      <w:r>
        <w:rPr>
          <w:spacing w:val="-4"/>
        </w:rPr>
        <w:t> </w:t>
      </w:r>
      <w:r>
        <w:rPr/>
        <w:t>massive</w:t>
      </w:r>
      <w:r>
        <w:rPr>
          <w:spacing w:val="-4"/>
        </w:rPr>
        <w:t> </w:t>
      </w:r>
      <w:r>
        <w:rPr/>
        <w:t>twinning,</w:t>
      </w:r>
      <w:r>
        <w:rPr>
          <w:spacing w:val="-4"/>
        </w:rPr>
        <w:t> </w:t>
      </w:r>
      <w:r>
        <w:rPr/>
        <w:t>and</w:t>
      </w:r>
      <w:r>
        <w:rPr>
          <w:spacing w:val="-4"/>
        </w:rPr>
        <w:t> </w:t>
      </w:r>
      <w:r>
        <w:rPr/>
        <w:t>enhanced human-machine interfaces </w:t>
      </w:r>
      <w:r>
        <w:rPr>
          <w:b/>
        </w:rPr>
        <w:t>?</w:t>
      </w:r>
      <w:r>
        <w:rPr/>
        <w:t>. These use cases demand unprecedented levels of flexibility, reliability, and intelligence from the underlying network infrastructure.</w:t>
      </w:r>
    </w:p>
    <w:p>
      <w:pPr>
        <w:spacing w:before="148"/>
        <w:ind w:left="250" w:right="0" w:firstLine="0"/>
        <w:jc w:val="both"/>
        <w:rPr>
          <w:sz w:val="18"/>
        </w:rPr>
      </w:pPr>
      <w:r>
        <w:rPr>
          <w:sz w:val="18"/>
        </w:rPr>
        <w:t>©</w:t>
      </w:r>
      <w:r>
        <w:rPr>
          <w:spacing w:val="-10"/>
          <w:sz w:val="18"/>
        </w:rPr>
        <w:t> </w:t>
      </w:r>
      <w:r>
        <w:rPr>
          <w:sz w:val="18"/>
        </w:rPr>
        <w:t>2026</w:t>
      </w:r>
      <w:r>
        <w:rPr>
          <w:spacing w:val="-9"/>
          <w:sz w:val="18"/>
        </w:rPr>
        <w:t> </w:t>
      </w:r>
      <w:r>
        <w:rPr>
          <w:sz w:val="18"/>
        </w:rPr>
        <w:t>Physics</w:t>
      </w:r>
      <w:r>
        <w:rPr>
          <w:spacing w:val="-9"/>
          <w:sz w:val="18"/>
        </w:rPr>
        <w:t> </w:t>
      </w:r>
      <w:r>
        <w:rPr>
          <w:sz w:val="18"/>
        </w:rPr>
        <w:t>and</w:t>
      </w:r>
      <w:r>
        <w:rPr>
          <w:spacing w:val="-9"/>
          <w:sz w:val="18"/>
        </w:rPr>
        <w:t> </w:t>
      </w:r>
      <w:r>
        <w:rPr>
          <w:sz w:val="18"/>
        </w:rPr>
        <w:t>Astronomy</w:t>
      </w:r>
      <w:r>
        <w:rPr>
          <w:spacing w:val="-10"/>
          <w:sz w:val="18"/>
        </w:rPr>
        <w:t> </w:t>
      </w:r>
      <w:r>
        <w:rPr>
          <w:spacing w:val="-2"/>
          <w:sz w:val="18"/>
        </w:rPr>
        <w:t>Reports</w:t>
      </w:r>
    </w:p>
    <w:p>
      <w:pPr>
        <w:spacing w:after="0"/>
        <w:jc w:val="both"/>
        <w:rPr>
          <w:sz w:val="18"/>
        </w:rPr>
        <w:sectPr>
          <w:type w:val="continuous"/>
          <w:pgSz w:w="11910" w:h="16840"/>
          <w:pgMar w:top="760" w:bottom="280" w:left="1133" w:right="0"/>
        </w:sectPr>
      </w:pPr>
    </w:p>
    <w:p>
      <w:pPr>
        <w:pStyle w:val="BodyText"/>
        <w:spacing w:before="47"/>
      </w:pPr>
    </w:p>
    <w:p>
      <w:pPr>
        <w:pStyle w:val="BodyText"/>
        <w:spacing w:line="331" w:lineRule="auto"/>
        <w:ind w:left="250" w:right="1165" w:firstLine="327"/>
        <w:jc w:val="both"/>
      </w:pPr>
      <w:r>
        <w:rPr/>
        <w:t>The</w:t>
      </w:r>
      <w:r>
        <w:rPr>
          <w:spacing w:val="-12"/>
        </w:rPr>
        <w:t> </w:t>
      </w:r>
      <w:r>
        <w:rPr/>
        <w:t>realization</w:t>
      </w:r>
      <w:r>
        <w:rPr>
          <w:spacing w:val="-13"/>
        </w:rPr>
        <w:t> </w:t>
      </w:r>
      <w:r>
        <w:rPr/>
        <w:t>of</w:t>
      </w:r>
      <w:r>
        <w:rPr>
          <w:spacing w:val="-12"/>
        </w:rPr>
        <w:t> </w:t>
      </w:r>
      <w:r>
        <w:rPr/>
        <w:t>this</w:t>
      </w:r>
      <w:r>
        <w:rPr>
          <w:spacing w:val="-13"/>
        </w:rPr>
        <w:t> </w:t>
      </w:r>
      <w:r>
        <w:rPr/>
        <w:t>ambitious</w:t>
      </w:r>
      <w:r>
        <w:rPr>
          <w:spacing w:val="-12"/>
        </w:rPr>
        <w:t> </w:t>
      </w:r>
      <w:r>
        <w:rPr/>
        <w:t>vision</w:t>
      </w:r>
      <w:r>
        <w:rPr>
          <w:spacing w:val="-13"/>
        </w:rPr>
        <w:t> </w:t>
      </w:r>
      <w:r>
        <w:rPr/>
        <w:t>necessitates</w:t>
      </w:r>
      <w:r>
        <w:rPr>
          <w:spacing w:val="-12"/>
        </w:rPr>
        <w:t> </w:t>
      </w:r>
      <w:r>
        <w:rPr/>
        <w:t>the</w:t>
      </w:r>
      <w:r>
        <w:rPr>
          <w:spacing w:val="-13"/>
        </w:rPr>
        <w:t> </w:t>
      </w:r>
      <w:r>
        <w:rPr/>
        <w:t>orchestration</w:t>
      </w:r>
      <w:r>
        <w:rPr>
          <w:spacing w:val="-12"/>
        </w:rPr>
        <w:t> </w:t>
      </w:r>
      <w:r>
        <w:rPr/>
        <w:t>of</w:t>
      </w:r>
      <w:r>
        <w:rPr>
          <w:spacing w:val="-13"/>
        </w:rPr>
        <w:t> </w:t>
      </w:r>
      <w:r>
        <w:rPr/>
        <w:t>a</w:t>
      </w:r>
      <w:r>
        <w:rPr>
          <w:spacing w:val="-12"/>
        </w:rPr>
        <w:t> </w:t>
      </w:r>
      <w:r>
        <w:rPr/>
        <w:t>deeply</w:t>
      </w:r>
      <w:r>
        <w:rPr>
          <w:spacing w:val="-12"/>
        </w:rPr>
        <w:t> </w:t>
      </w:r>
      <w:r>
        <w:rPr/>
        <w:t>heterogeneous</w:t>
      </w:r>
      <w:r>
        <w:rPr>
          <w:spacing w:val="-13"/>
        </w:rPr>
        <w:t> </w:t>
      </w:r>
      <w:r>
        <w:rPr/>
        <w:t>ecosys-tem where Terrestrial Networks (TN)—comprising 5G New Radio (NR), Wi-Fi 6, and legacy LTE sys-tems—operate</w:t>
      </w:r>
      <w:r>
        <w:rPr>
          <w:spacing w:val="-14"/>
        </w:rPr>
        <w:t> </w:t>
      </w:r>
      <w:r>
        <w:rPr/>
        <w:t>in</w:t>
      </w:r>
      <w:r>
        <w:rPr>
          <w:spacing w:val="-14"/>
        </w:rPr>
        <w:t> </w:t>
      </w:r>
      <w:r>
        <w:rPr/>
        <w:t>symbiotic</w:t>
      </w:r>
      <w:r>
        <w:rPr>
          <w:spacing w:val="-14"/>
        </w:rPr>
        <w:t> </w:t>
      </w:r>
      <w:r>
        <w:rPr/>
        <w:t>coordination</w:t>
      </w:r>
      <w:r>
        <w:rPr>
          <w:spacing w:val="-13"/>
        </w:rPr>
        <w:t> </w:t>
      </w:r>
      <w:r>
        <w:rPr/>
        <w:t>with</w:t>
      </w:r>
      <w:r>
        <w:rPr>
          <w:spacing w:val="-14"/>
        </w:rPr>
        <w:t> </w:t>
      </w:r>
      <w:r>
        <w:rPr/>
        <w:t>Non-Terrestrial</w:t>
      </w:r>
      <w:r>
        <w:rPr>
          <w:spacing w:val="-14"/>
        </w:rPr>
        <w:t> </w:t>
      </w:r>
      <w:r>
        <w:rPr/>
        <w:t>Networks</w:t>
      </w:r>
      <w:r>
        <w:rPr>
          <w:spacing w:val="-14"/>
        </w:rPr>
        <w:t> </w:t>
      </w:r>
      <w:r>
        <w:rPr/>
        <w:t>(NTN),</w:t>
      </w:r>
      <w:r>
        <w:rPr>
          <w:spacing w:val="-13"/>
        </w:rPr>
        <w:t> </w:t>
      </w:r>
      <w:r>
        <w:rPr/>
        <w:t>including</w:t>
      </w:r>
      <w:r>
        <w:rPr>
          <w:spacing w:val="-14"/>
        </w:rPr>
        <w:t> </w:t>
      </w:r>
      <w:r>
        <w:rPr/>
        <w:t>Low</w:t>
      </w:r>
      <w:r>
        <w:rPr>
          <w:spacing w:val="-14"/>
        </w:rPr>
        <w:t> </w:t>
      </w:r>
      <w:r>
        <w:rPr/>
        <w:t>Earth</w:t>
      </w:r>
      <w:r>
        <w:rPr>
          <w:spacing w:val="-14"/>
        </w:rPr>
        <w:t> </w:t>
      </w:r>
      <w:r>
        <w:rPr/>
        <w:t>Orbit (LEO)</w:t>
      </w:r>
      <w:r>
        <w:rPr>
          <w:spacing w:val="-5"/>
        </w:rPr>
        <w:t> </w:t>
      </w:r>
      <w:r>
        <w:rPr/>
        <w:t>satellites,</w:t>
      </w:r>
      <w:r>
        <w:rPr>
          <w:spacing w:val="-5"/>
        </w:rPr>
        <w:t> </w:t>
      </w:r>
      <w:r>
        <w:rPr/>
        <w:t>Geostationary</w:t>
      </w:r>
      <w:r>
        <w:rPr>
          <w:spacing w:val="-5"/>
        </w:rPr>
        <w:t> </w:t>
      </w:r>
      <w:r>
        <w:rPr/>
        <w:t>(GEO)</w:t>
      </w:r>
      <w:r>
        <w:rPr>
          <w:spacing w:val="-5"/>
        </w:rPr>
        <w:t> </w:t>
      </w:r>
      <w:r>
        <w:rPr/>
        <w:t>satellites,</w:t>
      </w:r>
      <w:r>
        <w:rPr>
          <w:spacing w:val="-5"/>
        </w:rPr>
        <w:t> </w:t>
      </w:r>
      <w:r>
        <w:rPr/>
        <w:t>High-Altitude</w:t>
      </w:r>
      <w:r>
        <w:rPr>
          <w:spacing w:val="-5"/>
        </w:rPr>
        <w:t> </w:t>
      </w:r>
      <w:r>
        <w:rPr/>
        <w:t>Platform</w:t>
      </w:r>
      <w:r>
        <w:rPr>
          <w:spacing w:val="-5"/>
        </w:rPr>
        <w:t> </w:t>
      </w:r>
      <w:r>
        <w:rPr/>
        <w:t>Stations</w:t>
      </w:r>
      <w:r>
        <w:rPr>
          <w:spacing w:val="-5"/>
        </w:rPr>
        <w:t> </w:t>
      </w:r>
      <w:r>
        <w:rPr/>
        <w:t>(HAPS),</w:t>
      </w:r>
      <w:r>
        <w:rPr>
          <w:spacing w:val="-5"/>
        </w:rPr>
        <w:t> </w:t>
      </w:r>
      <w:r>
        <w:rPr/>
        <w:t>and</w:t>
      </w:r>
      <w:r>
        <w:rPr>
          <w:spacing w:val="-5"/>
        </w:rPr>
        <w:t> </w:t>
      </w:r>
      <w:r>
        <w:rPr/>
        <w:t>Unmanned Aerial Vehicles (UAVs) </w:t>
      </w:r>
      <w:r>
        <w:rPr>
          <w:b/>
        </w:rPr>
        <w:t>??</w:t>
      </w:r>
      <w:r>
        <w:rPr/>
        <w:t>. Each of these access technologies exhibits fundamentally distinct propaga-tion</w:t>
      </w:r>
      <w:r>
        <w:rPr>
          <w:spacing w:val="-11"/>
        </w:rPr>
        <w:t> </w:t>
      </w:r>
      <w:r>
        <w:rPr/>
        <w:t>characteristics,</w:t>
      </w:r>
      <w:r>
        <w:rPr>
          <w:spacing w:val="-11"/>
        </w:rPr>
        <w:t> </w:t>
      </w:r>
      <w:r>
        <w:rPr/>
        <w:t>coverage</w:t>
      </w:r>
      <w:r>
        <w:rPr>
          <w:spacing w:val="-11"/>
        </w:rPr>
        <w:t> </w:t>
      </w:r>
      <w:r>
        <w:rPr/>
        <w:t>footprints,</w:t>
      </w:r>
      <w:r>
        <w:rPr>
          <w:spacing w:val="-11"/>
        </w:rPr>
        <w:t> </w:t>
      </w:r>
      <w:r>
        <w:rPr/>
        <w:t>latency</w:t>
      </w:r>
      <w:r>
        <w:rPr>
          <w:spacing w:val="-11"/>
        </w:rPr>
        <w:t> </w:t>
      </w:r>
      <w:r>
        <w:rPr/>
        <w:t>profiles,</w:t>
      </w:r>
      <w:r>
        <w:rPr>
          <w:spacing w:val="-11"/>
        </w:rPr>
        <w:t> </w:t>
      </w:r>
      <w:r>
        <w:rPr/>
        <w:t>and</w:t>
      </w:r>
      <w:r>
        <w:rPr>
          <w:spacing w:val="-11"/>
        </w:rPr>
        <w:t> </w:t>
      </w:r>
      <w:r>
        <w:rPr/>
        <w:t>mobility</w:t>
      </w:r>
      <w:r>
        <w:rPr>
          <w:spacing w:val="-11"/>
        </w:rPr>
        <w:t> </w:t>
      </w:r>
      <w:r>
        <w:rPr/>
        <w:t>dynamics.</w:t>
      </w:r>
      <w:r>
        <w:rPr>
          <w:spacing w:val="-11"/>
        </w:rPr>
        <w:t> </w:t>
      </w:r>
      <w:r>
        <w:rPr/>
        <w:t>Terrestrial</w:t>
      </w:r>
      <w:r>
        <w:rPr>
          <w:spacing w:val="-11"/>
        </w:rPr>
        <w:t> </w:t>
      </w:r>
      <w:r>
        <w:rPr/>
        <w:t>networks</w:t>
      </w:r>
      <w:r>
        <w:rPr>
          <w:spacing w:val="-11"/>
        </w:rPr>
        <w:t> </w:t>
      </w:r>
      <w:r>
        <w:rPr/>
        <w:t>offer </w:t>
      </w:r>
      <w:r>
        <w:rPr>
          <w:spacing w:val="-2"/>
        </w:rPr>
        <w:t>high-capacity,</w:t>
      </w:r>
      <w:r>
        <w:rPr>
          <w:spacing w:val="-3"/>
        </w:rPr>
        <w:t> </w:t>
      </w:r>
      <w:r>
        <w:rPr>
          <w:spacing w:val="-2"/>
        </w:rPr>
        <w:t>low-latency</w:t>
      </w:r>
      <w:r>
        <w:rPr>
          <w:spacing w:val="-3"/>
        </w:rPr>
        <w:t> </w:t>
      </w:r>
      <w:r>
        <w:rPr>
          <w:spacing w:val="-2"/>
        </w:rPr>
        <w:t>connectivity</w:t>
      </w:r>
      <w:r>
        <w:rPr>
          <w:spacing w:val="-3"/>
        </w:rPr>
        <w:t> </w:t>
      </w:r>
      <w:r>
        <w:rPr>
          <w:spacing w:val="-2"/>
        </w:rPr>
        <w:t>in</w:t>
      </w:r>
      <w:r>
        <w:rPr>
          <w:spacing w:val="-3"/>
        </w:rPr>
        <w:t> </w:t>
      </w:r>
      <w:r>
        <w:rPr>
          <w:spacing w:val="-2"/>
        </w:rPr>
        <w:t>dense</w:t>
      </w:r>
      <w:r>
        <w:rPr>
          <w:spacing w:val="-3"/>
        </w:rPr>
        <w:t> </w:t>
      </w:r>
      <w:r>
        <w:rPr>
          <w:spacing w:val="-2"/>
        </w:rPr>
        <w:t>urban</w:t>
      </w:r>
      <w:r>
        <w:rPr>
          <w:spacing w:val="-3"/>
        </w:rPr>
        <w:t> </w:t>
      </w:r>
      <w:r>
        <w:rPr>
          <w:spacing w:val="-2"/>
        </w:rPr>
        <w:t>environments</w:t>
      </w:r>
      <w:r>
        <w:rPr>
          <w:spacing w:val="-3"/>
        </w:rPr>
        <w:t> </w:t>
      </w:r>
      <w:r>
        <w:rPr>
          <w:spacing w:val="-2"/>
        </w:rPr>
        <w:t>but</w:t>
      </w:r>
      <w:r>
        <w:rPr>
          <w:spacing w:val="-3"/>
        </w:rPr>
        <w:t> </w:t>
      </w:r>
      <w:r>
        <w:rPr>
          <w:spacing w:val="-2"/>
        </w:rPr>
        <w:t>suffer</w:t>
      </w:r>
      <w:r>
        <w:rPr>
          <w:spacing w:val="-3"/>
        </w:rPr>
        <w:t> </w:t>
      </w:r>
      <w:r>
        <w:rPr>
          <w:spacing w:val="-2"/>
        </w:rPr>
        <w:t>from</w:t>
      </w:r>
      <w:r>
        <w:rPr>
          <w:spacing w:val="-3"/>
        </w:rPr>
        <w:t> </w:t>
      </w:r>
      <w:r>
        <w:rPr>
          <w:spacing w:val="-2"/>
        </w:rPr>
        <w:t>coverage</w:t>
      </w:r>
      <w:r>
        <w:rPr>
          <w:spacing w:val="-3"/>
        </w:rPr>
        <w:t> </w:t>
      </w:r>
      <w:r>
        <w:rPr>
          <w:spacing w:val="-2"/>
        </w:rPr>
        <w:t>limitations</w:t>
      </w:r>
      <w:r>
        <w:rPr>
          <w:spacing w:val="-3"/>
        </w:rPr>
        <w:t> </w:t>
      </w:r>
      <w:r>
        <w:rPr>
          <w:spacing w:val="-2"/>
        </w:rPr>
        <w:t>in </w:t>
      </w:r>
      <w:r>
        <w:rPr/>
        <w:t>remote,</w:t>
      </w:r>
      <w:r>
        <w:rPr>
          <w:spacing w:val="-14"/>
        </w:rPr>
        <w:t> </w:t>
      </w:r>
      <w:r>
        <w:rPr/>
        <w:t>rural,</w:t>
      </w:r>
      <w:r>
        <w:rPr>
          <w:spacing w:val="-13"/>
        </w:rPr>
        <w:t> </w:t>
      </w:r>
      <w:r>
        <w:rPr/>
        <w:t>or</w:t>
      </w:r>
      <w:r>
        <w:rPr>
          <w:spacing w:val="-14"/>
        </w:rPr>
        <w:t> </w:t>
      </w:r>
      <w:r>
        <w:rPr/>
        <w:t>disaster-stricken</w:t>
      </w:r>
      <w:r>
        <w:rPr>
          <w:spacing w:val="-13"/>
        </w:rPr>
        <w:t> </w:t>
      </w:r>
      <w:r>
        <w:rPr/>
        <w:t>areas.</w:t>
      </w:r>
      <w:r>
        <w:rPr>
          <w:spacing w:val="-14"/>
        </w:rPr>
        <w:t> </w:t>
      </w:r>
      <w:r>
        <w:rPr/>
        <w:t>In</w:t>
      </w:r>
      <w:r>
        <w:rPr>
          <w:spacing w:val="-13"/>
        </w:rPr>
        <w:t> </w:t>
      </w:r>
      <w:r>
        <w:rPr/>
        <w:t>contrast,</w:t>
      </w:r>
      <w:r>
        <w:rPr>
          <w:spacing w:val="-14"/>
        </w:rPr>
        <w:t> </w:t>
      </w:r>
      <w:r>
        <w:rPr/>
        <w:t>satellite</w:t>
      </w:r>
      <w:r>
        <w:rPr>
          <w:spacing w:val="-13"/>
        </w:rPr>
        <w:t> </w:t>
      </w:r>
      <w:r>
        <w:rPr/>
        <w:t>systems</w:t>
      </w:r>
      <w:r>
        <w:rPr>
          <w:spacing w:val="-14"/>
        </w:rPr>
        <w:t> </w:t>
      </w:r>
      <w:r>
        <w:rPr/>
        <w:t>provide</w:t>
      </w:r>
      <w:r>
        <w:rPr>
          <w:spacing w:val="-13"/>
        </w:rPr>
        <w:t> </w:t>
      </w:r>
      <w:r>
        <w:rPr/>
        <w:t>global</w:t>
      </w:r>
      <w:r>
        <w:rPr>
          <w:spacing w:val="-14"/>
        </w:rPr>
        <w:t> </w:t>
      </w:r>
      <w:r>
        <w:rPr/>
        <w:t>coverage</w:t>
      </w:r>
      <w:r>
        <w:rPr>
          <w:spacing w:val="-13"/>
        </w:rPr>
        <w:t> </w:t>
      </w:r>
      <w:r>
        <w:rPr/>
        <w:t>at</w:t>
      </w:r>
      <w:r>
        <w:rPr>
          <w:spacing w:val="-14"/>
        </w:rPr>
        <w:t> </w:t>
      </w:r>
      <w:r>
        <w:rPr/>
        <w:t>the</w:t>
      </w:r>
      <w:r>
        <w:rPr>
          <w:spacing w:val="-13"/>
        </w:rPr>
        <w:t> </w:t>
      </w:r>
      <w:r>
        <w:rPr/>
        <w:t>expense </w:t>
      </w:r>
      <w:r>
        <w:rPr>
          <w:spacing w:val="-2"/>
        </w:rPr>
        <w:t>of significantly higher propagation delays—often exceeding hundreds of milliseconds—and limited spectral efficiency.</w:t>
      </w:r>
      <w:r>
        <w:rPr>
          <w:spacing w:val="-4"/>
        </w:rPr>
        <w:t> </w:t>
      </w:r>
      <w:r>
        <w:rPr>
          <w:spacing w:val="-2"/>
        </w:rPr>
        <w:t>Aerial</w:t>
      </w:r>
      <w:r>
        <w:rPr>
          <w:spacing w:val="-4"/>
        </w:rPr>
        <w:t> </w:t>
      </w:r>
      <w:r>
        <w:rPr>
          <w:spacing w:val="-2"/>
        </w:rPr>
        <w:t>platforms</w:t>
      </w:r>
      <w:r>
        <w:rPr>
          <w:spacing w:val="-4"/>
        </w:rPr>
        <w:t> </w:t>
      </w:r>
      <w:r>
        <w:rPr>
          <w:spacing w:val="-2"/>
        </w:rPr>
        <w:t>such</w:t>
      </w:r>
      <w:r>
        <w:rPr>
          <w:spacing w:val="-4"/>
        </w:rPr>
        <w:t> </w:t>
      </w:r>
      <w:r>
        <w:rPr>
          <w:spacing w:val="-2"/>
        </w:rPr>
        <w:t>as</w:t>
      </w:r>
      <w:r>
        <w:rPr>
          <w:spacing w:val="-4"/>
        </w:rPr>
        <w:t> </w:t>
      </w:r>
      <w:r>
        <w:rPr>
          <w:spacing w:val="-2"/>
        </w:rPr>
        <w:t>UAVs</w:t>
      </w:r>
      <w:r>
        <w:rPr>
          <w:spacing w:val="-4"/>
        </w:rPr>
        <w:t> </w:t>
      </w:r>
      <w:r>
        <w:rPr>
          <w:spacing w:val="-2"/>
        </w:rPr>
        <w:t>and</w:t>
      </w:r>
      <w:r>
        <w:rPr>
          <w:spacing w:val="-4"/>
        </w:rPr>
        <w:t> </w:t>
      </w:r>
      <w:r>
        <w:rPr>
          <w:spacing w:val="-2"/>
        </w:rPr>
        <w:t>HAPS</w:t>
      </w:r>
      <w:r>
        <w:rPr>
          <w:spacing w:val="-4"/>
        </w:rPr>
        <w:t> </w:t>
      </w:r>
      <w:r>
        <w:rPr>
          <w:spacing w:val="-2"/>
        </w:rPr>
        <w:t>bridge</w:t>
      </w:r>
      <w:r>
        <w:rPr>
          <w:spacing w:val="-4"/>
        </w:rPr>
        <w:t> </w:t>
      </w:r>
      <w:r>
        <w:rPr>
          <w:spacing w:val="-2"/>
        </w:rPr>
        <w:t>the</w:t>
      </w:r>
      <w:r>
        <w:rPr>
          <w:spacing w:val="-4"/>
        </w:rPr>
        <w:t> </w:t>
      </w:r>
      <w:r>
        <w:rPr>
          <w:spacing w:val="-2"/>
        </w:rPr>
        <w:t>gap,</w:t>
      </w:r>
      <w:r>
        <w:rPr>
          <w:spacing w:val="-4"/>
        </w:rPr>
        <w:t> </w:t>
      </w:r>
      <w:r>
        <w:rPr>
          <w:spacing w:val="-2"/>
        </w:rPr>
        <w:t>offering</w:t>
      </w:r>
      <w:r>
        <w:rPr>
          <w:spacing w:val="-4"/>
        </w:rPr>
        <w:t> </w:t>
      </w:r>
      <w:r>
        <w:rPr>
          <w:spacing w:val="-2"/>
        </w:rPr>
        <w:t>flexible,</w:t>
      </w:r>
      <w:r>
        <w:rPr>
          <w:spacing w:val="-4"/>
        </w:rPr>
        <w:t> </w:t>
      </w:r>
      <w:r>
        <w:rPr>
          <w:spacing w:val="-2"/>
        </w:rPr>
        <w:t>on-demand</w:t>
      </w:r>
      <w:r>
        <w:rPr>
          <w:spacing w:val="-4"/>
        </w:rPr>
        <w:t> </w:t>
      </w:r>
      <w:r>
        <w:rPr>
          <w:spacing w:val="-2"/>
        </w:rPr>
        <w:t>coverage for</w:t>
      </w:r>
      <w:r>
        <w:rPr>
          <w:spacing w:val="-3"/>
        </w:rPr>
        <w:t> </w:t>
      </w:r>
      <w:r>
        <w:rPr>
          <w:spacing w:val="-2"/>
        </w:rPr>
        <w:t>temporary</w:t>
      </w:r>
      <w:r>
        <w:rPr>
          <w:spacing w:val="-3"/>
        </w:rPr>
        <w:t> </w:t>
      </w:r>
      <w:r>
        <w:rPr>
          <w:spacing w:val="-2"/>
        </w:rPr>
        <w:t>events,</w:t>
      </w:r>
      <w:r>
        <w:rPr>
          <w:spacing w:val="-3"/>
        </w:rPr>
        <w:t> </w:t>
      </w:r>
      <w:r>
        <w:rPr>
          <w:spacing w:val="-2"/>
        </w:rPr>
        <w:t>emergency</w:t>
      </w:r>
      <w:r>
        <w:rPr>
          <w:spacing w:val="-3"/>
        </w:rPr>
        <w:t> </w:t>
      </w:r>
      <w:r>
        <w:rPr>
          <w:spacing w:val="-2"/>
        </w:rPr>
        <w:t>response,</w:t>
      </w:r>
      <w:r>
        <w:rPr>
          <w:spacing w:val="-3"/>
        </w:rPr>
        <w:t> </w:t>
      </w:r>
      <w:r>
        <w:rPr>
          <w:spacing w:val="-2"/>
        </w:rPr>
        <w:t>or</w:t>
      </w:r>
      <w:r>
        <w:rPr>
          <w:spacing w:val="-3"/>
        </w:rPr>
        <w:t> </w:t>
      </w:r>
      <w:r>
        <w:rPr>
          <w:spacing w:val="-2"/>
        </w:rPr>
        <w:t>underserved</w:t>
      </w:r>
      <w:r>
        <w:rPr>
          <w:spacing w:val="-3"/>
        </w:rPr>
        <w:t> </w:t>
      </w:r>
      <w:r>
        <w:rPr>
          <w:spacing w:val="-2"/>
        </w:rPr>
        <w:t>regions.</w:t>
      </w:r>
      <w:r>
        <w:rPr>
          <w:spacing w:val="-3"/>
        </w:rPr>
        <w:t> </w:t>
      </w:r>
      <w:r>
        <w:rPr>
          <w:spacing w:val="-2"/>
        </w:rPr>
        <w:t>This</w:t>
      </w:r>
      <w:r>
        <w:rPr>
          <w:spacing w:val="-3"/>
        </w:rPr>
        <w:t> </w:t>
      </w:r>
      <w:r>
        <w:rPr>
          <w:spacing w:val="-2"/>
        </w:rPr>
        <w:t>intrinsic</w:t>
      </w:r>
      <w:r>
        <w:rPr>
          <w:spacing w:val="-3"/>
        </w:rPr>
        <w:t> </w:t>
      </w:r>
      <w:r>
        <w:rPr>
          <w:spacing w:val="-2"/>
        </w:rPr>
        <w:t>heterogeneity,</w:t>
      </w:r>
      <w:r>
        <w:rPr>
          <w:spacing w:val="-3"/>
        </w:rPr>
        <w:t> </w:t>
      </w:r>
      <w:r>
        <w:rPr>
          <w:spacing w:val="-2"/>
        </w:rPr>
        <w:t>while</w:t>
      </w:r>
      <w:r>
        <w:rPr>
          <w:spacing w:val="-3"/>
        </w:rPr>
        <w:t> </w:t>
      </w:r>
      <w:r>
        <w:rPr>
          <w:spacing w:val="-2"/>
        </w:rPr>
        <w:t>offer-</w:t>
      </w:r>
      <w:r>
        <w:rPr/>
        <w:t>ing unprecedented connectivity opportunities, simultaneously introduces immense complexity in network management, resource allocation, and user mobility handling.</w:t>
      </w:r>
    </w:p>
    <w:p>
      <w:pPr>
        <w:pStyle w:val="BodyText"/>
        <w:spacing w:line="331" w:lineRule="auto" w:before="57"/>
        <w:ind w:left="250" w:right="1165" w:firstLine="327"/>
        <w:jc w:val="both"/>
      </w:pPr>
      <w:r>
        <w:rPr/>
        <w:t>At</w:t>
      </w:r>
      <w:r>
        <w:rPr>
          <w:spacing w:val="30"/>
        </w:rPr>
        <w:t> </w:t>
      </w:r>
      <w:r>
        <w:rPr/>
        <w:t>the</w:t>
      </w:r>
      <w:r>
        <w:rPr>
          <w:spacing w:val="30"/>
        </w:rPr>
        <w:t> </w:t>
      </w:r>
      <w:r>
        <w:rPr/>
        <w:t>heart</w:t>
      </w:r>
      <w:r>
        <w:rPr>
          <w:spacing w:val="30"/>
        </w:rPr>
        <w:t> </w:t>
      </w:r>
      <w:r>
        <w:rPr/>
        <w:t>of</w:t>
      </w:r>
      <w:r>
        <w:rPr>
          <w:spacing w:val="30"/>
        </w:rPr>
        <w:t> </w:t>
      </w:r>
      <w:r>
        <w:rPr/>
        <w:t>this</w:t>
      </w:r>
      <w:r>
        <w:rPr>
          <w:spacing w:val="30"/>
        </w:rPr>
        <w:t> </w:t>
      </w:r>
      <w:r>
        <w:rPr/>
        <w:t>complexity</w:t>
      </w:r>
      <w:r>
        <w:rPr>
          <w:spacing w:val="30"/>
        </w:rPr>
        <w:t> </w:t>
      </w:r>
      <w:r>
        <w:rPr/>
        <w:t>lies</w:t>
      </w:r>
      <w:r>
        <w:rPr>
          <w:spacing w:val="30"/>
        </w:rPr>
        <w:t> </w:t>
      </w:r>
      <w:r>
        <w:rPr/>
        <w:t>a</w:t>
      </w:r>
      <w:r>
        <w:rPr>
          <w:spacing w:val="30"/>
        </w:rPr>
        <w:t> </w:t>
      </w:r>
      <w:r>
        <w:rPr/>
        <w:t>fundamental</w:t>
      </w:r>
      <w:r>
        <w:rPr>
          <w:spacing w:val="30"/>
        </w:rPr>
        <w:t> </w:t>
      </w:r>
      <w:r>
        <w:rPr/>
        <w:t>and</w:t>
      </w:r>
      <w:r>
        <w:rPr>
          <w:spacing w:val="30"/>
        </w:rPr>
        <w:t> </w:t>
      </w:r>
      <w:r>
        <w:rPr/>
        <w:t>persistent</w:t>
      </w:r>
      <w:r>
        <w:rPr>
          <w:spacing w:val="30"/>
        </w:rPr>
        <w:t> </w:t>
      </w:r>
      <w:r>
        <w:rPr/>
        <w:t>challenge:</w:t>
      </w:r>
      <w:r>
        <w:rPr>
          <w:spacing w:val="30"/>
        </w:rPr>
        <w:t> </w:t>
      </w:r>
      <w:r>
        <w:rPr/>
        <w:t>the</w:t>
      </w:r>
      <w:r>
        <w:rPr>
          <w:spacing w:val="30"/>
        </w:rPr>
        <w:t> </w:t>
      </w:r>
      <w:r>
        <w:rPr/>
        <w:t>dynamic</w:t>
      </w:r>
      <w:r>
        <w:rPr>
          <w:spacing w:val="30"/>
        </w:rPr>
        <w:t> </w:t>
      </w:r>
      <w:r>
        <w:rPr/>
        <w:t>selection of the optimal Radio Access Technology (RAT) for a given User Equipment (UE) at any point in time</w:t>
      </w:r>
      <w:r>
        <w:rPr>
          <w:spacing w:val="40"/>
        </w:rPr>
        <w:t> </w:t>
      </w:r>
      <w:r>
        <w:rPr/>
        <w:t>and</w:t>
      </w:r>
      <w:r>
        <w:rPr>
          <w:spacing w:val="-5"/>
        </w:rPr>
        <w:t> </w:t>
      </w:r>
      <w:r>
        <w:rPr/>
        <w:t>space.</w:t>
      </w:r>
      <w:r>
        <w:rPr>
          <w:spacing w:val="-6"/>
        </w:rPr>
        <w:t> </w:t>
      </w:r>
      <w:r>
        <w:rPr/>
        <w:t>This</w:t>
      </w:r>
      <w:r>
        <w:rPr>
          <w:spacing w:val="-5"/>
        </w:rPr>
        <w:t> </w:t>
      </w:r>
      <w:r>
        <w:rPr/>
        <w:t>decision,</w:t>
      </w:r>
      <w:r>
        <w:rPr>
          <w:spacing w:val="-6"/>
        </w:rPr>
        <w:t> </w:t>
      </w:r>
      <w:r>
        <w:rPr/>
        <w:t>commonly</w:t>
      </w:r>
      <w:r>
        <w:rPr>
          <w:spacing w:val="-5"/>
        </w:rPr>
        <w:t> </w:t>
      </w:r>
      <w:r>
        <w:rPr/>
        <w:t>referred</w:t>
      </w:r>
      <w:r>
        <w:rPr>
          <w:spacing w:val="-6"/>
        </w:rPr>
        <w:t> </w:t>
      </w:r>
      <w:r>
        <w:rPr/>
        <w:t>to</w:t>
      </w:r>
      <w:r>
        <w:rPr>
          <w:spacing w:val="-5"/>
        </w:rPr>
        <w:t> </w:t>
      </w:r>
      <w:r>
        <w:rPr/>
        <w:t>as</w:t>
      </w:r>
      <w:r>
        <w:rPr>
          <w:spacing w:val="-6"/>
        </w:rPr>
        <w:t> </w:t>
      </w:r>
      <w:r>
        <w:rPr/>
        <w:t>vertical</w:t>
      </w:r>
      <w:r>
        <w:rPr>
          <w:spacing w:val="-5"/>
        </w:rPr>
        <w:t> </w:t>
      </w:r>
      <w:r>
        <w:rPr/>
        <w:t>handover,</w:t>
      </w:r>
      <w:r>
        <w:rPr>
          <w:spacing w:val="-6"/>
        </w:rPr>
        <w:t> </w:t>
      </w:r>
      <w:r>
        <w:rPr/>
        <w:t>must</w:t>
      </w:r>
      <w:r>
        <w:rPr>
          <w:spacing w:val="-5"/>
        </w:rPr>
        <w:t> </w:t>
      </w:r>
      <w:r>
        <w:rPr/>
        <w:t>account</w:t>
      </w:r>
      <w:r>
        <w:rPr>
          <w:spacing w:val="-6"/>
        </w:rPr>
        <w:t> </w:t>
      </w:r>
      <w:r>
        <w:rPr/>
        <w:t>for</w:t>
      </w:r>
      <w:r>
        <w:rPr>
          <w:spacing w:val="-5"/>
        </w:rPr>
        <w:t> </w:t>
      </w:r>
      <w:r>
        <w:rPr/>
        <w:t>a</w:t>
      </w:r>
      <w:r>
        <w:rPr>
          <w:spacing w:val="-6"/>
        </w:rPr>
        <w:t> </w:t>
      </w:r>
      <w:r>
        <w:rPr/>
        <w:t>multitude</w:t>
      </w:r>
      <w:r>
        <w:rPr>
          <w:spacing w:val="-5"/>
        </w:rPr>
        <w:t> </w:t>
      </w:r>
      <w:r>
        <w:rPr/>
        <w:t>of</w:t>
      </w:r>
      <w:r>
        <w:rPr>
          <w:spacing w:val="-6"/>
        </w:rPr>
        <w:t> </w:t>
      </w:r>
      <w:r>
        <w:rPr/>
        <w:t>time-</w:t>
      </w:r>
      <w:r>
        <w:rPr>
          <w:spacing w:val="-2"/>
        </w:rPr>
        <w:t>varying</w:t>
      </w:r>
      <w:r>
        <w:rPr>
          <w:spacing w:val="-10"/>
        </w:rPr>
        <w:t> </w:t>
      </w:r>
      <w:r>
        <w:rPr>
          <w:spacing w:val="-2"/>
        </w:rPr>
        <w:t>factors,</w:t>
      </w:r>
      <w:r>
        <w:rPr>
          <w:spacing w:val="-10"/>
        </w:rPr>
        <w:t> </w:t>
      </w:r>
      <w:r>
        <w:rPr>
          <w:spacing w:val="-2"/>
        </w:rPr>
        <w:t>including</w:t>
      </w:r>
      <w:r>
        <w:rPr>
          <w:spacing w:val="-10"/>
        </w:rPr>
        <w:t> </w:t>
      </w:r>
      <w:r>
        <w:rPr>
          <w:spacing w:val="-2"/>
        </w:rPr>
        <w:t>channel</w:t>
      </w:r>
      <w:r>
        <w:rPr>
          <w:spacing w:val="-10"/>
        </w:rPr>
        <w:t> </w:t>
      </w:r>
      <w:r>
        <w:rPr>
          <w:spacing w:val="-2"/>
        </w:rPr>
        <w:t>conditions,</w:t>
      </w:r>
      <w:r>
        <w:rPr>
          <w:spacing w:val="-10"/>
        </w:rPr>
        <w:t> </w:t>
      </w:r>
      <w:r>
        <w:rPr>
          <w:spacing w:val="-2"/>
        </w:rPr>
        <w:t>network</w:t>
      </w:r>
      <w:r>
        <w:rPr>
          <w:spacing w:val="-10"/>
        </w:rPr>
        <w:t> </w:t>
      </w:r>
      <w:r>
        <w:rPr>
          <w:spacing w:val="-2"/>
        </w:rPr>
        <w:t>load,</w:t>
      </w:r>
      <w:r>
        <w:rPr>
          <w:spacing w:val="-10"/>
        </w:rPr>
        <w:t> </w:t>
      </w:r>
      <w:r>
        <w:rPr>
          <w:spacing w:val="-2"/>
        </w:rPr>
        <w:t>user</w:t>
      </w:r>
      <w:r>
        <w:rPr>
          <w:spacing w:val="-10"/>
        </w:rPr>
        <w:t> </w:t>
      </w:r>
      <w:r>
        <w:rPr>
          <w:spacing w:val="-2"/>
        </w:rPr>
        <w:t>mobility</w:t>
      </w:r>
      <w:r>
        <w:rPr>
          <w:spacing w:val="-10"/>
        </w:rPr>
        <w:t> </w:t>
      </w:r>
      <w:r>
        <w:rPr>
          <w:spacing w:val="-2"/>
        </w:rPr>
        <w:t>patterns,</w:t>
      </w:r>
      <w:r>
        <w:rPr>
          <w:spacing w:val="-10"/>
        </w:rPr>
        <w:t> </w:t>
      </w:r>
      <w:r>
        <w:rPr>
          <w:spacing w:val="-2"/>
        </w:rPr>
        <w:t>service</w:t>
      </w:r>
      <w:r>
        <w:rPr>
          <w:spacing w:val="-10"/>
        </w:rPr>
        <w:t> </w:t>
      </w:r>
      <w:r>
        <w:rPr>
          <w:spacing w:val="-2"/>
        </w:rPr>
        <w:t>requirements,</w:t>
      </w:r>
      <w:r>
        <w:rPr>
          <w:spacing w:val="-10"/>
        </w:rPr>
        <w:t> </w:t>
      </w:r>
      <w:r>
        <w:rPr>
          <w:spacing w:val="-2"/>
        </w:rPr>
        <w:t>and </w:t>
      </w:r>
      <w:r>
        <w:rPr/>
        <w:t>energy consumption. Classical handover algorithms, which have been the cornerstone of cellular network design</w:t>
      </w:r>
      <w:r>
        <w:rPr>
          <w:spacing w:val="21"/>
        </w:rPr>
        <w:t> </w:t>
      </w:r>
      <w:r>
        <w:rPr/>
        <w:t>for</w:t>
      </w:r>
      <w:r>
        <w:rPr>
          <w:spacing w:val="21"/>
        </w:rPr>
        <w:t> </w:t>
      </w:r>
      <w:r>
        <w:rPr/>
        <w:t>decades,</w:t>
      </w:r>
      <w:r>
        <w:rPr>
          <w:spacing w:val="21"/>
        </w:rPr>
        <w:t> </w:t>
      </w:r>
      <w:r>
        <w:rPr/>
        <w:t>rely</w:t>
      </w:r>
      <w:r>
        <w:rPr>
          <w:spacing w:val="21"/>
        </w:rPr>
        <w:t> </w:t>
      </w:r>
      <w:r>
        <w:rPr/>
        <w:t>on</w:t>
      </w:r>
      <w:r>
        <w:rPr>
          <w:spacing w:val="21"/>
        </w:rPr>
        <w:t> </w:t>
      </w:r>
      <w:r>
        <w:rPr/>
        <w:t>simple</w:t>
      </w:r>
      <w:r>
        <w:rPr>
          <w:spacing w:val="21"/>
        </w:rPr>
        <w:t> </w:t>
      </w:r>
      <w:r>
        <w:rPr/>
        <w:t>threshold-based</w:t>
      </w:r>
      <w:r>
        <w:rPr>
          <w:spacing w:val="21"/>
        </w:rPr>
        <w:t> </w:t>
      </w:r>
      <w:r>
        <w:rPr/>
        <w:t>rules,</w:t>
      </w:r>
      <w:r>
        <w:rPr>
          <w:spacing w:val="21"/>
        </w:rPr>
        <w:t> </w:t>
      </w:r>
      <w:r>
        <w:rPr/>
        <w:t>hysteresis</w:t>
      </w:r>
      <w:r>
        <w:rPr>
          <w:spacing w:val="21"/>
        </w:rPr>
        <w:t> </w:t>
      </w:r>
      <w:r>
        <w:rPr/>
        <w:t>margins,</w:t>
      </w:r>
      <w:r>
        <w:rPr>
          <w:spacing w:val="21"/>
        </w:rPr>
        <w:t> </w:t>
      </w:r>
      <w:r>
        <w:rPr/>
        <w:t>and</w:t>
      </w:r>
      <w:r>
        <w:rPr>
          <w:spacing w:val="21"/>
        </w:rPr>
        <w:t> </w:t>
      </w:r>
      <w:r>
        <w:rPr/>
        <w:t>time-to-trigger</w:t>
      </w:r>
      <w:r>
        <w:rPr>
          <w:spacing w:val="21"/>
        </w:rPr>
        <w:t> </w:t>
      </w:r>
      <w:r>
        <w:rPr/>
        <w:t>timers as</w:t>
      </w:r>
      <w:r>
        <w:rPr>
          <w:spacing w:val="20"/>
        </w:rPr>
        <w:t> </w:t>
      </w:r>
      <w:r>
        <w:rPr/>
        <w:t>codified</w:t>
      </w:r>
      <w:r>
        <w:rPr>
          <w:spacing w:val="20"/>
        </w:rPr>
        <w:t> </w:t>
      </w:r>
      <w:r>
        <w:rPr/>
        <w:t>in</w:t>
      </w:r>
      <w:r>
        <w:rPr>
          <w:spacing w:val="20"/>
        </w:rPr>
        <w:t> </w:t>
      </w:r>
      <w:r>
        <w:rPr/>
        <w:t>the</w:t>
      </w:r>
      <w:r>
        <w:rPr>
          <w:spacing w:val="20"/>
        </w:rPr>
        <w:t> </w:t>
      </w:r>
      <w:r>
        <w:rPr/>
        <w:t>3GPP</w:t>
      </w:r>
      <w:r>
        <w:rPr>
          <w:spacing w:val="20"/>
        </w:rPr>
        <w:t> </w:t>
      </w:r>
      <w:r>
        <w:rPr/>
        <w:t>A3</w:t>
      </w:r>
      <w:r>
        <w:rPr>
          <w:spacing w:val="20"/>
        </w:rPr>
        <w:t> </w:t>
      </w:r>
      <w:r>
        <w:rPr/>
        <w:t>event</w:t>
      </w:r>
      <w:r>
        <w:rPr>
          <w:spacing w:val="20"/>
        </w:rPr>
        <w:t> </w:t>
      </w:r>
      <w:r>
        <w:rPr/>
        <w:t>framework</w:t>
      </w:r>
      <w:r>
        <w:rPr>
          <w:spacing w:val="20"/>
        </w:rPr>
        <w:t> </w:t>
      </w:r>
      <w:r>
        <w:rPr>
          <w:b/>
        </w:rPr>
        <w:t>?</w:t>
      </w:r>
      <w:r>
        <w:rPr/>
        <w:t>.</w:t>
      </w:r>
      <w:r>
        <w:rPr>
          <w:spacing w:val="20"/>
        </w:rPr>
        <w:t> </w:t>
      </w:r>
      <w:r>
        <w:rPr/>
        <w:t>These</w:t>
      </w:r>
      <w:r>
        <w:rPr>
          <w:spacing w:val="20"/>
        </w:rPr>
        <w:t> </w:t>
      </w:r>
      <w:r>
        <w:rPr/>
        <w:t>heuristics</w:t>
      </w:r>
      <w:r>
        <w:rPr>
          <w:spacing w:val="20"/>
        </w:rPr>
        <w:t> </w:t>
      </w:r>
      <w:r>
        <w:rPr/>
        <w:t>were</w:t>
      </w:r>
      <w:r>
        <w:rPr>
          <w:spacing w:val="20"/>
        </w:rPr>
        <w:t> </w:t>
      </w:r>
      <w:r>
        <w:rPr/>
        <w:t>conceived</w:t>
      </w:r>
      <w:r>
        <w:rPr>
          <w:spacing w:val="20"/>
        </w:rPr>
        <w:t> </w:t>
      </w:r>
      <w:r>
        <w:rPr/>
        <w:t>under</w:t>
      </w:r>
      <w:r>
        <w:rPr>
          <w:spacing w:val="20"/>
        </w:rPr>
        <w:t> </w:t>
      </w:r>
      <w:r>
        <w:rPr/>
        <w:t>the</w:t>
      </w:r>
      <w:r>
        <w:rPr>
          <w:spacing w:val="20"/>
        </w:rPr>
        <w:t> </w:t>
      </w:r>
      <w:r>
        <w:rPr/>
        <w:t>assumption of</w:t>
      </w:r>
      <w:r>
        <w:rPr>
          <w:spacing w:val="-3"/>
        </w:rPr>
        <w:t> </w:t>
      </w:r>
      <w:r>
        <w:rPr/>
        <w:t>relatively</w:t>
      </w:r>
      <w:r>
        <w:rPr>
          <w:spacing w:val="-3"/>
        </w:rPr>
        <w:t> </w:t>
      </w:r>
      <w:r>
        <w:rPr/>
        <w:t>homogeneous</w:t>
      </w:r>
      <w:r>
        <w:rPr>
          <w:spacing w:val="-3"/>
        </w:rPr>
        <w:t> </w:t>
      </w:r>
      <w:r>
        <w:rPr/>
        <w:t>terrestrial</w:t>
      </w:r>
      <w:r>
        <w:rPr>
          <w:spacing w:val="-3"/>
        </w:rPr>
        <w:t> </w:t>
      </w:r>
      <w:r>
        <w:rPr/>
        <w:t>deployments</w:t>
      </w:r>
      <w:r>
        <w:rPr>
          <w:spacing w:val="-3"/>
        </w:rPr>
        <w:t> </w:t>
      </w:r>
      <w:r>
        <w:rPr/>
        <w:t>where</w:t>
      </w:r>
      <w:r>
        <w:rPr>
          <w:spacing w:val="-3"/>
        </w:rPr>
        <w:t> </w:t>
      </w:r>
      <w:r>
        <w:rPr/>
        <w:t>signal-to-interference-plus-noise</w:t>
      </w:r>
      <w:r>
        <w:rPr>
          <w:spacing w:val="-3"/>
        </w:rPr>
        <w:t> </w:t>
      </w:r>
      <w:r>
        <w:rPr/>
        <w:t>ratio</w:t>
      </w:r>
      <w:r>
        <w:rPr>
          <w:spacing w:val="-3"/>
        </w:rPr>
        <w:t> </w:t>
      </w:r>
      <w:r>
        <w:rPr/>
        <w:t>(SINR)</w:t>
      </w:r>
      <w:r>
        <w:rPr>
          <w:spacing w:val="-3"/>
        </w:rPr>
        <w:t> </w:t>
      </w:r>
      <w:r>
        <w:rPr/>
        <w:t>or </w:t>
      </w:r>
      <w:r>
        <w:rPr>
          <w:spacing w:val="-2"/>
        </w:rPr>
        <w:t>reference</w:t>
      </w:r>
      <w:r>
        <w:rPr>
          <w:spacing w:val="-10"/>
        </w:rPr>
        <w:t> </w:t>
      </w:r>
      <w:r>
        <w:rPr>
          <w:spacing w:val="-2"/>
        </w:rPr>
        <w:t>signal</w:t>
      </w:r>
      <w:r>
        <w:rPr>
          <w:spacing w:val="-10"/>
        </w:rPr>
        <w:t> </w:t>
      </w:r>
      <w:r>
        <w:rPr>
          <w:spacing w:val="-2"/>
        </w:rPr>
        <w:t>received</w:t>
      </w:r>
      <w:r>
        <w:rPr>
          <w:spacing w:val="-10"/>
        </w:rPr>
        <w:t> </w:t>
      </w:r>
      <w:r>
        <w:rPr>
          <w:spacing w:val="-2"/>
        </w:rPr>
        <w:t>power</w:t>
      </w:r>
      <w:r>
        <w:rPr>
          <w:spacing w:val="-10"/>
        </w:rPr>
        <w:t> </w:t>
      </w:r>
      <w:r>
        <w:rPr>
          <w:spacing w:val="-2"/>
        </w:rPr>
        <w:t>(RSRP)</w:t>
      </w:r>
      <w:r>
        <w:rPr>
          <w:spacing w:val="-10"/>
        </w:rPr>
        <w:t> </w:t>
      </w:r>
      <w:r>
        <w:rPr>
          <w:spacing w:val="-2"/>
        </w:rPr>
        <w:t>serve</w:t>
      </w:r>
      <w:r>
        <w:rPr>
          <w:spacing w:val="-10"/>
        </w:rPr>
        <w:t> </w:t>
      </w:r>
      <w:r>
        <w:rPr>
          <w:spacing w:val="-2"/>
        </w:rPr>
        <w:t>as</w:t>
      </w:r>
      <w:r>
        <w:rPr>
          <w:spacing w:val="-10"/>
        </w:rPr>
        <w:t> </w:t>
      </w:r>
      <w:r>
        <w:rPr>
          <w:spacing w:val="-2"/>
        </w:rPr>
        <w:t>reliable</w:t>
      </w:r>
      <w:r>
        <w:rPr>
          <w:spacing w:val="-10"/>
        </w:rPr>
        <w:t> </w:t>
      </w:r>
      <w:r>
        <w:rPr>
          <w:spacing w:val="-2"/>
        </w:rPr>
        <w:t>proxies</w:t>
      </w:r>
      <w:r>
        <w:rPr>
          <w:spacing w:val="-10"/>
        </w:rPr>
        <w:t> </w:t>
      </w:r>
      <w:r>
        <w:rPr>
          <w:spacing w:val="-2"/>
        </w:rPr>
        <w:t>for</w:t>
      </w:r>
      <w:r>
        <w:rPr>
          <w:spacing w:val="-10"/>
        </w:rPr>
        <w:t> </w:t>
      </w:r>
      <w:r>
        <w:rPr>
          <w:spacing w:val="-2"/>
        </w:rPr>
        <w:t>link</w:t>
      </w:r>
      <w:r>
        <w:rPr>
          <w:spacing w:val="-10"/>
        </w:rPr>
        <w:t> </w:t>
      </w:r>
      <w:r>
        <w:rPr>
          <w:spacing w:val="-2"/>
        </w:rPr>
        <w:t>quality.</w:t>
      </w:r>
      <w:r>
        <w:rPr>
          <w:spacing w:val="-10"/>
        </w:rPr>
        <w:t> </w:t>
      </w:r>
      <w:r>
        <w:rPr>
          <w:spacing w:val="-2"/>
        </w:rPr>
        <w:t>However,</w:t>
      </w:r>
      <w:r>
        <w:rPr>
          <w:spacing w:val="-10"/>
        </w:rPr>
        <w:t> </w:t>
      </w:r>
      <w:r>
        <w:rPr>
          <w:spacing w:val="-2"/>
        </w:rPr>
        <w:t>in</w:t>
      </w:r>
      <w:r>
        <w:rPr>
          <w:spacing w:val="-10"/>
        </w:rPr>
        <w:t> </w:t>
      </w:r>
      <w:r>
        <w:rPr>
          <w:spacing w:val="-2"/>
        </w:rPr>
        <w:t>the</w:t>
      </w:r>
      <w:r>
        <w:rPr>
          <w:spacing w:val="-10"/>
        </w:rPr>
        <w:t> </w:t>
      </w:r>
      <w:r>
        <w:rPr>
          <w:spacing w:val="-2"/>
        </w:rPr>
        <w:t>hybrid</w:t>
      </w:r>
      <w:r>
        <w:rPr>
          <w:spacing w:val="-10"/>
        </w:rPr>
        <w:t> </w:t>
      </w:r>
      <w:r>
        <w:rPr>
          <w:spacing w:val="-2"/>
        </w:rPr>
        <w:t>TN-</w:t>
      </w:r>
      <w:r>
        <w:rPr/>
        <w:t>NTN landscape, these assumptions collapse entirely. Satellite links exhibit profound elevation-dependent shadowing and Doppler shifts, LEO orbital dynamics produce abrupt visibility windows lasting only a</w:t>
      </w:r>
      <w:r>
        <w:rPr>
          <w:spacing w:val="40"/>
        </w:rPr>
        <w:t> </w:t>
      </w:r>
      <w:r>
        <w:rPr/>
        <w:t>few minutes, and terrestrial Wi-Fi coverage is often confined to indoor micro-cells with stochastic wall penetration</w:t>
      </w:r>
      <w:r>
        <w:rPr>
          <w:spacing w:val="-1"/>
        </w:rPr>
        <w:t> </w:t>
      </w:r>
      <w:r>
        <w:rPr/>
        <w:t>losses</w:t>
      </w:r>
      <w:r>
        <w:rPr>
          <w:spacing w:val="-1"/>
        </w:rPr>
        <w:t> </w:t>
      </w:r>
      <w:r>
        <w:rPr>
          <w:b/>
        </w:rPr>
        <w:t>?</w:t>
      </w:r>
      <w:r>
        <w:rPr/>
        <w:t>.</w:t>
      </w:r>
      <w:r>
        <w:rPr>
          <w:spacing w:val="-1"/>
        </w:rPr>
        <w:t> </w:t>
      </w:r>
      <w:r>
        <w:rPr/>
        <w:t>Under</w:t>
      </w:r>
      <w:r>
        <w:rPr>
          <w:spacing w:val="-1"/>
        </w:rPr>
        <w:t> </w:t>
      </w:r>
      <w:r>
        <w:rPr/>
        <w:t>such</w:t>
      </w:r>
      <w:r>
        <w:rPr>
          <w:spacing w:val="-1"/>
        </w:rPr>
        <w:t> </w:t>
      </w:r>
      <w:r>
        <w:rPr/>
        <w:t>conditions,</w:t>
      </w:r>
      <w:r>
        <w:rPr>
          <w:spacing w:val="-1"/>
        </w:rPr>
        <w:t> </w:t>
      </w:r>
      <w:r>
        <w:rPr/>
        <w:t>conventional</w:t>
      </w:r>
      <w:r>
        <w:rPr>
          <w:spacing w:val="-1"/>
        </w:rPr>
        <w:t> </w:t>
      </w:r>
      <w:r>
        <w:rPr/>
        <w:t>handover</w:t>
      </w:r>
      <w:r>
        <w:rPr>
          <w:spacing w:val="-1"/>
        </w:rPr>
        <w:t> </w:t>
      </w:r>
      <w:r>
        <w:rPr/>
        <w:t>policies</w:t>
      </w:r>
      <w:r>
        <w:rPr>
          <w:spacing w:val="-1"/>
        </w:rPr>
        <w:t> </w:t>
      </w:r>
      <w:r>
        <w:rPr/>
        <w:t>are</w:t>
      </w:r>
      <w:r>
        <w:rPr>
          <w:spacing w:val="-1"/>
        </w:rPr>
        <w:t> </w:t>
      </w:r>
      <w:r>
        <w:rPr/>
        <w:t>demonstrably</w:t>
      </w:r>
      <w:r>
        <w:rPr>
          <w:spacing w:val="-1"/>
        </w:rPr>
        <w:t> </w:t>
      </w:r>
      <w:r>
        <w:rPr/>
        <w:t>inadequate, leading to premature or delayed switching, excessive ping-pong effects, service disruptions, and severely degraded Quality of Experience (QoE).</w:t>
      </w:r>
    </w:p>
    <w:p>
      <w:pPr>
        <w:pStyle w:val="BodyText"/>
        <w:spacing w:line="331" w:lineRule="auto" w:before="57"/>
        <w:ind w:left="250" w:right="1165" w:firstLine="327"/>
        <w:jc w:val="both"/>
      </w:pPr>
      <w:r>
        <w:rPr>
          <w:spacing w:val="-2"/>
        </w:rPr>
        <w:t>The inadequacy of rule-based handover schemes in complex, non-stationary environments has catalyzed </w:t>
      </w:r>
      <w:r>
        <w:rPr/>
        <w:t>a paradigm shift toward data-driven, AI-native decision-making frameworks. Among the most promising avenues is Deep Reinforcement Learning (DRL), which has demonstrated remarkable success in </w:t>
      </w:r>
      <w:r>
        <w:rPr/>
        <w:t>solving sequential decision-making problems characterized by high-dimensional state spaces, delayed rewards, and complex long-term dependencies </w:t>
      </w:r>
      <w:r>
        <w:rPr>
          <w:b/>
        </w:rPr>
        <w:t>??</w:t>
      </w:r>
      <w:r>
        <w:rPr/>
        <w:t>. Unlike supervised learning, which requires labeled datasets, or </w:t>
      </w:r>
      <w:r>
        <w:rPr>
          <w:spacing w:val="-2"/>
        </w:rPr>
        <w:t>unsupervised</w:t>
      </w:r>
      <w:r>
        <w:rPr>
          <w:spacing w:val="-7"/>
        </w:rPr>
        <w:t> </w:t>
      </w:r>
      <w:r>
        <w:rPr>
          <w:spacing w:val="-2"/>
        </w:rPr>
        <w:t>learning,</w:t>
      </w:r>
      <w:r>
        <w:rPr>
          <w:spacing w:val="-7"/>
        </w:rPr>
        <w:t> </w:t>
      </w:r>
      <w:r>
        <w:rPr>
          <w:spacing w:val="-2"/>
        </w:rPr>
        <w:t>which</w:t>
      </w:r>
      <w:r>
        <w:rPr>
          <w:spacing w:val="-7"/>
        </w:rPr>
        <w:t> </w:t>
      </w:r>
      <w:r>
        <w:rPr>
          <w:spacing w:val="-2"/>
        </w:rPr>
        <w:t>seeks</w:t>
      </w:r>
      <w:r>
        <w:rPr>
          <w:spacing w:val="-7"/>
        </w:rPr>
        <w:t> </w:t>
      </w:r>
      <w:r>
        <w:rPr>
          <w:spacing w:val="-2"/>
        </w:rPr>
        <w:t>hidden</w:t>
      </w:r>
      <w:r>
        <w:rPr>
          <w:spacing w:val="-7"/>
        </w:rPr>
        <w:t> </w:t>
      </w:r>
      <w:r>
        <w:rPr>
          <w:spacing w:val="-2"/>
        </w:rPr>
        <w:t>patterns,</w:t>
      </w:r>
      <w:r>
        <w:rPr>
          <w:spacing w:val="-7"/>
        </w:rPr>
        <w:t> </w:t>
      </w:r>
      <w:r>
        <w:rPr>
          <w:spacing w:val="-2"/>
        </w:rPr>
        <w:t>reinforcement</w:t>
      </w:r>
      <w:r>
        <w:rPr>
          <w:spacing w:val="-7"/>
        </w:rPr>
        <w:t> </w:t>
      </w:r>
      <w:r>
        <w:rPr>
          <w:spacing w:val="-2"/>
        </w:rPr>
        <w:t>learning</w:t>
      </w:r>
      <w:r>
        <w:rPr>
          <w:spacing w:val="-7"/>
        </w:rPr>
        <w:t> </w:t>
      </w:r>
      <w:r>
        <w:rPr>
          <w:spacing w:val="-2"/>
        </w:rPr>
        <w:t>enables</w:t>
      </w:r>
      <w:r>
        <w:rPr>
          <w:spacing w:val="-7"/>
        </w:rPr>
        <w:t> </w:t>
      </w:r>
      <w:r>
        <w:rPr>
          <w:spacing w:val="-2"/>
        </w:rPr>
        <w:t>an</w:t>
      </w:r>
      <w:r>
        <w:rPr>
          <w:spacing w:val="-7"/>
        </w:rPr>
        <w:t> </w:t>
      </w:r>
      <w:r>
        <w:rPr>
          <w:spacing w:val="-2"/>
        </w:rPr>
        <w:t>agent</w:t>
      </w:r>
      <w:r>
        <w:rPr>
          <w:spacing w:val="-7"/>
        </w:rPr>
        <w:t> </w:t>
      </w:r>
      <w:r>
        <w:rPr>
          <w:spacing w:val="-2"/>
        </w:rPr>
        <w:t>to</w:t>
      </w:r>
      <w:r>
        <w:rPr>
          <w:spacing w:val="-7"/>
        </w:rPr>
        <w:t> </w:t>
      </w:r>
      <w:r>
        <w:rPr>
          <w:spacing w:val="-2"/>
        </w:rPr>
        <w:t>learn</w:t>
      </w:r>
      <w:r>
        <w:rPr>
          <w:spacing w:val="-7"/>
        </w:rPr>
        <w:t> </w:t>
      </w:r>
      <w:r>
        <w:rPr>
          <w:spacing w:val="-2"/>
        </w:rPr>
        <w:t>optimal </w:t>
      </w:r>
      <w:r>
        <w:rPr/>
        <w:t>policies</w:t>
      </w:r>
      <w:r>
        <w:rPr>
          <w:spacing w:val="-1"/>
        </w:rPr>
        <w:t> </w:t>
      </w:r>
      <w:r>
        <w:rPr/>
        <w:t>through</w:t>
      </w:r>
      <w:r>
        <w:rPr>
          <w:spacing w:val="-1"/>
        </w:rPr>
        <w:t> </w:t>
      </w:r>
      <w:r>
        <w:rPr/>
        <w:t>direct</w:t>
      </w:r>
      <w:r>
        <w:rPr>
          <w:spacing w:val="-1"/>
        </w:rPr>
        <w:t> </w:t>
      </w:r>
      <w:r>
        <w:rPr/>
        <w:t>interaction</w:t>
      </w:r>
      <w:r>
        <w:rPr>
          <w:spacing w:val="-1"/>
        </w:rPr>
        <w:t> </w:t>
      </w:r>
      <w:r>
        <w:rPr/>
        <w:t>with</w:t>
      </w:r>
      <w:r>
        <w:rPr>
          <w:spacing w:val="-1"/>
        </w:rPr>
        <w:t> </w:t>
      </w:r>
      <w:r>
        <w:rPr/>
        <w:t>the</w:t>
      </w:r>
      <w:r>
        <w:rPr>
          <w:spacing w:val="-1"/>
        </w:rPr>
        <w:t> </w:t>
      </w:r>
      <w:r>
        <w:rPr/>
        <w:t>environment,</w:t>
      </w:r>
      <w:r>
        <w:rPr>
          <w:spacing w:val="-1"/>
        </w:rPr>
        <w:t> </w:t>
      </w:r>
      <w:r>
        <w:rPr/>
        <w:t>receiving</w:t>
      </w:r>
      <w:r>
        <w:rPr>
          <w:spacing w:val="-1"/>
        </w:rPr>
        <w:t> </w:t>
      </w:r>
      <w:r>
        <w:rPr/>
        <w:t>feedback</w:t>
      </w:r>
      <w:r>
        <w:rPr>
          <w:spacing w:val="-1"/>
        </w:rPr>
        <w:t> </w:t>
      </w:r>
      <w:r>
        <w:rPr/>
        <w:t>in</w:t>
      </w:r>
      <w:r>
        <w:rPr>
          <w:spacing w:val="-1"/>
        </w:rPr>
        <w:t> </w:t>
      </w:r>
      <w:r>
        <w:rPr/>
        <w:t>the</w:t>
      </w:r>
      <w:r>
        <w:rPr>
          <w:spacing w:val="-1"/>
        </w:rPr>
        <w:t> </w:t>
      </w:r>
      <w:r>
        <w:rPr/>
        <w:t>form</w:t>
      </w:r>
      <w:r>
        <w:rPr>
          <w:spacing w:val="-1"/>
        </w:rPr>
        <w:t> </w:t>
      </w:r>
      <w:r>
        <w:rPr/>
        <w:t>of</w:t>
      </w:r>
      <w:r>
        <w:rPr>
          <w:spacing w:val="-1"/>
        </w:rPr>
        <w:t> </w:t>
      </w:r>
      <w:r>
        <w:rPr/>
        <w:t>scalar</w:t>
      </w:r>
      <w:r>
        <w:rPr>
          <w:spacing w:val="-1"/>
        </w:rPr>
        <w:t> </w:t>
      </w:r>
      <w:r>
        <w:rPr/>
        <w:t>rewards. </w:t>
      </w:r>
      <w:r>
        <w:rPr>
          <w:spacing w:val="-2"/>
        </w:rPr>
        <w:t>This trial-and-error learning paradigm is particularly well-suited for handover management, where the agent must</w:t>
      </w:r>
      <w:r>
        <w:rPr>
          <w:spacing w:val="-10"/>
        </w:rPr>
        <w:t> </w:t>
      </w:r>
      <w:r>
        <w:rPr>
          <w:spacing w:val="-2"/>
        </w:rPr>
        <w:t>balance</w:t>
      </w:r>
      <w:r>
        <w:rPr>
          <w:spacing w:val="-10"/>
        </w:rPr>
        <w:t> </w:t>
      </w:r>
      <w:r>
        <w:rPr>
          <w:spacing w:val="-2"/>
        </w:rPr>
        <w:t>immediate</w:t>
      </w:r>
      <w:r>
        <w:rPr>
          <w:spacing w:val="-10"/>
        </w:rPr>
        <w:t> </w:t>
      </w:r>
      <w:r>
        <w:rPr>
          <w:spacing w:val="-2"/>
        </w:rPr>
        <w:t>performance</w:t>
      </w:r>
      <w:r>
        <w:rPr>
          <w:spacing w:val="-10"/>
        </w:rPr>
        <w:t> </w:t>
      </w:r>
      <w:r>
        <w:rPr>
          <w:spacing w:val="-2"/>
        </w:rPr>
        <w:t>metrics—throughput,</w:t>
      </w:r>
      <w:r>
        <w:rPr>
          <w:spacing w:val="-10"/>
        </w:rPr>
        <w:t> </w:t>
      </w:r>
      <w:r>
        <w:rPr>
          <w:spacing w:val="-2"/>
        </w:rPr>
        <w:t>latency,</w:t>
      </w:r>
      <w:r>
        <w:rPr>
          <w:spacing w:val="-10"/>
        </w:rPr>
        <w:t> </w:t>
      </w:r>
      <w:r>
        <w:rPr>
          <w:spacing w:val="-2"/>
        </w:rPr>
        <w:t>packet</w:t>
      </w:r>
      <w:r>
        <w:rPr>
          <w:spacing w:val="-10"/>
        </w:rPr>
        <w:t> </w:t>
      </w:r>
      <w:r>
        <w:rPr>
          <w:spacing w:val="-2"/>
        </w:rPr>
        <w:t>loss—against</w:t>
      </w:r>
      <w:r>
        <w:rPr>
          <w:spacing w:val="-10"/>
        </w:rPr>
        <w:t> </w:t>
      </w:r>
      <w:r>
        <w:rPr>
          <w:spacing w:val="-2"/>
        </w:rPr>
        <w:t>the</w:t>
      </w:r>
      <w:r>
        <w:rPr>
          <w:spacing w:val="-10"/>
        </w:rPr>
        <w:t> </w:t>
      </w:r>
      <w:r>
        <w:rPr>
          <w:spacing w:val="-2"/>
        </w:rPr>
        <w:t>long-term</w:t>
      </w:r>
      <w:r>
        <w:rPr>
          <w:spacing w:val="-10"/>
        </w:rPr>
        <w:t> </w:t>
      </w:r>
      <w:r>
        <w:rPr>
          <w:spacing w:val="-2"/>
        </w:rPr>
        <w:t>costs </w:t>
      </w:r>
      <w:r>
        <w:rPr/>
        <w:t>of</w:t>
      </w:r>
      <w:r>
        <w:rPr>
          <w:spacing w:val="-14"/>
        </w:rPr>
        <w:t> </w:t>
      </w:r>
      <w:r>
        <w:rPr/>
        <w:t>frequent</w:t>
      </w:r>
      <w:r>
        <w:rPr>
          <w:spacing w:val="-14"/>
        </w:rPr>
        <w:t> </w:t>
      </w:r>
      <w:r>
        <w:rPr/>
        <w:t>switching,</w:t>
      </w:r>
      <w:r>
        <w:rPr>
          <w:spacing w:val="-14"/>
        </w:rPr>
        <w:t> </w:t>
      </w:r>
      <w:r>
        <w:rPr/>
        <w:t>such</w:t>
      </w:r>
      <w:r>
        <w:rPr>
          <w:spacing w:val="-13"/>
        </w:rPr>
        <w:t> </w:t>
      </w:r>
      <w:r>
        <w:rPr/>
        <w:t>as</w:t>
      </w:r>
      <w:r>
        <w:rPr>
          <w:spacing w:val="-14"/>
        </w:rPr>
        <w:t> </w:t>
      </w:r>
      <w:r>
        <w:rPr/>
        <w:t>signaling</w:t>
      </w:r>
      <w:r>
        <w:rPr>
          <w:spacing w:val="-14"/>
        </w:rPr>
        <w:t> </w:t>
      </w:r>
      <w:r>
        <w:rPr/>
        <w:t>overhead,</w:t>
      </w:r>
      <w:r>
        <w:rPr>
          <w:spacing w:val="-14"/>
        </w:rPr>
        <w:t> </w:t>
      </w:r>
      <w:r>
        <w:rPr/>
        <w:t>service</w:t>
      </w:r>
      <w:r>
        <w:rPr>
          <w:spacing w:val="-13"/>
        </w:rPr>
        <w:t> </w:t>
      </w:r>
      <w:r>
        <w:rPr/>
        <w:t>interruption,</w:t>
      </w:r>
      <w:r>
        <w:rPr>
          <w:spacing w:val="-14"/>
        </w:rPr>
        <w:t> </w:t>
      </w:r>
      <w:r>
        <w:rPr/>
        <w:t>and</w:t>
      </w:r>
      <w:r>
        <w:rPr>
          <w:spacing w:val="-14"/>
        </w:rPr>
        <w:t> </w:t>
      </w:r>
      <w:r>
        <w:rPr/>
        <w:t>energy</w:t>
      </w:r>
      <w:r>
        <w:rPr>
          <w:spacing w:val="-14"/>
        </w:rPr>
        <w:t> </w:t>
      </w:r>
      <w:r>
        <w:rPr/>
        <w:t>consumption.</w:t>
      </w:r>
      <w:r>
        <w:rPr>
          <w:spacing w:val="-13"/>
        </w:rPr>
        <w:t> </w:t>
      </w:r>
      <w:r>
        <w:rPr/>
        <w:t>A</w:t>
      </w:r>
      <w:r>
        <w:rPr>
          <w:spacing w:val="-14"/>
        </w:rPr>
        <w:t> </w:t>
      </w:r>
      <w:r>
        <w:rPr/>
        <w:t>growing body of research has explored DRL-based network selection in both terrestrial and satellite contexts </w:t>
      </w:r>
      <w:r>
        <w:rPr>
          <w:b/>
        </w:rPr>
        <w:t>???</w:t>
      </w:r>
      <w:r>
        <w:rPr/>
        <w:t>. However,</w:t>
      </w:r>
      <w:r>
        <w:rPr>
          <w:spacing w:val="-8"/>
        </w:rPr>
        <w:t> </w:t>
      </w:r>
      <w:r>
        <w:rPr/>
        <w:t>the</w:t>
      </w:r>
      <w:r>
        <w:rPr>
          <w:spacing w:val="-8"/>
        </w:rPr>
        <w:t> </w:t>
      </w:r>
      <w:r>
        <w:rPr/>
        <w:t>majority</w:t>
      </w:r>
      <w:r>
        <w:rPr>
          <w:spacing w:val="-7"/>
        </w:rPr>
        <w:t> </w:t>
      </w:r>
      <w:r>
        <w:rPr/>
        <w:t>of</w:t>
      </w:r>
      <w:r>
        <w:rPr>
          <w:spacing w:val="-8"/>
        </w:rPr>
        <w:t> </w:t>
      </w:r>
      <w:r>
        <w:rPr/>
        <w:t>these</w:t>
      </w:r>
      <w:r>
        <w:rPr>
          <w:spacing w:val="-7"/>
        </w:rPr>
        <w:t> </w:t>
      </w:r>
      <w:r>
        <w:rPr/>
        <w:t>works</w:t>
      </w:r>
      <w:r>
        <w:rPr>
          <w:spacing w:val="-8"/>
        </w:rPr>
        <w:t> </w:t>
      </w:r>
      <w:r>
        <w:rPr/>
        <w:t>either</w:t>
      </w:r>
      <w:r>
        <w:rPr>
          <w:spacing w:val="-7"/>
        </w:rPr>
        <w:t> </w:t>
      </w:r>
      <w:r>
        <w:rPr/>
        <w:t>focus</w:t>
      </w:r>
      <w:r>
        <w:rPr>
          <w:spacing w:val="-8"/>
        </w:rPr>
        <w:t> </w:t>
      </w:r>
      <w:r>
        <w:rPr/>
        <w:t>on</w:t>
      </w:r>
      <w:r>
        <w:rPr>
          <w:spacing w:val="-8"/>
        </w:rPr>
        <w:t> </w:t>
      </w:r>
      <w:r>
        <w:rPr/>
        <w:t>a</w:t>
      </w:r>
      <w:r>
        <w:rPr>
          <w:spacing w:val="-7"/>
        </w:rPr>
        <w:t> </w:t>
      </w:r>
      <w:r>
        <w:rPr/>
        <w:t>single</w:t>
      </w:r>
      <w:r>
        <w:rPr>
          <w:spacing w:val="-8"/>
        </w:rPr>
        <w:t> </w:t>
      </w:r>
      <w:r>
        <w:rPr/>
        <w:t>domain</w:t>
      </w:r>
      <w:r>
        <w:rPr>
          <w:spacing w:val="-7"/>
        </w:rPr>
        <w:t> </w:t>
      </w:r>
      <w:r>
        <w:rPr/>
        <w:t>or</w:t>
      </w:r>
      <w:r>
        <w:rPr>
          <w:spacing w:val="-8"/>
        </w:rPr>
        <w:t> </w:t>
      </w:r>
      <w:r>
        <w:rPr/>
        <w:t>consider</w:t>
      </w:r>
      <w:r>
        <w:rPr>
          <w:spacing w:val="-7"/>
        </w:rPr>
        <w:t> </w:t>
      </w:r>
      <w:r>
        <w:rPr/>
        <w:t>a</w:t>
      </w:r>
      <w:r>
        <w:rPr>
          <w:spacing w:val="-8"/>
        </w:rPr>
        <w:t> </w:t>
      </w:r>
      <w:r>
        <w:rPr/>
        <w:t>limited</w:t>
      </w:r>
      <w:r>
        <w:rPr>
          <w:spacing w:val="-7"/>
        </w:rPr>
        <w:t> </w:t>
      </w:r>
      <w:r>
        <w:rPr/>
        <w:t>subset</w:t>
      </w:r>
      <w:r>
        <w:rPr>
          <w:spacing w:val="-8"/>
        </w:rPr>
        <w:t> </w:t>
      </w:r>
      <w:r>
        <w:rPr/>
        <w:t>of</w:t>
      </w:r>
      <w:r>
        <w:rPr>
          <w:spacing w:val="-8"/>
        </w:rPr>
        <w:t> </w:t>
      </w:r>
      <w:r>
        <w:rPr>
          <w:spacing w:val="-2"/>
        </w:rPr>
        <w:t>access</w:t>
      </w:r>
    </w:p>
    <w:p>
      <w:pPr>
        <w:pStyle w:val="BodyText"/>
        <w:spacing w:after="0" w:line="331" w:lineRule="auto"/>
        <w:jc w:val="both"/>
        <w:sectPr>
          <w:headerReference w:type="even" r:id="rId7"/>
          <w:headerReference w:type="default" r:id="rId8"/>
          <w:footerReference w:type="even" r:id="rId9"/>
          <w:footerReference w:type="default" r:id="rId10"/>
          <w:pgSz w:w="11910" w:h="16840"/>
          <w:pgMar w:header="813" w:footer="745" w:top="1100" w:bottom="940" w:left="1133" w:right="0"/>
          <w:pgNumType w:start="2"/>
        </w:sectPr>
      </w:pPr>
    </w:p>
    <w:p>
      <w:pPr>
        <w:pStyle w:val="BodyText"/>
        <w:spacing w:before="47"/>
      </w:pPr>
    </w:p>
    <w:p>
      <w:pPr>
        <w:pStyle w:val="BodyText"/>
        <w:spacing w:line="331" w:lineRule="auto"/>
        <w:ind w:left="250" w:right="1165"/>
        <w:jc w:val="both"/>
      </w:pPr>
      <w:r>
        <w:rPr/>
        <w:t>technologies, leaving the full heterogeneity of a hybrid TN-NTN system—spanning terrestrial, aerial, and space tiers—largely unexplored.</w:t>
      </w:r>
    </w:p>
    <w:p>
      <w:pPr>
        <w:pStyle w:val="BodyText"/>
        <w:spacing w:line="331" w:lineRule="auto" w:before="50"/>
        <w:ind w:left="250" w:right="1165" w:firstLine="327"/>
        <w:jc w:val="both"/>
      </w:pPr>
      <w:r>
        <w:rPr/>
        <w:t>The</w:t>
      </w:r>
      <w:r>
        <w:rPr>
          <w:spacing w:val="-5"/>
        </w:rPr>
        <w:t> </w:t>
      </w:r>
      <w:r>
        <w:rPr/>
        <w:t>successful</w:t>
      </w:r>
      <w:r>
        <w:rPr>
          <w:spacing w:val="-5"/>
        </w:rPr>
        <w:t> </w:t>
      </w:r>
      <w:r>
        <w:rPr/>
        <w:t>deployment</w:t>
      </w:r>
      <w:r>
        <w:rPr>
          <w:spacing w:val="-5"/>
        </w:rPr>
        <w:t> </w:t>
      </w:r>
      <w:r>
        <w:rPr/>
        <w:t>of</w:t>
      </w:r>
      <w:r>
        <w:rPr>
          <w:spacing w:val="-5"/>
        </w:rPr>
        <w:t> </w:t>
      </w:r>
      <w:r>
        <w:rPr/>
        <w:t>DRL</w:t>
      </w:r>
      <w:r>
        <w:rPr>
          <w:spacing w:val="-5"/>
        </w:rPr>
        <w:t> </w:t>
      </w:r>
      <w:r>
        <w:rPr/>
        <w:t>in</w:t>
      </w:r>
      <w:r>
        <w:rPr>
          <w:spacing w:val="-5"/>
        </w:rPr>
        <w:t> </w:t>
      </w:r>
      <w:r>
        <w:rPr/>
        <w:t>this</w:t>
      </w:r>
      <w:r>
        <w:rPr>
          <w:spacing w:val="-5"/>
        </w:rPr>
        <w:t> </w:t>
      </w:r>
      <w:r>
        <w:rPr/>
        <w:t>multifaceted</w:t>
      </w:r>
      <w:r>
        <w:rPr>
          <w:spacing w:val="-5"/>
        </w:rPr>
        <w:t> </w:t>
      </w:r>
      <w:r>
        <w:rPr/>
        <w:t>setting</w:t>
      </w:r>
      <w:r>
        <w:rPr>
          <w:spacing w:val="-5"/>
        </w:rPr>
        <w:t> </w:t>
      </w:r>
      <w:r>
        <w:rPr/>
        <w:t>imposes</w:t>
      </w:r>
      <w:r>
        <w:rPr>
          <w:spacing w:val="-5"/>
        </w:rPr>
        <w:t> </w:t>
      </w:r>
      <w:r>
        <w:rPr/>
        <w:t>three</w:t>
      </w:r>
      <w:r>
        <w:rPr>
          <w:spacing w:val="-5"/>
        </w:rPr>
        <w:t> </w:t>
      </w:r>
      <w:r>
        <w:rPr/>
        <w:t>critical</w:t>
      </w:r>
      <w:r>
        <w:rPr>
          <w:spacing w:val="-5"/>
        </w:rPr>
        <w:t> </w:t>
      </w:r>
      <w:r>
        <w:rPr/>
        <w:t>requirements</w:t>
      </w:r>
      <w:r>
        <w:rPr>
          <w:spacing w:val="-5"/>
        </w:rPr>
        <w:t> </w:t>
      </w:r>
      <w:r>
        <w:rPr/>
        <w:t>that </w:t>
      </w:r>
      <w:r>
        <w:rPr>
          <w:spacing w:val="-2"/>
        </w:rPr>
        <w:t>have</w:t>
      </w:r>
      <w:r>
        <w:rPr>
          <w:spacing w:val="-9"/>
        </w:rPr>
        <w:t> </w:t>
      </w:r>
      <w:r>
        <w:rPr>
          <w:spacing w:val="-2"/>
        </w:rPr>
        <w:t>not</w:t>
      </w:r>
      <w:r>
        <w:rPr>
          <w:spacing w:val="-9"/>
        </w:rPr>
        <w:t> </w:t>
      </w:r>
      <w:r>
        <w:rPr>
          <w:spacing w:val="-2"/>
        </w:rPr>
        <w:t>been</w:t>
      </w:r>
      <w:r>
        <w:rPr>
          <w:spacing w:val="-9"/>
        </w:rPr>
        <w:t> </w:t>
      </w:r>
      <w:r>
        <w:rPr>
          <w:spacing w:val="-2"/>
        </w:rPr>
        <w:t>collectively</w:t>
      </w:r>
      <w:r>
        <w:rPr>
          <w:spacing w:val="-9"/>
        </w:rPr>
        <w:t> </w:t>
      </w:r>
      <w:r>
        <w:rPr>
          <w:spacing w:val="-2"/>
        </w:rPr>
        <w:t>addressed</w:t>
      </w:r>
      <w:r>
        <w:rPr>
          <w:spacing w:val="-9"/>
        </w:rPr>
        <w:t> </w:t>
      </w:r>
      <w:r>
        <w:rPr>
          <w:spacing w:val="-2"/>
        </w:rPr>
        <w:t>in</w:t>
      </w:r>
      <w:r>
        <w:rPr>
          <w:spacing w:val="-9"/>
        </w:rPr>
        <w:t> </w:t>
      </w:r>
      <w:r>
        <w:rPr>
          <w:spacing w:val="-2"/>
        </w:rPr>
        <w:t>prior</w:t>
      </w:r>
      <w:r>
        <w:rPr>
          <w:spacing w:val="-9"/>
        </w:rPr>
        <w:t> </w:t>
      </w:r>
      <w:r>
        <w:rPr>
          <w:spacing w:val="-2"/>
        </w:rPr>
        <w:t>literature.</w:t>
      </w:r>
      <w:r>
        <w:rPr>
          <w:spacing w:val="-9"/>
        </w:rPr>
        <w:t> </w:t>
      </w:r>
      <w:r>
        <w:rPr>
          <w:spacing w:val="-2"/>
        </w:rPr>
        <w:t>First,</w:t>
      </w:r>
      <w:r>
        <w:rPr>
          <w:spacing w:val="-9"/>
        </w:rPr>
        <w:t> </w:t>
      </w:r>
      <w:r>
        <w:rPr>
          <w:spacing w:val="-2"/>
        </w:rPr>
        <w:t>a</w:t>
      </w:r>
      <w:r>
        <w:rPr>
          <w:spacing w:val="-9"/>
        </w:rPr>
        <w:t> </w:t>
      </w:r>
      <w:r>
        <w:rPr>
          <w:spacing w:val="-2"/>
        </w:rPr>
        <w:t>physically</w:t>
      </w:r>
      <w:r>
        <w:rPr>
          <w:spacing w:val="-9"/>
        </w:rPr>
        <w:t> </w:t>
      </w:r>
      <w:r>
        <w:rPr>
          <w:spacing w:val="-2"/>
        </w:rPr>
        <w:t>realistic</w:t>
      </w:r>
      <w:r>
        <w:rPr>
          <w:spacing w:val="-9"/>
        </w:rPr>
        <w:t> </w:t>
      </w:r>
      <w:r>
        <w:rPr>
          <w:spacing w:val="-2"/>
        </w:rPr>
        <w:t>and</w:t>
      </w:r>
      <w:r>
        <w:rPr>
          <w:spacing w:val="-9"/>
        </w:rPr>
        <w:t> </w:t>
      </w:r>
      <w:r>
        <w:rPr>
          <w:spacing w:val="-2"/>
        </w:rPr>
        <w:t>comprehensive</w:t>
      </w:r>
      <w:r>
        <w:rPr>
          <w:spacing w:val="-9"/>
        </w:rPr>
        <w:t> </w:t>
      </w:r>
      <w:r>
        <w:rPr>
          <w:spacing w:val="-2"/>
        </w:rPr>
        <w:t>dataset </w:t>
      </w:r>
      <w:r>
        <w:rPr/>
        <w:t>is essential to capture the statistical characteristics of each access tier, including elevation-dependent </w:t>
      </w:r>
      <w:r>
        <w:rPr/>
        <w:t>path loss,</w:t>
      </w:r>
      <w:r>
        <w:rPr>
          <w:spacing w:val="-13"/>
        </w:rPr>
        <w:t> </w:t>
      </w:r>
      <w:r>
        <w:rPr/>
        <w:t>atmospheric</w:t>
      </w:r>
      <w:r>
        <w:rPr>
          <w:spacing w:val="-13"/>
        </w:rPr>
        <w:t> </w:t>
      </w:r>
      <w:r>
        <w:rPr/>
        <w:t>attenuation,</w:t>
      </w:r>
      <w:r>
        <w:rPr>
          <w:spacing w:val="-13"/>
        </w:rPr>
        <w:t> </w:t>
      </w:r>
      <w:r>
        <w:rPr/>
        <w:t>and</w:t>
      </w:r>
      <w:r>
        <w:rPr>
          <w:spacing w:val="-13"/>
        </w:rPr>
        <w:t> </w:t>
      </w:r>
      <w:r>
        <w:rPr/>
        <w:t>mobility-induced</w:t>
      </w:r>
      <w:r>
        <w:rPr>
          <w:spacing w:val="-13"/>
        </w:rPr>
        <w:t> </w:t>
      </w:r>
      <w:r>
        <w:rPr/>
        <w:t>fading.</w:t>
      </w:r>
      <w:r>
        <w:rPr>
          <w:spacing w:val="-13"/>
        </w:rPr>
        <w:t> </w:t>
      </w:r>
      <w:r>
        <w:rPr/>
        <w:t>Second,</w:t>
      </w:r>
      <w:r>
        <w:rPr>
          <w:spacing w:val="-13"/>
        </w:rPr>
        <w:t> </w:t>
      </w:r>
      <w:r>
        <w:rPr/>
        <w:t>a</w:t>
      </w:r>
      <w:r>
        <w:rPr>
          <w:spacing w:val="-13"/>
        </w:rPr>
        <w:t> </w:t>
      </w:r>
      <w:r>
        <w:rPr/>
        <w:t>carefully</w:t>
      </w:r>
      <w:r>
        <w:rPr>
          <w:spacing w:val="-13"/>
        </w:rPr>
        <w:t> </w:t>
      </w:r>
      <w:r>
        <w:rPr/>
        <w:t>designed</w:t>
      </w:r>
      <w:r>
        <w:rPr>
          <w:spacing w:val="-13"/>
        </w:rPr>
        <w:t> </w:t>
      </w:r>
      <w:r>
        <w:rPr/>
        <w:t>reward</w:t>
      </w:r>
      <w:r>
        <w:rPr>
          <w:spacing w:val="-13"/>
        </w:rPr>
        <w:t> </w:t>
      </w:r>
      <w:r>
        <w:rPr/>
        <w:t>function</w:t>
      </w:r>
      <w:r>
        <w:rPr>
          <w:spacing w:val="-13"/>
        </w:rPr>
        <w:t> </w:t>
      </w:r>
      <w:r>
        <w:rPr/>
        <w:t>is imperative</w:t>
      </w:r>
      <w:r>
        <w:rPr>
          <w:spacing w:val="-4"/>
        </w:rPr>
        <w:t> </w:t>
      </w:r>
      <w:r>
        <w:rPr/>
        <w:t>to</w:t>
      </w:r>
      <w:r>
        <w:rPr>
          <w:spacing w:val="-4"/>
        </w:rPr>
        <w:t> </w:t>
      </w:r>
      <w:r>
        <w:rPr/>
        <w:t>encode</w:t>
      </w:r>
      <w:r>
        <w:rPr>
          <w:spacing w:val="-4"/>
        </w:rPr>
        <w:t> </w:t>
      </w:r>
      <w:r>
        <w:rPr/>
        <w:t>the</w:t>
      </w:r>
      <w:r>
        <w:rPr>
          <w:spacing w:val="-4"/>
        </w:rPr>
        <w:t> </w:t>
      </w:r>
      <w:r>
        <w:rPr/>
        <w:t>desired</w:t>
      </w:r>
      <w:r>
        <w:rPr>
          <w:spacing w:val="-4"/>
        </w:rPr>
        <w:t> </w:t>
      </w:r>
      <w:r>
        <w:rPr/>
        <w:t>trade-offs</w:t>
      </w:r>
      <w:r>
        <w:rPr>
          <w:spacing w:val="-4"/>
        </w:rPr>
        <w:t> </w:t>
      </w:r>
      <w:r>
        <w:rPr/>
        <w:t>among</w:t>
      </w:r>
      <w:r>
        <w:rPr>
          <w:spacing w:val="-4"/>
        </w:rPr>
        <w:t> </w:t>
      </w:r>
      <w:r>
        <w:rPr/>
        <w:t>throughput,</w:t>
      </w:r>
      <w:r>
        <w:rPr>
          <w:spacing w:val="-4"/>
        </w:rPr>
        <w:t> </w:t>
      </w:r>
      <w:r>
        <w:rPr/>
        <w:t>latency,</w:t>
      </w:r>
      <w:r>
        <w:rPr>
          <w:spacing w:val="-4"/>
        </w:rPr>
        <w:t> </w:t>
      </w:r>
      <w:r>
        <w:rPr/>
        <w:t>and</w:t>
      </w:r>
      <w:r>
        <w:rPr>
          <w:spacing w:val="-4"/>
        </w:rPr>
        <w:t> </w:t>
      </w:r>
      <w:r>
        <w:rPr/>
        <w:t>reliability,</w:t>
      </w:r>
      <w:r>
        <w:rPr>
          <w:spacing w:val="-4"/>
        </w:rPr>
        <w:t> </w:t>
      </w:r>
      <w:r>
        <w:rPr/>
        <w:t>while</w:t>
      </w:r>
      <w:r>
        <w:rPr>
          <w:spacing w:val="-4"/>
        </w:rPr>
        <w:t> </w:t>
      </w:r>
      <w:r>
        <w:rPr/>
        <w:t>incorporating structural incentives—such as handover penalties—that discourage degenerate policies characterized by excessive switching. Third, a rigorous evaluation methodology is required to benchmark the performance of DRL agents against both classical baselines and idealized upper bounds, ensuring that the observed improvements are statistically significant and practically meaningful.</w:t>
      </w:r>
    </w:p>
    <w:p>
      <w:pPr>
        <w:pStyle w:val="BodyText"/>
        <w:spacing w:line="331" w:lineRule="auto" w:before="54"/>
        <w:ind w:left="250" w:right="1165" w:firstLine="327"/>
        <w:jc w:val="both"/>
      </w:pPr>
      <w:r>
        <w:rPr>
          <w:spacing w:val="-2"/>
        </w:rPr>
        <w:t>This</w:t>
      </w:r>
      <w:r>
        <w:rPr>
          <w:spacing w:val="-9"/>
        </w:rPr>
        <w:t> </w:t>
      </w:r>
      <w:r>
        <w:rPr>
          <w:spacing w:val="-2"/>
        </w:rPr>
        <w:t>paper</w:t>
      </w:r>
      <w:r>
        <w:rPr>
          <w:spacing w:val="-9"/>
        </w:rPr>
        <w:t> </w:t>
      </w:r>
      <w:r>
        <w:rPr>
          <w:spacing w:val="-2"/>
        </w:rPr>
        <w:t>addresses</w:t>
      </w:r>
      <w:r>
        <w:rPr>
          <w:spacing w:val="-9"/>
        </w:rPr>
        <w:t> </w:t>
      </w:r>
      <w:r>
        <w:rPr>
          <w:spacing w:val="-2"/>
        </w:rPr>
        <w:t>these</w:t>
      </w:r>
      <w:r>
        <w:rPr>
          <w:spacing w:val="-9"/>
        </w:rPr>
        <w:t> </w:t>
      </w:r>
      <w:r>
        <w:rPr>
          <w:spacing w:val="-2"/>
        </w:rPr>
        <w:t>three</w:t>
      </w:r>
      <w:r>
        <w:rPr>
          <w:spacing w:val="-9"/>
        </w:rPr>
        <w:t> </w:t>
      </w:r>
      <w:r>
        <w:rPr>
          <w:spacing w:val="-2"/>
        </w:rPr>
        <w:t>requirements</w:t>
      </w:r>
      <w:r>
        <w:rPr>
          <w:spacing w:val="-9"/>
        </w:rPr>
        <w:t> </w:t>
      </w:r>
      <w:r>
        <w:rPr>
          <w:spacing w:val="-2"/>
        </w:rPr>
        <w:t>holistically,</w:t>
      </w:r>
      <w:r>
        <w:rPr>
          <w:spacing w:val="-9"/>
        </w:rPr>
        <w:t> </w:t>
      </w:r>
      <w:r>
        <w:rPr>
          <w:spacing w:val="-2"/>
        </w:rPr>
        <w:t>presenting</w:t>
      </w:r>
      <w:r>
        <w:rPr>
          <w:spacing w:val="-9"/>
        </w:rPr>
        <w:t> </w:t>
      </w:r>
      <w:r>
        <w:rPr>
          <w:spacing w:val="-2"/>
        </w:rPr>
        <w:t>an</w:t>
      </w:r>
      <w:r>
        <w:rPr>
          <w:spacing w:val="-9"/>
        </w:rPr>
        <w:t> </w:t>
      </w:r>
      <w:r>
        <w:rPr>
          <w:spacing w:val="-2"/>
        </w:rPr>
        <w:t>end-to-end</w:t>
      </w:r>
      <w:r>
        <w:rPr>
          <w:spacing w:val="-9"/>
        </w:rPr>
        <w:t> </w:t>
      </w:r>
      <w:r>
        <w:rPr>
          <w:spacing w:val="-2"/>
        </w:rPr>
        <w:t>AI-native,</w:t>
      </w:r>
      <w:r>
        <w:rPr>
          <w:spacing w:val="-9"/>
        </w:rPr>
        <w:t> </w:t>
      </w:r>
      <w:r>
        <w:rPr>
          <w:spacing w:val="-2"/>
        </w:rPr>
        <w:t>condition-</w:t>
      </w:r>
      <w:r>
        <w:rPr>
          <w:spacing w:val="-4"/>
        </w:rPr>
        <w:t>aware network selection framework specifically tailored for hybrid TN-NTN systems. The main contributions </w:t>
      </w:r>
      <w:r>
        <w:rPr/>
        <w:t>of this work are fivefold. First, we construct and publicly release a physics-based hybrid TN-NTN dataset spanning</w:t>
      </w:r>
      <w:r>
        <w:rPr>
          <w:spacing w:val="-16"/>
        </w:rPr>
        <w:t> </w:t>
      </w:r>
      <w:r>
        <w:rPr/>
        <w:t>five</w:t>
      </w:r>
      <w:r>
        <w:rPr>
          <w:spacing w:val="-14"/>
        </w:rPr>
        <w:t> </w:t>
      </w:r>
      <w:r>
        <w:rPr/>
        <w:t>heterogeneous</w:t>
      </w:r>
      <w:r>
        <w:rPr>
          <w:spacing w:val="-14"/>
        </w:rPr>
        <w:t> </w:t>
      </w:r>
      <w:r>
        <w:rPr/>
        <w:t>network</w:t>
      </w:r>
      <w:r>
        <w:rPr>
          <w:spacing w:val="-13"/>
        </w:rPr>
        <w:t> </w:t>
      </w:r>
      <w:r>
        <w:rPr/>
        <w:t>types—5G</w:t>
      </w:r>
      <w:r>
        <w:rPr>
          <w:spacing w:val="-14"/>
        </w:rPr>
        <w:t> </w:t>
      </w:r>
      <w:r>
        <w:rPr/>
        <w:t>NR,</w:t>
      </w:r>
      <w:r>
        <w:rPr>
          <w:spacing w:val="-14"/>
        </w:rPr>
        <w:t> </w:t>
      </w:r>
      <w:r>
        <w:rPr/>
        <w:t>Wi-Fi</w:t>
      </w:r>
      <w:r>
        <w:rPr>
          <w:spacing w:val="-14"/>
        </w:rPr>
        <w:t> </w:t>
      </w:r>
      <w:r>
        <w:rPr/>
        <w:t>6,</w:t>
      </w:r>
      <w:r>
        <w:rPr>
          <w:spacing w:val="-13"/>
        </w:rPr>
        <w:t> </w:t>
      </w:r>
      <w:r>
        <w:rPr/>
        <w:t>LEO,</w:t>
      </w:r>
      <w:r>
        <w:rPr>
          <w:spacing w:val="-14"/>
        </w:rPr>
        <w:t> </w:t>
      </w:r>
      <w:r>
        <w:rPr/>
        <w:t>HAPS,</w:t>
      </w:r>
      <w:r>
        <w:rPr>
          <w:spacing w:val="-14"/>
        </w:rPr>
        <w:t> </w:t>
      </w:r>
      <w:r>
        <w:rPr/>
        <w:t>and</w:t>
      </w:r>
      <w:r>
        <w:rPr>
          <w:spacing w:val="-14"/>
        </w:rPr>
        <w:t> </w:t>
      </w:r>
      <w:r>
        <w:rPr/>
        <w:t>UAV—comprising</w:t>
      </w:r>
      <w:r>
        <w:rPr>
          <w:spacing w:val="-13"/>
        </w:rPr>
        <w:t> </w:t>
      </w:r>
      <w:r>
        <w:rPr/>
        <w:t>55,503 samples and 19 features, grounded in 3GPP Technical Reports 36.777, 38.811, 38.901, and DVB-S2X standards.</w:t>
      </w:r>
      <w:r>
        <w:rPr>
          <w:spacing w:val="-5"/>
        </w:rPr>
        <w:t> </w:t>
      </w:r>
      <w:r>
        <w:rPr/>
        <w:t>This</w:t>
      </w:r>
      <w:r>
        <w:rPr>
          <w:spacing w:val="-5"/>
        </w:rPr>
        <w:t> </w:t>
      </w:r>
      <w:r>
        <w:rPr/>
        <w:t>dataset</w:t>
      </w:r>
      <w:r>
        <w:rPr>
          <w:spacing w:val="-5"/>
        </w:rPr>
        <w:t> </w:t>
      </w:r>
      <w:r>
        <w:rPr/>
        <w:t>serves</w:t>
      </w:r>
      <w:r>
        <w:rPr>
          <w:spacing w:val="-5"/>
        </w:rPr>
        <w:t> </w:t>
      </w:r>
      <w:r>
        <w:rPr/>
        <w:t>as</w:t>
      </w:r>
      <w:r>
        <w:rPr>
          <w:spacing w:val="-5"/>
        </w:rPr>
        <w:t> </w:t>
      </w:r>
      <w:r>
        <w:rPr/>
        <w:t>a</w:t>
      </w:r>
      <w:r>
        <w:rPr>
          <w:spacing w:val="-5"/>
        </w:rPr>
        <w:t> </w:t>
      </w:r>
      <w:r>
        <w:rPr/>
        <w:t>foundational</w:t>
      </w:r>
      <w:r>
        <w:rPr>
          <w:spacing w:val="-5"/>
        </w:rPr>
        <w:t> </w:t>
      </w:r>
      <w:r>
        <w:rPr/>
        <w:t>resource</w:t>
      </w:r>
      <w:r>
        <w:rPr>
          <w:spacing w:val="-5"/>
        </w:rPr>
        <w:t> </w:t>
      </w:r>
      <w:r>
        <w:rPr/>
        <w:t>for</w:t>
      </w:r>
      <w:r>
        <w:rPr>
          <w:spacing w:val="-5"/>
        </w:rPr>
        <w:t> </w:t>
      </w:r>
      <w:r>
        <w:rPr/>
        <w:t>AI-native</w:t>
      </w:r>
      <w:r>
        <w:rPr>
          <w:spacing w:val="-5"/>
        </w:rPr>
        <w:t> </w:t>
      </w:r>
      <w:r>
        <w:rPr/>
        <w:t>network</w:t>
      </w:r>
      <w:r>
        <w:rPr>
          <w:spacing w:val="-5"/>
        </w:rPr>
        <w:t> </w:t>
      </w:r>
      <w:r>
        <w:rPr/>
        <w:t>selection</w:t>
      </w:r>
      <w:r>
        <w:rPr>
          <w:spacing w:val="-5"/>
        </w:rPr>
        <w:t> </w:t>
      </w:r>
      <w:r>
        <w:rPr/>
        <w:t>research.</w:t>
      </w:r>
      <w:r>
        <w:rPr>
          <w:spacing w:val="-5"/>
        </w:rPr>
        <w:t> </w:t>
      </w:r>
      <w:r>
        <w:rPr/>
        <w:t>Second, we formulate a composite QoE reward function that jointly balances throughput, latency, and reliability through a weighted combination of log-transformed and inverted sub-metrics, with normalization bounds fitted on robust 1st–99th percentile statistics to ensure identical treatment during training and evaluation. Third,</w:t>
      </w:r>
      <w:r>
        <w:rPr>
          <w:spacing w:val="-10"/>
        </w:rPr>
        <w:t> </w:t>
      </w:r>
      <w:r>
        <w:rPr/>
        <w:t>we</w:t>
      </w:r>
      <w:r>
        <w:rPr>
          <w:spacing w:val="-10"/>
        </w:rPr>
        <w:t> </w:t>
      </w:r>
      <w:r>
        <w:rPr/>
        <w:t>design</w:t>
      </w:r>
      <w:r>
        <w:rPr>
          <w:spacing w:val="-10"/>
        </w:rPr>
        <w:t> </w:t>
      </w:r>
      <w:r>
        <w:rPr/>
        <w:t>a</w:t>
      </w:r>
      <w:r>
        <w:rPr>
          <w:spacing w:val="-10"/>
        </w:rPr>
        <w:t> </w:t>
      </w:r>
      <w:r>
        <w:rPr/>
        <w:t>condition-aware</w:t>
      </w:r>
      <w:r>
        <w:rPr>
          <w:spacing w:val="-10"/>
        </w:rPr>
        <w:t> </w:t>
      </w:r>
      <w:r>
        <w:rPr/>
        <w:t>Gymnasium</w:t>
      </w:r>
      <w:r>
        <w:rPr>
          <w:spacing w:val="-10"/>
        </w:rPr>
        <w:t> </w:t>
      </w:r>
      <w:r>
        <w:rPr/>
        <w:t>environment</w:t>
      </w:r>
      <w:r>
        <w:rPr>
          <w:spacing w:val="-10"/>
        </w:rPr>
        <w:t> </w:t>
      </w:r>
      <w:r>
        <w:rPr/>
        <w:t>in</w:t>
      </w:r>
      <w:r>
        <w:rPr>
          <w:spacing w:val="-10"/>
        </w:rPr>
        <w:t> </w:t>
      </w:r>
      <w:r>
        <w:rPr/>
        <w:t>which</w:t>
      </w:r>
      <w:r>
        <w:rPr>
          <w:spacing w:val="-10"/>
        </w:rPr>
        <w:t> </w:t>
      </w:r>
      <w:r>
        <w:rPr/>
        <w:t>the</w:t>
      </w:r>
      <w:r>
        <w:rPr>
          <w:spacing w:val="-10"/>
        </w:rPr>
        <w:t> </w:t>
      </w:r>
      <w:r>
        <w:rPr/>
        <w:t>agent</w:t>
      </w:r>
      <w:r>
        <w:rPr>
          <w:spacing w:val="-10"/>
        </w:rPr>
        <w:t> </w:t>
      </w:r>
      <w:r>
        <w:rPr/>
        <w:t>observes</w:t>
      </w:r>
      <w:r>
        <w:rPr>
          <w:spacing w:val="-10"/>
        </w:rPr>
        <w:t> </w:t>
      </w:r>
      <w:r>
        <w:rPr/>
        <w:t>live</w:t>
      </w:r>
      <w:r>
        <w:rPr>
          <w:spacing w:val="-10"/>
        </w:rPr>
        <w:t> </w:t>
      </w:r>
      <w:r>
        <w:rPr/>
        <w:t>pre-decision RSSI</w:t>
      </w:r>
      <w:r>
        <w:rPr>
          <w:spacing w:val="-4"/>
        </w:rPr>
        <w:t> </w:t>
      </w:r>
      <w:r>
        <w:rPr/>
        <w:t>and</w:t>
      </w:r>
      <w:r>
        <w:rPr>
          <w:spacing w:val="-4"/>
        </w:rPr>
        <w:t> </w:t>
      </w:r>
      <w:r>
        <w:rPr/>
        <w:t>SINR</w:t>
      </w:r>
      <w:r>
        <w:rPr>
          <w:spacing w:val="-4"/>
        </w:rPr>
        <w:t> </w:t>
      </w:r>
      <w:r>
        <w:rPr/>
        <w:t>measurements</w:t>
      </w:r>
      <w:r>
        <w:rPr>
          <w:spacing w:val="-4"/>
        </w:rPr>
        <w:t> </w:t>
      </w:r>
      <w:r>
        <w:rPr/>
        <w:t>for</w:t>
      </w:r>
      <w:r>
        <w:rPr>
          <w:spacing w:val="-4"/>
        </w:rPr>
        <w:t> </w:t>
      </w:r>
      <w:r>
        <w:rPr/>
        <w:t>every</w:t>
      </w:r>
      <w:r>
        <w:rPr>
          <w:spacing w:val="-4"/>
        </w:rPr>
        <w:t> </w:t>
      </w:r>
      <w:r>
        <w:rPr/>
        <w:t>candidate</w:t>
      </w:r>
      <w:r>
        <w:rPr>
          <w:spacing w:val="-4"/>
        </w:rPr>
        <w:t> </w:t>
      </w:r>
      <w:r>
        <w:rPr/>
        <w:t>network,</w:t>
      </w:r>
      <w:r>
        <w:rPr>
          <w:spacing w:val="-5"/>
        </w:rPr>
        <w:t> </w:t>
      </w:r>
      <w:r>
        <w:rPr/>
        <w:t>along</w:t>
      </w:r>
      <w:r>
        <w:rPr>
          <w:spacing w:val="-4"/>
        </w:rPr>
        <w:t> </w:t>
      </w:r>
      <w:r>
        <w:rPr/>
        <w:t>with</w:t>
      </w:r>
      <w:r>
        <w:rPr>
          <w:spacing w:val="-4"/>
        </w:rPr>
        <w:t> </w:t>
      </w:r>
      <w:r>
        <w:rPr/>
        <w:t>contextual</w:t>
      </w:r>
      <w:r>
        <w:rPr>
          <w:spacing w:val="-4"/>
        </w:rPr>
        <w:t> </w:t>
      </w:r>
      <w:r>
        <w:rPr/>
        <w:t>features</w:t>
      </w:r>
      <w:r>
        <w:rPr>
          <w:spacing w:val="-4"/>
        </w:rPr>
        <w:t> </w:t>
      </w:r>
      <w:r>
        <w:rPr/>
        <w:t>such</w:t>
      </w:r>
      <w:r>
        <w:rPr>
          <w:spacing w:val="-4"/>
        </w:rPr>
        <w:t> </w:t>
      </w:r>
      <w:r>
        <w:rPr/>
        <w:t>as</w:t>
      </w:r>
      <w:r>
        <w:rPr>
          <w:spacing w:val="-4"/>
        </w:rPr>
        <w:t> </w:t>
      </w:r>
      <w:r>
        <w:rPr/>
        <w:t>current Area and previously selected network, augmented by analytically modeled LEO/HAPS pass geometry</w:t>
      </w:r>
      <w:r>
        <w:rPr>
          <w:spacing w:val="40"/>
        </w:rPr>
        <w:t> </w:t>
      </w:r>
      <w:r>
        <w:rPr/>
        <w:t>and Markovian Area transitions. Fourth, we propose a two-phase DRL pipeline: Phase 1 employs offline Conservative Q-Learning (CQL) for initial policy learning on the static dataset, while Phase 2 leverages online Proximal Policy Optimization (PPO) for sequential decision-making with explicit handover costs. Fifth,</w:t>
      </w:r>
      <w:r>
        <w:rPr>
          <w:spacing w:val="-11"/>
        </w:rPr>
        <w:t> </w:t>
      </w:r>
      <w:r>
        <w:rPr/>
        <w:t>we</w:t>
      </w:r>
      <w:r>
        <w:rPr>
          <w:spacing w:val="-11"/>
        </w:rPr>
        <w:t> </w:t>
      </w:r>
      <w:r>
        <w:rPr/>
        <w:t>systematically</w:t>
      </w:r>
      <w:r>
        <w:rPr>
          <w:spacing w:val="-11"/>
        </w:rPr>
        <w:t> </w:t>
      </w:r>
      <w:r>
        <w:rPr/>
        <w:t>evaluate</w:t>
      </w:r>
      <w:r>
        <w:rPr>
          <w:spacing w:val="-11"/>
        </w:rPr>
        <w:t> </w:t>
      </w:r>
      <w:r>
        <w:rPr/>
        <w:t>the</w:t>
      </w:r>
      <w:r>
        <w:rPr>
          <w:spacing w:val="-11"/>
        </w:rPr>
        <w:t> </w:t>
      </w:r>
      <w:r>
        <w:rPr/>
        <w:t>proposed</w:t>
      </w:r>
      <w:r>
        <w:rPr>
          <w:spacing w:val="-11"/>
        </w:rPr>
        <w:t> </w:t>
      </w:r>
      <w:r>
        <w:rPr/>
        <w:t>PPO</w:t>
      </w:r>
      <w:r>
        <w:rPr>
          <w:spacing w:val="-11"/>
        </w:rPr>
        <w:t> </w:t>
      </w:r>
      <w:r>
        <w:rPr/>
        <w:t>agent</w:t>
      </w:r>
      <w:r>
        <w:rPr>
          <w:spacing w:val="-11"/>
        </w:rPr>
        <w:t> </w:t>
      </w:r>
      <w:r>
        <w:rPr/>
        <w:t>against</w:t>
      </w:r>
      <w:r>
        <w:rPr>
          <w:spacing w:val="-11"/>
        </w:rPr>
        <w:t> </w:t>
      </w:r>
      <w:r>
        <w:rPr/>
        <w:t>four</w:t>
      </w:r>
      <w:r>
        <w:rPr>
          <w:spacing w:val="-11"/>
        </w:rPr>
        <w:t> </w:t>
      </w:r>
      <w:r>
        <w:rPr/>
        <w:t>baselines—Random,</w:t>
      </w:r>
      <w:r>
        <w:rPr>
          <w:spacing w:val="-11"/>
        </w:rPr>
        <w:t> </w:t>
      </w:r>
      <w:r>
        <w:rPr/>
        <w:t>Greedy,</w:t>
      </w:r>
      <w:r>
        <w:rPr>
          <w:spacing w:val="-11"/>
        </w:rPr>
        <w:t> </w:t>
      </w:r>
      <w:r>
        <w:rPr/>
        <w:t>3GPP-style Hysteresis, and Deep Q-Network (DQN)—as well as a dynamic-programming oracle upper bound. Our results demonstrate that PPO achieves 98% of the oracle reward while attaining the lowest handover </w:t>
      </w:r>
      <w:r>
        <w:rPr>
          <w:spacing w:val="-2"/>
        </w:rPr>
        <w:t>switching rate among all evaluated policies (0.043), outperforming the hand-tuned 3GPP hysteresis baseline </w:t>
      </w:r>
      <w:r>
        <w:rPr/>
        <w:t>(0.062)</w:t>
      </w:r>
      <w:r>
        <w:rPr>
          <w:spacing w:val="-9"/>
        </w:rPr>
        <w:t> </w:t>
      </w:r>
      <w:r>
        <w:rPr/>
        <w:t>without</w:t>
      </w:r>
      <w:r>
        <w:rPr>
          <w:spacing w:val="-9"/>
        </w:rPr>
        <w:t> </w:t>
      </w:r>
      <w:r>
        <w:rPr/>
        <w:t>any</w:t>
      </w:r>
      <w:r>
        <w:rPr>
          <w:spacing w:val="-9"/>
        </w:rPr>
        <w:t> </w:t>
      </w:r>
      <w:r>
        <w:rPr/>
        <w:t>explicit</w:t>
      </w:r>
      <w:r>
        <w:rPr>
          <w:spacing w:val="-9"/>
        </w:rPr>
        <w:t> </w:t>
      </w:r>
      <w:r>
        <w:rPr/>
        <w:t>switching</w:t>
      </w:r>
      <w:r>
        <w:rPr>
          <w:spacing w:val="-9"/>
        </w:rPr>
        <w:t> </w:t>
      </w:r>
      <w:r>
        <w:rPr/>
        <w:t>rule.</w:t>
      </w:r>
      <w:r>
        <w:rPr>
          <w:spacing w:val="-9"/>
        </w:rPr>
        <w:t> </w:t>
      </w:r>
      <w:r>
        <w:rPr/>
        <w:t>This</w:t>
      </w:r>
      <w:r>
        <w:rPr>
          <w:spacing w:val="-9"/>
        </w:rPr>
        <w:t> </w:t>
      </w:r>
      <w:r>
        <w:rPr/>
        <w:t>finding</w:t>
      </w:r>
      <w:r>
        <w:rPr>
          <w:spacing w:val="-9"/>
        </w:rPr>
        <w:t> </w:t>
      </w:r>
      <w:r>
        <w:rPr/>
        <w:t>confirms</w:t>
      </w:r>
      <w:r>
        <w:rPr>
          <w:spacing w:val="-9"/>
        </w:rPr>
        <w:t> </w:t>
      </w:r>
      <w:r>
        <w:rPr/>
        <w:t>that</w:t>
      </w:r>
      <w:r>
        <w:rPr>
          <w:spacing w:val="-9"/>
        </w:rPr>
        <w:t> </w:t>
      </w:r>
      <w:r>
        <w:rPr/>
        <w:t>anti-ping-pong</w:t>
      </w:r>
      <w:r>
        <w:rPr>
          <w:spacing w:val="-9"/>
        </w:rPr>
        <w:t> </w:t>
      </w:r>
      <w:r>
        <w:rPr/>
        <w:t>behavior</w:t>
      </w:r>
      <w:r>
        <w:rPr>
          <w:spacing w:val="-9"/>
        </w:rPr>
        <w:t> </w:t>
      </w:r>
      <w:r>
        <w:rPr/>
        <w:t>can</w:t>
      </w:r>
      <w:r>
        <w:rPr>
          <w:spacing w:val="-9"/>
        </w:rPr>
        <w:t> </w:t>
      </w:r>
      <w:r>
        <w:rPr/>
        <w:t>emerge purely</w:t>
      </w:r>
      <w:r>
        <w:rPr>
          <w:spacing w:val="-8"/>
        </w:rPr>
        <w:t> </w:t>
      </w:r>
      <w:r>
        <w:rPr/>
        <w:t>from</w:t>
      </w:r>
      <w:r>
        <w:rPr>
          <w:spacing w:val="-8"/>
        </w:rPr>
        <w:t> </w:t>
      </w:r>
      <w:r>
        <w:rPr/>
        <w:t>a</w:t>
      </w:r>
      <w:r>
        <w:rPr>
          <w:spacing w:val="-8"/>
        </w:rPr>
        <w:t> </w:t>
      </w:r>
      <w:r>
        <w:rPr/>
        <w:t>well-designed</w:t>
      </w:r>
      <w:r>
        <w:rPr>
          <w:spacing w:val="-8"/>
        </w:rPr>
        <w:t> </w:t>
      </w:r>
      <w:r>
        <w:rPr/>
        <w:t>reward</w:t>
      </w:r>
      <w:r>
        <w:rPr>
          <w:spacing w:val="-8"/>
        </w:rPr>
        <w:t> </w:t>
      </w:r>
      <w:r>
        <w:rPr/>
        <w:t>function,</w:t>
      </w:r>
      <w:r>
        <w:rPr>
          <w:spacing w:val="-8"/>
        </w:rPr>
        <w:t> </w:t>
      </w:r>
      <w:r>
        <w:rPr/>
        <w:t>offering</w:t>
      </w:r>
      <w:r>
        <w:rPr>
          <w:spacing w:val="-8"/>
        </w:rPr>
        <w:t> </w:t>
      </w:r>
      <w:r>
        <w:rPr/>
        <w:t>a</w:t>
      </w:r>
      <w:r>
        <w:rPr>
          <w:spacing w:val="-8"/>
        </w:rPr>
        <w:t> </w:t>
      </w:r>
      <w:r>
        <w:rPr/>
        <w:t>scalable</w:t>
      </w:r>
      <w:r>
        <w:rPr>
          <w:spacing w:val="-8"/>
        </w:rPr>
        <w:t> </w:t>
      </w:r>
      <w:r>
        <w:rPr/>
        <w:t>pathway</w:t>
      </w:r>
      <w:r>
        <w:rPr>
          <w:spacing w:val="-8"/>
        </w:rPr>
        <w:t> </w:t>
      </w:r>
      <w:r>
        <w:rPr/>
        <w:t>toward</w:t>
      </w:r>
      <w:r>
        <w:rPr>
          <w:spacing w:val="-8"/>
        </w:rPr>
        <w:t> </w:t>
      </w:r>
      <w:r>
        <w:rPr/>
        <w:t>AI-native</w:t>
      </w:r>
      <w:r>
        <w:rPr>
          <w:spacing w:val="-8"/>
        </w:rPr>
        <w:t> </w:t>
      </w:r>
      <w:r>
        <w:rPr/>
        <w:t>radio</w:t>
      </w:r>
      <w:r>
        <w:rPr>
          <w:spacing w:val="-8"/>
        </w:rPr>
        <w:t> </w:t>
      </w:r>
      <w:r>
        <w:rPr/>
        <w:t>protocols for future 6G TN-NTN systems.</w:t>
      </w:r>
    </w:p>
    <w:p>
      <w:pPr>
        <w:pStyle w:val="BodyText"/>
        <w:spacing w:line="331" w:lineRule="auto" w:before="62"/>
        <w:ind w:left="250" w:right="1165" w:firstLine="327"/>
        <w:jc w:val="both"/>
      </w:pPr>
      <w:r>
        <w:rPr>
          <w:spacing w:val="-2"/>
        </w:rPr>
        <w:t>The</w:t>
      </w:r>
      <w:r>
        <w:rPr>
          <w:spacing w:val="-10"/>
        </w:rPr>
        <w:t> </w:t>
      </w:r>
      <w:r>
        <w:rPr>
          <w:spacing w:val="-2"/>
        </w:rPr>
        <w:t>remainder</w:t>
      </w:r>
      <w:r>
        <w:rPr>
          <w:spacing w:val="-10"/>
        </w:rPr>
        <w:t> </w:t>
      </w:r>
      <w:r>
        <w:rPr>
          <w:spacing w:val="-2"/>
        </w:rPr>
        <w:t>of</w:t>
      </w:r>
      <w:r>
        <w:rPr>
          <w:spacing w:val="-10"/>
        </w:rPr>
        <w:t> </w:t>
      </w:r>
      <w:r>
        <w:rPr>
          <w:spacing w:val="-2"/>
        </w:rPr>
        <w:t>this</w:t>
      </w:r>
      <w:r>
        <w:rPr>
          <w:spacing w:val="-10"/>
        </w:rPr>
        <w:t> </w:t>
      </w:r>
      <w:r>
        <w:rPr>
          <w:spacing w:val="-2"/>
        </w:rPr>
        <w:t>paper</w:t>
      </w:r>
      <w:r>
        <w:rPr>
          <w:spacing w:val="-10"/>
        </w:rPr>
        <w:t> </w:t>
      </w:r>
      <w:r>
        <w:rPr>
          <w:spacing w:val="-2"/>
        </w:rPr>
        <w:t>is</w:t>
      </w:r>
      <w:r>
        <w:rPr>
          <w:spacing w:val="-10"/>
        </w:rPr>
        <w:t> </w:t>
      </w:r>
      <w:r>
        <w:rPr>
          <w:spacing w:val="-2"/>
        </w:rPr>
        <w:t>organized</w:t>
      </w:r>
      <w:r>
        <w:rPr>
          <w:spacing w:val="-10"/>
        </w:rPr>
        <w:t> </w:t>
      </w:r>
      <w:r>
        <w:rPr>
          <w:spacing w:val="-2"/>
        </w:rPr>
        <w:t>as</w:t>
      </w:r>
      <w:r>
        <w:rPr>
          <w:spacing w:val="-10"/>
        </w:rPr>
        <w:t> </w:t>
      </w:r>
      <w:r>
        <w:rPr>
          <w:spacing w:val="-2"/>
        </w:rPr>
        <w:t>follows.</w:t>
      </w:r>
      <w:r>
        <w:rPr>
          <w:spacing w:val="-10"/>
        </w:rPr>
        <w:t> </w:t>
      </w:r>
      <w:r>
        <w:rPr>
          <w:spacing w:val="-2"/>
        </w:rPr>
        <w:t>Section</w:t>
      </w:r>
      <w:r>
        <w:rPr>
          <w:spacing w:val="-10"/>
        </w:rPr>
        <w:t> </w:t>
      </w:r>
      <w:r>
        <w:rPr>
          <w:spacing w:val="-2"/>
        </w:rPr>
        <w:t>2</w:t>
      </w:r>
      <w:r>
        <w:rPr>
          <w:spacing w:val="-10"/>
        </w:rPr>
        <w:t> </w:t>
      </w:r>
      <w:r>
        <w:rPr>
          <w:spacing w:val="-2"/>
        </w:rPr>
        <w:t>reviews</w:t>
      </w:r>
      <w:r>
        <w:rPr>
          <w:spacing w:val="-10"/>
        </w:rPr>
        <w:t> </w:t>
      </w:r>
      <w:r>
        <w:rPr>
          <w:spacing w:val="-2"/>
        </w:rPr>
        <w:t>the</w:t>
      </w:r>
      <w:r>
        <w:rPr>
          <w:spacing w:val="-10"/>
        </w:rPr>
        <w:t> </w:t>
      </w:r>
      <w:r>
        <w:rPr>
          <w:spacing w:val="-2"/>
        </w:rPr>
        <w:t>related</w:t>
      </w:r>
      <w:r>
        <w:rPr>
          <w:spacing w:val="-10"/>
        </w:rPr>
        <w:t> </w:t>
      </w:r>
      <w:r>
        <w:rPr>
          <w:spacing w:val="-2"/>
        </w:rPr>
        <w:t>literature,</w:t>
      </w:r>
      <w:r>
        <w:rPr>
          <w:spacing w:val="-10"/>
        </w:rPr>
        <w:t> </w:t>
      </w:r>
      <w:r>
        <w:rPr>
          <w:spacing w:val="-2"/>
        </w:rPr>
        <w:t>covering</w:t>
      </w:r>
      <w:r>
        <w:rPr>
          <w:spacing w:val="-10"/>
        </w:rPr>
        <w:t> </w:t>
      </w:r>
      <w:r>
        <w:rPr>
          <w:spacing w:val="-2"/>
        </w:rPr>
        <w:t>TN-</w:t>
      </w:r>
      <w:r>
        <w:rPr/>
        <w:t>NTN</w:t>
      </w:r>
      <w:r>
        <w:rPr>
          <w:spacing w:val="-16"/>
        </w:rPr>
        <w:t> </w:t>
      </w:r>
      <w:r>
        <w:rPr/>
        <w:t>integration,</w:t>
      </w:r>
      <w:r>
        <w:rPr>
          <w:spacing w:val="-14"/>
        </w:rPr>
        <w:t> </w:t>
      </w:r>
      <w:r>
        <w:rPr/>
        <w:t>classical</w:t>
      </w:r>
      <w:r>
        <w:rPr>
          <w:spacing w:val="-14"/>
        </w:rPr>
        <w:t> </w:t>
      </w:r>
      <w:r>
        <w:rPr/>
        <w:t>handover</w:t>
      </w:r>
      <w:r>
        <w:rPr>
          <w:spacing w:val="-13"/>
        </w:rPr>
        <w:t> </w:t>
      </w:r>
      <w:r>
        <w:rPr/>
        <w:t>mechanisms,</w:t>
      </w:r>
      <w:r>
        <w:rPr>
          <w:spacing w:val="-14"/>
        </w:rPr>
        <w:t> </w:t>
      </w:r>
      <w:r>
        <w:rPr/>
        <w:t>DRL</w:t>
      </w:r>
      <w:r>
        <w:rPr>
          <w:spacing w:val="-14"/>
        </w:rPr>
        <w:t> </w:t>
      </w:r>
      <w:r>
        <w:rPr/>
        <w:t>for</w:t>
      </w:r>
      <w:r>
        <w:rPr>
          <w:spacing w:val="-14"/>
        </w:rPr>
        <w:t> </w:t>
      </w:r>
      <w:r>
        <w:rPr/>
        <w:t>network</w:t>
      </w:r>
      <w:r>
        <w:rPr>
          <w:spacing w:val="-13"/>
        </w:rPr>
        <w:t> </w:t>
      </w:r>
      <w:r>
        <w:rPr/>
        <w:t>selection,</w:t>
      </w:r>
      <w:r>
        <w:rPr>
          <w:spacing w:val="-14"/>
        </w:rPr>
        <w:t> </w:t>
      </w:r>
      <w:r>
        <w:rPr/>
        <w:t>and</w:t>
      </w:r>
      <w:r>
        <w:rPr>
          <w:spacing w:val="-14"/>
        </w:rPr>
        <w:t> </w:t>
      </w:r>
      <w:r>
        <w:rPr/>
        <w:t>AI-native</w:t>
      </w:r>
      <w:r>
        <w:rPr>
          <w:spacing w:val="-14"/>
        </w:rPr>
        <w:t> </w:t>
      </w:r>
      <w:r>
        <w:rPr/>
        <w:t>radio</w:t>
      </w:r>
      <w:r>
        <w:rPr>
          <w:spacing w:val="-13"/>
        </w:rPr>
        <w:t> </w:t>
      </w:r>
      <w:r>
        <w:rPr/>
        <w:t>protocols </w:t>
      </w:r>
      <w:r>
        <w:rPr>
          <w:spacing w:val="-2"/>
        </w:rPr>
        <w:t>for</w:t>
      </w:r>
      <w:r>
        <w:rPr>
          <w:spacing w:val="-9"/>
        </w:rPr>
        <w:t> </w:t>
      </w:r>
      <w:r>
        <w:rPr>
          <w:spacing w:val="-2"/>
        </w:rPr>
        <w:t>6G.</w:t>
      </w:r>
      <w:r>
        <w:rPr>
          <w:spacing w:val="-10"/>
        </w:rPr>
        <w:t> </w:t>
      </w:r>
      <w:r>
        <w:rPr>
          <w:spacing w:val="-2"/>
        </w:rPr>
        <w:t>Section</w:t>
      </w:r>
      <w:r>
        <w:rPr>
          <w:spacing w:val="-9"/>
        </w:rPr>
        <w:t> </w:t>
      </w:r>
      <w:r>
        <w:rPr>
          <w:spacing w:val="-2"/>
        </w:rPr>
        <w:t>3</w:t>
      </w:r>
      <w:r>
        <w:rPr>
          <w:spacing w:val="-9"/>
        </w:rPr>
        <w:t> </w:t>
      </w:r>
      <w:r>
        <w:rPr>
          <w:spacing w:val="-2"/>
        </w:rPr>
        <w:t>presents</w:t>
      </w:r>
      <w:r>
        <w:rPr>
          <w:spacing w:val="-10"/>
        </w:rPr>
        <w:t> </w:t>
      </w:r>
      <w:r>
        <w:rPr>
          <w:spacing w:val="-2"/>
        </w:rPr>
        <w:t>the</w:t>
      </w:r>
      <w:r>
        <w:rPr>
          <w:spacing w:val="-9"/>
        </w:rPr>
        <w:t> </w:t>
      </w:r>
      <w:r>
        <w:rPr>
          <w:spacing w:val="-2"/>
        </w:rPr>
        <w:t>system</w:t>
      </w:r>
      <w:r>
        <w:rPr>
          <w:spacing w:val="-9"/>
        </w:rPr>
        <w:t> </w:t>
      </w:r>
      <w:r>
        <w:rPr>
          <w:spacing w:val="-2"/>
        </w:rPr>
        <w:t>model,</w:t>
      </w:r>
      <w:r>
        <w:rPr>
          <w:spacing w:val="-10"/>
        </w:rPr>
        <w:t> </w:t>
      </w:r>
      <w:r>
        <w:rPr>
          <w:spacing w:val="-2"/>
        </w:rPr>
        <w:t>including</w:t>
      </w:r>
      <w:r>
        <w:rPr>
          <w:spacing w:val="-9"/>
        </w:rPr>
        <w:t> </w:t>
      </w:r>
      <w:r>
        <w:rPr>
          <w:spacing w:val="-2"/>
        </w:rPr>
        <w:t>the</w:t>
      </w:r>
      <w:r>
        <w:rPr>
          <w:spacing w:val="-9"/>
        </w:rPr>
        <w:t> </w:t>
      </w:r>
      <w:r>
        <w:rPr>
          <w:spacing w:val="-2"/>
        </w:rPr>
        <w:t>three-tier</w:t>
      </w:r>
      <w:r>
        <w:rPr>
          <w:spacing w:val="-10"/>
        </w:rPr>
        <w:t> </w:t>
      </w:r>
      <w:r>
        <w:rPr>
          <w:spacing w:val="-2"/>
        </w:rPr>
        <w:t>hybrid</w:t>
      </w:r>
      <w:r>
        <w:rPr>
          <w:spacing w:val="-9"/>
        </w:rPr>
        <w:t> </w:t>
      </w:r>
      <w:r>
        <w:rPr>
          <w:spacing w:val="-2"/>
        </w:rPr>
        <w:t>architecture,</w:t>
      </w:r>
      <w:r>
        <w:rPr>
          <w:spacing w:val="-9"/>
        </w:rPr>
        <w:t> </w:t>
      </w:r>
      <w:r>
        <w:rPr>
          <w:spacing w:val="-2"/>
        </w:rPr>
        <w:t>channel</w:t>
      </w:r>
      <w:r>
        <w:rPr>
          <w:spacing w:val="-10"/>
        </w:rPr>
        <w:t> </w:t>
      </w:r>
      <w:r>
        <w:rPr>
          <w:spacing w:val="-2"/>
        </w:rPr>
        <w:t>models,</w:t>
      </w:r>
      <w:r>
        <w:rPr>
          <w:spacing w:val="-9"/>
        </w:rPr>
        <w:t> </w:t>
      </w:r>
      <w:r>
        <w:rPr>
          <w:spacing w:val="-2"/>
        </w:rPr>
        <w:t>and </w:t>
      </w:r>
      <w:r>
        <w:rPr/>
        <w:t>the constructed dataset with detailed statistical characterization. Section 4 describes the methodology and reward</w:t>
      </w:r>
      <w:r>
        <w:rPr>
          <w:spacing w:val="-14"/>
        </w:rPr>
        <w:t> </w:t>
      </w:r>
      <w:r>
        <w:rPr/>
        <w:t>design,</w:t>
      </w:r>
      <w:r>
        <w:rPr>
          <w:spacing w:val="-14"/>
        </w:rPr>
        <w:t> </w:t>
      </w:r>
      <w:r>
        <w:rPr/>
        <w:t>encompassing</w:t>
      </w:r>
      <w:r>
        <w:rPr>
          <w:spacing w:val="-13"/>
        </w:rPr>
        <w:t> </w:t>
      </w:r>
      <w:r>
        <w:rPr/>
        <w:t>the</w:t>
      </w:r>
      <w:r>
        <w:rPr>
          <w:spacing w:val="-14"/>
        </w:rPr>
        <w:t> </w:t>
      </w:r>
      <w:r>
        <w:rPr/>
        <w:t>composite</w:t>
      </w:r>
      <w:r>
        <w:rPr>
          <w:spacing w:val="-14"/>
        </w:rPr>
        <w:t> </w:t>
      </w:r>
      <w:r>
        <w:rPr/>
        <w:t>QoE</w:t>
      </w:r>
      <w:r>
        <w:rPr>
          <w:spacing w:val="-13"/>
        </w:rPr>
        <w:t> </w:t>
      </w:r>
      <w:r>
        <w:rPr/>
        <w:t>reward</w:t>
      </w:r>
      <w:r>
        <w:rPr>
          <w:spacing w:val="-14"/>
        </w:rPr>
        <w:t> </w:t>
      </w:r>
      <w:r>
        <w:rPr/>
        <w:t>function,</w:t>
      </w:r>
      <w:r>
        <w:rPr>
          <w:spacing w:val="-14"/>
        </w:rPr>
        <w:t> </w:t>
      </w:r>
      <w:r>
        <w:rPr/>
        <w:t>the</w:t>
      </w:r>
      <w:r>
        <w:rPr>
          <w:spacing w:val="-13"/>
        </w:rPr>
        <w:t> </w:t>
      </w:r>
      <w:r>
        <w:rPr/>
        <w:t>offline</w:t>
      </w:r>
      <w:r>
        <w:rPr>
          <w:spacing w:val="-14"/>
        </w:rPr>
        <w:t> </w:t>
      </w:r>
      <w:r>
        <w:rPr/>
        <w:t>contextual</w:t>
      </w:r>
      <w:r>
        <w:rPr>
          <w:spacing w:val="-14"/>
        </w:rPr>
        <w:t> </w:t>
      </w:r>
      <w:r>
        <w:rPr/>
        <w:t>bandit</w:t>
      </w:r>
      <w:r>
        <w:rPr>
          <w:spacing w:val="-13"/>
        </w:rPr>
        <w:t> </w:t>
      </w:r>
      <w:r>
        <w:rPr/>
        <w:t>formulation </w:t>
      </w:r>
      <w:r>
        <w:rPr>
          <w:spacing w:val="-2"/>
        </w:rPr>
        <w:t>with</w:t>
      </w:r>
      <w:r>
        <w:rPr>
          <w:spacing w:val="-12"/>
        </w:rPr>
        <w:t> </w:t>
      </w:r>
      <w:r>
        <w:rPr>
          <w:spacing w:val="-2"/>
        </w:rPr>
        <w:t>CQL,</w:t>
      </w:r>
      <w:r>
        <w:rPr>
          <w:spacing w:val="-12"/>
        </w:rPr>
        <w:t> </w:t>
      </w:r>
      <w:r>
        <w:rPr>
          <w:spacing w:val="-2"/>
        </w:rPr>
        <w:t>and</w:t>
      </w:r>
      <w:r>
        <w:rPr>
          <w:spacing w:val="-12"/>
        </w:rPr>
        <w:t> </w:t>
      </w:r>
      <w:r>
        <w:rPr>
          <w:spacing w:val="-2"/>
        </w:rPr>
        <w:t>the</w:t>
      </w:r>
      <w:r>
        <w:rPr>
          <w:spacing w:val="-11"/>
        </w:rPr>
        <w:t> </w:t>
      </w:r>
      <w:r>
        <w:rPr>
          <w:spacing w:val="-2"/>
        </w:rPr>
        <w:t>condition-aware</w:t>
      </w:r>
      <w:r>
        <w:rPr>
          <w:spacing w:val="-12"/>
        </w:rPr>
        <w:t> </w:t>
      </w:r>
      <w:r>
        <w:rPr>
          <w:spacing w:val="-2"/>
        </w:rPr>
        <w:t>environment</w:t>
      </w:r>
      <w:r>
        <w:rPr>
          <w:spacing w:val="-12"/>
        </w:rPr>
        <w:t> </w:t>
      </w:r>
      <w:r>
        <w:rPr>
          <w:spacing w:val="-2"/>
        </w:rPr>
        <w:t>with</w:t>
      </w:r>
      <w:r>
        <w:rPr>
          <w:spacing w:val="-12"/>
        </w:rPr>
        <w:t> </w:t>
      </w:r>
      <w:r>
        <w:rPr>
          <w:spacing w:val="-2"/>
        </w:rPr>
        <w:t>PPO</w:t>
      </w:r>
      <w:r>
        <w:rPr>
          <w:spacing w:val="-11"/>
        </w:rPr>
        <w:t> </w:t>
      </w:r>
      <w:r>
        <w:rPr>
          <w:spacing w:val="-2"/>
        </w:rPr>
        <w:t>and</w:t>
      </w:r>
      <w:r>
        <w:rPr>
          <w:spacing w:val="-12"/>
        </w:rPr>
        <w:t> </w:t>
      </w:r>
      <w:r>
        <w:rPr>
          <w:spacing w:val="-2"/>
        </w:rPr>
        <w:t>DQN</w:t>
      </w:r>
      <w:r>
        <w:rPr>
          <w:spacing w:val="-12"/>
        </w:rPr>
        <w:t> </w:t>
      </w:r>
      <w:r>
        <w:rPr>
          <w:spacing w:val="-2"/>
        </w:rPr>
        <w:t>agents.</w:t>
      </w:r>
      <w:r>
        <w:rPr>
          <w:spacing w:val="-12"/>
        </w:rPr>
        <w:t> </w:t>
      </w:r>
      <w:r>
        <w:rPr>
          <w:spacing w:val="-2"/>
        </w:rPr>
        <w:t>Section</w:t>
      </w:r>
      <w:r>
        <w:rPr>
          <w:spacing w:val="-11"/>
        </w:rPr>
        <w:t> </w:t>
      </w:r>
      <w:r>
        <w:rPr>
          <w:spacing w:val="-2"/>
        </w:rPr>
        <w:t>5</w:t>
      </w:r>
      <w:r>
        <w:rPr>
          <w:spacing w:val="-12"/>
        </w:rPr>
        <w:t> </w:t>
      </w:r>
      <w:r>
        <w:rPr>
          <w:spacing w:val="-2"/>
        </w:rPr>
        <w:t>reports</w:t>
      </w:r>
      <w:r>
        <w:rPr>
          <w:spacing w:val="-12"/>
        </w:rPr>
        <w:t> </w:t>
      </w:r>
      <w:r>
        <w:rPr>
          <w:spacing w:val="-2"/>
        </w:rPr>
        <w:t>the</w:t>
      </w:r>
      <w:r>
        <w:rPr>
          <w:spacing w:val="-12"/>
        </w:rPr>
        <w:t> </w:t>
      </w:r>
      <w:r>
        <w:rPr>
          <w:spacing w:val="-2"/>
        </w:rPr>
        <w:t>experimen-tal</w:t>
      </w:r>
      <w:r>
        <w:rPr>
          <w:spacing w:val="-5"/>
        </w:rPr>
        <w:t> </w:t>
      </w:r>
      <w:r>
        <w:rPr>
          <w:spacing w:val="-2"/>
        </w:rPr>
        <w:t>results, including</w:t>
      </w:r>
      <w:r>
        <w:rPr>
          <w:spacing w:val="-4"/>
        </w:rPr>
        <w:t> </w:t>
      </w:r>
      <w:r>
        <w:rPr>
          <w:spacing w:val="-2"/>
        </w:rPr>
        <w:t>phase-wise</w:t>
      </w:r>
      <w:r>
        <w:rPr>
          <w:spacing w:val="-3"/>
        </w:rPr>
        <w:t> </w:t>
      </w:r>
      <w:r>
        <w:rPr>
          <w:spacing w:val="-2"/>
        </w:rPr>
        <w:t>performance,</w:t>
      </w:r>
      <w:r>
        <w:rPr>
          <w:spacing w:val="-4"/>
        </w:rPr>
        <w:t> </w:t>
      </w:r>
      <w:r>
        <w:rPr>
          <w:spacing w:val="-2"/>
        </w:rPr>
        <w:t>baseline</w:t>
      </w:r>
      <w:r>
        <w:rPr>
          <w:spacing w:val="-4"/>
        </w:rPr>
        <w:t> </w:t>
      </w:r>
      <w:r>
        <w:rPr>
          <w:spacing w:val="-2"/>
        </w:rPr>
        <w:t>comparisons,</w:t>
      </w:r>
      <w:r>
        <w:rPr>
          <w:spacing w:val="-3"/>
        </w:rPr>
        <w:t> </w:t>
      </w:r>
      <w:r>
        <w:rPr>
          <w:spacing w:val="-2"/>
        </w:rPr>
        <w:t>and</w:t>
      </w:r>
      <w:r>
        <w:rPr>
          <w:spacing w:val="-4"/>
        </w:rPr>
        <w:t> </w:t>
      </w:r>
      <w:r>
        <w:rPr>
          <w:spacing w:val="-2"/>
        </w:rPr>
        <w:t>comprehensive</w:t>
      </w:r>
      <w:r>
        <w:rPr>
          <w:spacing w:val="-3"/>
        </w:rPr>
        <w:t> </w:t>
      </w:r>
      <w:r>
        <w:rPr>
          <w:spacing w:val="-2"/>
        </w:rPr>
        <w:t>sensitivity</w:t>
      </w:r>
      <w:r>
        <w:rPr>
          <w:spacing w:val="-4"/>
        </w:rPr>
        <w:t> </w:t>
      </w:r>
      <w:r>
        <w:rPr>
          <w:spacing w:val="-2"/>
        </w:rPr>
        <w:t>analyses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over handover-penalty magnitude and reward-weight profiles. Section 6 discusses the implications of our findings, particularly the emergence of anti-ping-pong behavior and the role of latency as a decisive KPI, </w:t>
      </w:r>
      <w:r>
        <w:rPr>
          <w:spacing w:val="-2"/>
        </w:rPr>
        <w:t>while</w:t>
      </w:r>
      <w:r>
        <w:rPr>
          <w:spacing w:val="-5"/>
        </w:rPr>
        <w:t> </w:t>
      </w:r>
      <w:r>
        <w:rPr>
          <w:spacing w:val="-2"/>
        </w:rPr>
        <w:t>acknowledging</w:t>
      </w:r>
      <w:r>
        <w:rPr>
          <w:spacing w:val="-5"/>
        </w:rPr>
        <w:t> </w:t>
      </w:r>
      <w:r>
        <w:rPr>
          <w:spacing w:val="-2"/>
        </w:rPr>
        <w:t>the</w:t>
      </w:r>
      <w:r>
        <w:rPr>
          <w:spacing w:val="-5"/>
        </w:rPr>
        <w:t> </w:t>
      </w:r>
      <w:r>
        <w:rPr>
          <w:spacing w:val="-2"/>
        </w:rPr>
        <w:t>limitations</w:t>
      </w:r>
      <w:r>
        <w:rPr>
          <w:spacing w:val="-5"/>
        </w:rPr>
        <w:t> </w:t>
      </w:r>
      <w:r>
        <w:rPr>
          <w:spacing w:val="-2"/>
        </w:rPr>
        <w:t>of</w:t>
      </w:r>
      <w:r>
        <w:rPr>
          <w:spacing w:val="-5"/>
        </w:rPr>
        <w:t> </w:t>
      </w:r>
      <w:r>
        <w:rPr>
          <w:spacing w:val="-2"/>
        </w:rPr>
        <w:t>the</w:t>
      </w:r>
      <w:r>
        <w:rPr>
          <w:spacing w:val="-5"/>
        </w:rPr>
        <w:t> </w:t>
      </w:r>
      <w:r>
        <w:rPr>
          <w:spacing w:val="-2"/>
        </w:rPr>
        <w:t>current</w:t>
      </w:r>
      <w:r>
        <w:rPr>
          <w:spacing w:val="-5"/>
        </w:rPr>
        <w:t> </w:t>
      </w:r>
      <w:r>
        <w:rPr>
          <w:spacing w:val="-2"/>
        </w:rPr>
        <w:t>study.</w:t>
      </w:r>
      <w:r>
        <w:rPr>
          <w:spacing w:val="-5"/>
        </w:rPr>
        <w:t> </w:t>
      </w:r>
      <w:r>
        <w:rPr>
          <w:spacing w:val="-2"/>
        </w:rPr>
        <w:t>Finally,</w:t>
      </w:r>
      <w:r>
        <w:rPr>
          <w:spacing w:val="-5"/>
        </w:rPr>
        <w:t> </w:t>
      </w:r>
      <w:r>
        <w:rPr>
          <w:spacing w:val="-2"/>
        </w:rPr>
        <w:t>Section</w:t>
      </w:r>
      <w:r>
        <w:rPr>
          <w:spacing w:val="-5"/>
        </w:rPr>
        <w:t> </w:t>
      </w:r>
      <w:r>
        <w:rPr>
          <w:spacing w:val="-2"/>
        </w:rPr>
        <w:t>7</w:t>
      </w:r>
      <w:r>
        <w:rPr>
          <w:spacing w:val="-5"/>
        </w:rPr>
        <w:t> </w:t>
      </w:r>
      <w:r>
        <w:rPr>
          <w:spacing w:val="-2"/>
        </w:rPr>
        <w:t>concludes</w:t>
      </w:r>
      <w:r>
        <w:rPr>
          <w:spacing w:val="-5"/>
        </w:rPr>
        <w:t> </w:t>
      </w:r>
      <w:r>
        <w:rPr>
          <w:spacing w:val="-2"/>
        </w:rPr>
        <w:t>the</w:t>
      </w:r>
      <w:r>
        <w:rPr>
          <w:spacing w:val="-5"/>
        </w:rPr>
        <w:t> </w:t>
      </w:r>
      <w:r>
        <w:rPr>
          <w:spacing w:val="-2"/>
        </w:rPr>
        <w:t>paper</w:t>
      </w:r>
      <w:r>
        <w:rPr>
          <w:spacing w:val="-5"/>
        </w:rPr>
        <w:t> </w:t>
      </w:r>
      <w:r>
        <w:rPr>
          <w:spacing w:val="-2"/>
        </w:rPr>
        <w:t>and</w:t>
      </w:r>
      <w:r>
        <w:rPr>
          <w:spacing w:val="-5"/>
        </w:rPr>
        <w:t> </w:t>
      </w:r>
      <w:r>
        <w:rPr>
          <w:spacing w:val="-2"/>
        </w:rPr>
        <w:t>outlines directions</w:t>
      </w:r>
      <w:r>
        <w:rPr>
          <w:spacing w:val="-6"/>
        </w:rPr>
        <w:t> </w:t>
      </w:r>
      <w:r>
        <w:rPr>
          <w:spacing w:val="-2"/>
        </w:rPr>
        <w:t>for</w:t>
      </w:r>
      <w:r>
        <w:rPr>
          <w:spacing w:val="-6"/>
        </w:rPr>
        <w:t> </w:t>
      </w:r>
      <w:r>
        <w:rPr>
          <w:spacing w:val="-2"/>
        </w:rPr>
        <w:t>future</w:t>
      </w:r>
      <w:r>
        <w:rPr>
          <w:spacing w:val="-6"/>
        </w:rPr>
        <w:t> </w:t>
      </w:r>
      <w:r>
        <w:rPr>
          <w:spacing w:val="-2"/>
        </w:rPr>
        <w:t>work,</w:t>
      </w:r>
      <w:r>
        <w:rPr>
          <w:spacing w:val="-6"/>
        </w:rPr>
        <w:t> </w:t>
      </w:r>
      <w:r>
        <w:rPr>
          <w:spacing w:val="-2"/>
        </w:rPr>
        <w:t>including</w:t>
      </w:r>
      <w:r>
        <w:rPr>
          <w:spacing w:val="-6"/>
        </w:rPr>
        <w:t> </w:t>
      </w:r>
      <w:r>
        <w:rPr>
          <w:spacing w:val="-2"/>
        </w:rPr>
        <w:t>multi-UE</w:t>
      </w:r>
      <w:r>
        <w:rPr>
          <w:spacing w:val="-6"/>
        </w:rPr>
        <w:t> </w:t>
      </w:r>
      <w:r>
        <w:rPr>
          <w:spacing w:val="-2"/>
        </w:rPr>
        <w:t>joint</w:t>
      </w:r>
      <w:r>
        <w:rPr>
          <w:spacing w:val="-6"/>
        </w:rPr>
        <w:t> </w:t>
      </w:r>
      <w:r>
        <w:rPr>
          <w:spacing w:val="-2"/>
        </w:rPr>
        <w:t>scheduling,</w:t>
      </w:r>
      <w:r>
        <w:rPr>
          <w:spacing w:val="-6"/>
        </w:rPr>
        <w:t> </w:t>
      </w:r>
      <w:r>
        <w:rPr>
          <w:spacing w:val="-2"/>
        </w:rPr>
        <w:t>real</w:t>
      </w:r>
      <w:r>
        <w:rPr>
          <w:spacing w:val="-6"/>
        </w:rPr>
        <w:t> </w:t>
      </w:r>
      <w:r>
        <w:rPr>
          <w:spacing w:val="-2"/>
        </w:rPr>
        <w:t>ephemeris-based</w:t>
      </w:r>
      <w:r>
        <w:rPr>
          <w:spacing w:val="-6"/>
        </w:rPr>
        <w:t> </w:t>
      </w:r>
      <w:r>
        <w:rPr>
          <w:spacing w:val="-2"/>
        </w:rPr>
        <w:t>satellite</w:t>
      </w:r>
      <w:r>
        <w:rPr>
          <w:spacing w:val="-6"/>
        </w:rPr>
        <w:t> </w:t>
      </w:r>
      <w:r>
        <w:rPr>
          <w:spacing w:val="-2"/>
        </w:rPr>
        <w:t>geometry,</w:t>
      </w:r>
      <w:r>
        <w:rPr>
          <w:spacing w:val="-6"/>
        </w:rPr>
        <w:t> </w:t>
      </w:r>
      <w:r>
        <w:rPr>
          <w:spacing w:val="-2"/>
        </w:rPr>
        <w:t>and </w:t>
      </w:r>
      <w:r>
        <w:rPr/>
        <w:t>hierarchical federated learning.</w:t>
      </w:r>
    </w:p>
    <w:p>
      <w:pPr>
        <w:pStyle w:val="Heading1"/>
        <w:numPr>
          <w:ilvl w:val="0"/>
          <w:numId w:val="1"/>
        </w:numPr>
        <w:tabs>
          <w:tab w:pos="522" w:val="left" w:leader="none"/>
        </w:tabs>
        <w:spacing w:line="240" w:lineRule="auto" w:before="215" w:after="0"/>
        <w:ind w:left="522" w:right="0" w:hanging="272"/>
        <w:jc w:val="both"/>
      </w:pPr>
      <w:bookmarkStart w:name="Related Work" w:id="2"/>
      <w:bookmarkEnd w:id="2"/>
      <w:r>
        <w:rPr>
          <w:b w:val="0"/>
        </w:rPr>
      </w:r>
      <w:r>
        <w:rPr>
          <w:spacing w:val="-2"/>
        </w:rPr>
        <w:t>RELATED</w:t>
      </w:r>
      <w:r>
        <w:rPr>
          <w:spacing w:val="-12"/>
        </w:rPr>
        <w:t> </w:t>
      </w:r>
      <w:r>
        <w:rPr>
          <w:spacing w:val="-4"/>
        </w:rPr>
        <w:t>WORK</w:t>
      </w:r>
    </w:p>
    <w:p>
      <w:pPr>
        <w:pStyle w:val="BodyText"/>
        <w:spacing w:before="117"/>
        <w:ind w:left="250"/>
        <w:jc w:val="both"/>
      </w:pPr>
      <w:r>
        <w:rPr/>
        <w:t>This</w:t>
      </w:r>
      <w:r>
        <w:rPr>
          <w:spacing w:val="-11"/>
        </w:rPr>
        <w:t> </w:t>
      </w:r>
      <w:r>
        <w:rPr/>
        <w:t>section</w:t>
      </w:r>
      <w:r>
        <w:rPr>
          <w:spacing w:val="-11"/>
        </w:rPr>
        <w:t> </w:t>
      </w:r>
      <w:r>
        <w:rPr/>
        <w:t>provides</w:t>
      </w:r>
      <w:r>
        <w:rPr>
          <w:spacing w:val="-11"/>
        </w:rPr>
        <w:t> </w:t>
      </w:r>
      <w:r>
        <w:rPr/>
        <w:t>a</w:t>
      </w:r>
      <w:r>
        <w:rPr>
          <w:spacing w:val="-11"/>
        </w:rPr>
        <w:t> </w:t>
      </w:r>
      <w:r>
        <w:rPr/>
        <w:t>comprehensive</w:t>
      </w:r>
      <w:r>
        <w:rPr>
          <w:spacing w:val="-11"/>
        </w:rPr>
        <w:t> </w:t>
      </w:r>
      <w:r>
        <w:rPr/>
        <w:t>review</w:t>
      </w:r>
      <w:r>
        <w:rPr>
          <w:spacing w:val="-11"/>
        </w:rPr>
        <w:t> </w:t>
      </w:r>
      <w:r>
        <w:rPr/>
        <w:t>of</w:t>
      </w:r>
      <w:r>
        <w:rPr>
          <w:spacing w:val="-11"/>
        </w:rPr>
        <w:t> </w:t>
      </w:r>
      <w:r>
        <w:rPr/>
        <w:t>the</w:t>
      </w:r>
      <w:r>
        <w:rPr>
          <w:spacing w:val="-11"/>
        </w:rPr>
        <w:t> </w:t>
      </w:r>
      <w:r>
        <w:rPr/>
        <w:t>existing</w:t>
      </w:r>
      <w:r>
        <w:rPr>
          <w:spacing w:val="-11"/>
        </w:rPr>
        <w:t> </w:t>
      </w:r>
      <w:r>
        <w:rPr/>
        <w:t>literature</w:t>
      </w:r>
      <w:r>
        <w:rPr>
          <w:spacing w:val="-11"/>
        </w:rPr>
        <w:t> </w:t>
      </w:r>
      <w:r>
        <w:rPr/>
        <w:t>across</w:t>
      </w:r>
      <w:r>
        <w:rPr>
          <w:spacing w:val="-11"/>
        </w:rPr>
        <w:t> </w:t>
      </w:r>
      <w:r>
        <w:rPr/>
        <w:t>four</w:t>
      </w:r>
      <w:r>
        <w:rPr>
          <w:spacing w:val="-11"/>
        </w:rPr>
        <w:t> </w:t>
      </w:r>
      <w:r>
        <w:rPr/>
        <w:t>interconnected</w:t>
      </w:r>
      <w:r>
        <w:rPr>
          <w:spacing w:val="-11"/>
        </w:rPr>
        <w:t> </w:t>
      </w:r>
      <w:r>
        <w:rPr>
          <w:spacing w:val="-2"/>
        </w:rPr>
        <w:t>domains:</w:t>
      </w:r>
    </w:p>
    <w:p>
      <w:pPr>
        <w:pStyle w:val="BodyText"/>
        <w:spacing w:line="331" w:lineRule="auto" w:before="97"/>
        <w:ind w:left="250" w:right="1165"/>
        <w:jc w:val="both"/>
      </w:pPr>
      <w:r>
        <w:rPr/>
        <w:t>(i) the standardization and architectural evolution of TN-NTN integration within 3GPP frameworks; </w:t>
      </w:r>
      <w:r>
        <w:rPr/>
        <w:t>(ii) classical</w:t>
      </w:r>
      <w:r>
        <w:rPr>
          <w:spacing w:val="-10"/>
        </w:rPr>
        <w:t> </w:t>
      </w:r>
      <w:r>
        <w:rPr/>
        <w:t>handover</w:t>
      </w:r>
      <w:r>
        <w:rPr>
          <w:spacing w:val="-10"/>
        </w:rPr>
        <w:t> </w:t>
      </w:r>
      <w:r>
        <w:rPr/>
        <w:t>mechanisms</w:t>
      </w:r>
      <w:r>
        <w:rPr>
          <w:spacing w:val="-10"/>
        </w:rPr>
        <w:t> </w:t>
      </w:r>
      <w:r>
        <w:rPr/>
        <w:t>and</w:t>
      </w:r>
      <w:r>
        <w:rPr>
          <w:spacing w:val="-10"/>
        </w:rPr>
        <w:t> </w:t>
      </w:r>
      <w:r>
        <w:rPr/>
        <w:t>their</w:t>
      </w:r>
      <w:r>
        <w:rPr>
          <w:spacing w:val="-10"/>
        </w:rPr>
        <w:t> </w:t>
      </w:r>
      <w:r>
        <w:rPr/>
        <w:t>limitations</w:t>
      </w:r>
      <w:r>
        <w:rPr>
          <w:spacing w:val="-10"/>
        </w:rPr>
        <w:t> </w:t>
      </w:r>
      <w:r>
        <w:rPr/>
        <w:t>in</w:t>
      </w:r>
      <w:r>
        <w:rPr>
          <w:spacing w:val="-10"/>
        </w:rPr>
        <w:t> </w:t>
      </w:r>
      <w:r>
        <w:rPr/>
        <w:t>heterogeneous</w:t>
      </w:r>
      <w:r>
        <w:rPr>
          <w:spacing w:val="-10"/>
        </w:rPr>
        <w:t> </w:t>
      </w:r>
      <w:r>
        <w:rPr/>
        <w:t>environments;</w:t>
      </w:r>
      <w:r>
        <w:rPr>
          <w:spacing w:val="-10"/>
        </w:rPr>
        <w:t> </w:t>
      </w:r>
      <w:r>
        <w:rPr/>
        <w:t>(iii)</w:t>
      </w:r>
      <w:r>
        <w:rPr>
          <w:spacing w:val="-10"/>
        </w:rPr>
        <w:t> </w:t>
      </w:r>
      <w:r>
        <w:rPr/>
        <w:t>the</w:t>
      </w:r>
      <w:r>
        <w:rPr>
          <w:spacing w:val="-10"/>
        </w:rPr>
        <w:t> </w:t>
      </w:r>
      <w:r>
        <w:rPr/>
        <w:t>application</w:t>
      </w:r>
      <w:r>
        <w:rPr>
          <w:spacing w:val="-10"/>
        </w:rPr>
        <w:t> </w:t>
      </w:r>
      <w:r>
        <w:rPr/>
        <w:t>of Deep</w:t>
      </w:r>
      <w:r>
        <w:rPr>
          <w:spacing w:val="-8"/>
        </w:rPr>
        <w:t> </w:t>
      </w:r>
      <w:r>
        <w:rPr/>
        <w:t>Reinforcement</w:t>
      </w:r>
      <w:r>
        <w:rPr>
          <w:spacing w:val="-9"/>
        </w:rPr>
        <w:t> </w:t>
      </w:r>
      <w:r>
        <w:rPr/>
        <w:t>Learning</w:t>
      </w:r>
      <w:r>
        <w:rPr>
          <w:spacing w:val="-8"/>
        </w:rPr>
        <w:t> </w:t>
      </w:r>
      <w:r>
        <w:rPr/>
        <w:t>to</w:t>
      </w:r>
      <w:r>
        <w:rPr>
          <w:spacing w:val="-8"/>
        </w:rPr>
        <w:t> </w:t>
      </w:r>
      <w:r>
        <w:rPr/>
        <w:t>network</w:t>
      </w:r>
      <w:r>
        <w:rPr>
          <w:spacing w:val="-8"/>
        </w:rPr>
        <w:t> </w:t>
      </w:r>
      <w:r>
        <w:rPr/>
        <w:t>selection</w:t>
      </w:r>
      <w:r>
        <w:rPr>
          <w:spacing w:val="-9"/>
        </w:rPr>
        <w:t> </w:t>
      </w:r>
      <w:r>
        <w:rPr/>
        <w:t>problems;</w:t>
      </w:r>
      <w:r>
        <w:rPr>
          <w:spacing w:val="-8"/>
        </w:rPr>
        <w:t> </w:t>
      </w:r>
      <w:r>
        <w:rPr/>
        <w:t>and</w:t>
      </w:r>
      <w:r>
        <w:rPr>
          <w:spacing w:val="-8"/>
        </w:rPr>
        <w:t> </w:t>
      </w:r>
      <w:r>
        <w:rPr/>
        <w:t>(iv)</w:t>
      </w:r>
      <w:r>
        <w:rPr>
          <w:spacing w:val="-9"/>
        </w:rPr>
        <w:t> </w:t>
      </w:r>
      <w:r>
        <w:rPr/>
        <w:t>the</w:t>
      </w:r>
      <w:r>
        <w:rPr>
          <w:spacing w:val="-8"/>
        </w:rPr>
        <w:t> </w:t>
      </w:r>
      <w:r>
        <w:rPr/>
        <w:t>emerging</w:t>
      </w:r>
      <w:r>
        <w:rPr>
          <w:spacing w:val="-8"/>
        </w:rPr>
        <w:t> </w:t>
      </w:r>
      <w:r>
        <w:rPr/>
        <w:t>paradigm</w:t>
      </w:r>
      <w:r>
        <w:rPr>
          <w:spacing w:val="-9"/>
        </w:rPr>
        <w:t> </w:t>
      </w:r>
      <w:r>
        <w:rPr/>
        <w:t>of</w:t>
      </w:r>
      <w:r>
        <w:rPr>
          <w:spacing w:val="-8"/>
        </w:rPr>
        <w:t> </w:t>
      </w:r>
      <w:r>
        <w:rPr/>
        <w:t>AI-native radio protocols for 6G systems. By synthesizing these research threads, we identify the critical gaps that motivate our proposed framework.</w:t>
      </w:r>
    </w:p>
    <w:p>
      <w:pPr>
        <w:pStyle w:val="Heading2"/>
        <w:numPr>
          <w:ilvl w:val="1"/>
          <w:numId w:val="1"/>
        </w:numPr>
        <w:tabs>
          <w:tab w:pos="686" w:val="left" w:leader="none"/>
        </w:tabs>
        <w:spacing w:line="240" w:lineRule="auto" w:before="92" w:after="0"/>
        <w:ind w:left="686" w:right="0" w:hanging="436"/>
        <w:jc w:val="both"/>
      </w:pPr>
      <w:bookmarkStart w:name="TN-NTN Integration and 3GPP Standardizat" w:id="3"/>
      <w:bookmarkEnd w:id="3"/>
      <w:r>
        <w:rPr>
          <w:b w:val="0"/>
        </w:rPr>
      </w:r>
      <w:r>
        <w:rPr/>
        <w:t>TN-NTN</w:t>
      </w:r>
      <w:r>
        <w:rPr>
          <w:spacing w:val="-9"/>
        </w:rPr>
        <w:t> </w:t>
      </w:r>
      <w:r>
        <w:rPr/>
        <w:t>Integration</w:t>
      </w:r>
      <w:r>
        <w:rPr>
          <w:spacing w:val="-8"/>
        </w:rPr>
        <w:t> </w:t>
      </w:r>
      <w:r>
        <w:rPr/>
        <w:t>and</w:t>
      </w:r>
      <w:r>
        <w:rPr>
          <w:spacing w:val="-8"/>
        </w:rPr>
        <w:t> </w:t>
      </w:r>
      <w:r>
        <w:rPr/>
        <w:t>3GPP</w:t>
      </w:r>
      <w:r>
        <w:rPr>
          <w:spacing w:val="-8"/>
        </w:rPr>
        <w:t> </w:t>
      </w:r>
      <w:r>
        <w:rPr>
          <w:spacing w:val="-2"/>
        </w:rPr>
        <w:t>Standardization</w:t>
      </w:r>
    </w:p>
    <w:p>
      <w:pPr>
        <w:pStyle w:val="BodyText"/>
        <w:spacing w:line="331" w:lineRule="auto" w:before="98"/>
        <w:ind w:left="250" w:right="1165"/>
        <w:jc w:val="both"/>
      </w:pPr>
      <w:r>
        <w:rPr>
          <w:spacing w:val="-2"/>
        </w:rPr>
        <w:t>The</w:t>
      </w:r>
      <w:r>
        <w:rPr>
          <w:spacing w:val="-3"/>
        </w:rPr>
        <w:t> </w:t>
      </w:r>
      <w:r>
        <w:rPr>
          <w:spacing w:val="-2"/>
        </w:rPr>
        <w:t>convergence</w:t>
      </w:r>
      <w:r>
        <w:rPr>
          <w:spacing w:val="-4"/>
        </w:rPr>
        <w:t> </w:t>
      </w:r>
      <w:r>
        <w:rPr>
          <w:spacing w:val="-2"/>
        </w:rPr>
        <w:t>of</w:t>
      </w:r>
      <w:r>
        <w:rPr>
          <w:spacing w:val="-3"/>
        </w:rPr>
        <w:t> </w:t>
      </w:r>
      <w:r>
        <w:rPr>
          <w:spacing w:val="-2"/>
        </w:rPr>
        <w:t>terrestrial</w:t>
      </w:r>
      <w:r>
        <w:rPr>
          <w:spacing w:val="-3"/>
        </w:rPr>
        <w:t> </w:t>
      </w:r>
      <w:r>
        <w:rPr>
          <w:spacing w:val="-2"/>
        </w:rPr>
        <w:t>and</w:t>
      </w:r>
      <w:r>
        <w:rPr>
          <w:spacing w:val="-4"/>
        </w:rPr>
        <w:t> </w:t>
      </w:r>
      <w:r>
        <w:rPr>
          <w:spacing w:val="-2"/>
        </w:rPr>
        <w:t>non-terrestrial</w:t>
      </w:r>
      <w:r>
        <w:rPr>
          <w:spacing w:val="-3"/>
        </w:rPr>
        <w:t> </w:t>
      </w:r>
      <w:r>
        <w:rPr>
          <w:spacing w:val="-2"/>
        </w:rPr>
        <w:t>networking</w:t>
      </w:r>
      <w:r>
        <w:rPr>
          <w:spacing w:val="-3"/>
        </w:rPr>
        <w:t> </w:t>
      </w:r>
      <w:r>
        <w:rPr>
          <w:spacing w:val="-2"/>
        </w:rPr>
        <w:t>has</w:t>
      </w:r>
      <w:r>
        <w:rPr>
          <w:spacing w:val="-4"/>
        </w:rPr>
        <w:t> </w:t>
      </w:r>
      <w:r>
        <w:rPr>
          <w:spacing w:val="-2"/>
        </w:rPr>
        <w:t>been</w:t>
      </w:r>
      <w:r>
        <w:rPr>
          <w:spacing w:val="-3"/>
        </w:rPr>
        <w:t> </w:t>
      </w:r>
      <w:r>
        <w:rPr>
          <w:spacing w:val="-2"/>
        </w:rPr>
        <w:t>a</w:t>
      </w:r>
      <w:r>
        <w:rPr>
          <w:spacing w:val="-3"/>
        </w:rPr>
        <w:t> </w:t>
      </w:r>
      <w:r>
        <w:rPr>
          <w:spacing w:val="-2"/>
        </w:rPr>
        <w:t>focal</w:t>
      </w:r>
      <w:r>
        <w:rPr>
          <w:spacing w:val="-4"/>
        </w:rPr>
        <w:t> </w:t>
      </w:r>
      <w:r>
        <w:rPr>
          <w:spacing w:val="-2"/>
        </w:rPr>
        <w:t>point</w:t>
      </w:r>
      <w:r>
        <w:rPr>
          <w:spacing w:val="-3"/>
        </w:rPr>
        <w:t> </w:t>
      </w:r>
      <w:r>
        <w:rPr>
          <w:spacing w:val="-2"/>
        </w:rPr>
        <w:t>of</w:t>
      </w:r>
      <w:r>
        <w:rPr>
          <w:spacing w:val="-4"/>
        </w:rPr>
        <w:t> </w:t>
      </w:r>
      <w:r>
        <w:rPr>
          <w:spacing w:val="-2"/>
        </w:rPr>
        <w:t>3GPP</w:t>
      </w:r>
      <w:r>
        <w:rPr>
          <w:spacing w:val="-3"/>
        </w:rPr>
        <w:t> </w:t>
      </w:r>
      <w:r>
        <w:rPr>
          <w:spacing w:val="-2"/>
        </w:rPr>
        <w:t>standardization </w:t>
      </w:r>
      <w:r>
        <w:rPr/>
        <w:t>activities since Release 15, with significant advancements formalized in Release 17 through Technical Specifications</w:t>
      </w:r>
      <w:r>
        <w:rPr>
          <w:spacing w:val="-13"/>
        </w:rPr>
        <w:t> </w:t>
      </w:r>
      <w:r>
        <w:rPr/>
        <w:t>38.821</w:t>
      </w:r>
      <w:r>
        <w:rPr>
          <w:spacing w:val="-13"/>
        </w:rPr>
        <w:t> </w:t>
      </w:r>
      <w:r>
        <w:rPr/>
        <w:t>and</w:t>
      </w:r>
      <w:r>
        <w:rPr>
          <w:spacing w:val="-13"/>
        </w:rPr>
        <w:t> </w:t>
      </w:r>
      <w:r>
        <w:rPr/>
        <w:t>38.811</w:t>
      </w:r>
      <w:r>
        <w:rPr>
          <w:spacing w:val="-13"/>
        </w:rPr>
        <w:t> </w:t>
      </w:r>
      <w:r>
        <w:rPr>
          <w:b/>
        </w:rPr>
        <w:t>??</w:t>
      </w:r>
      <w:r>
        <w:rPr/>
        <w:t>.</w:t>
      </w:r>
      <w:r>
        <w:rPr>
          <w:spacing w:val="-13"/>
        </w:rPr>
        <w:t> </w:t>
      </w:r>
      <w:r>
        <w:rPr/>
        <w:t>These</w:t>
      </w:r>
      <w:r>
        <w:rPr>
          <w:spacing w:val="-13"/>
        </w:rPr>
        <w:t> </w:t>
      </w:r>
      <w:r>
        <w:rPr/>
        <w:t>foundational</w:t>
      </w:r>
      <w:r>
        <w:rPr>
          <w:spacing w:val="-13"/>
        </w:rPr>
        <w:t> </w:t>
      </w:r>
      <w:r>
        <w:rPr/>
        <w:t>documents</w:t>
      </w:r>
      <w:r>
        <w:rPr>
          <w:spacing w:val="-13"/>
        </w:rPr>
        <w:t> </w:t>
      </w:r>
      <w:r>
        <w:rPr/>
        <w:t>establish</w:t>
      </w:r>
      <w:r>
        <w:rPr>
          <w:spacing w:val="-13"/>
        </w:rPr>
        <w:t> </w:t>
      </w:r>
      <w:r>
        <w:rPr/>
        <w:t>the</w:t>
      </w:r>
      <w:r>
        <w:rPr>
          <w:spacing w:val="-13"/>
        </w:rPr>
        <w:t> </w:t>
      </w:r>
      <w:r>
        <w:rPr/>
        <w:t>essential</w:t>
      </w:r>
      <w:r>
        <w:rPr>
          <w:spacing w:val="-13"/>
        </w:rPr>
        <w:t> </w:t>
      </w:r>
      <w:r>
        <w:rPr/>
        <w:t>channel</w:t>
      </w:r>
      <w:r>
        <w:rPr>
          <w:spacing w:val="-13"/>
        </w:rPr>
        <w:t> </w:t>
      </w:r>
      <w:r>
        <w:rPr/>
        <w:t>models, system-level</w:t>
      </w:r>
      <w:r>
        <w:rPr>
          <w:spacing w:val="-5"/>
        </w:rPr>
        <w:t> </w:t>
      </w:r>
      <w:r>
        <w:rPr/>
        <w:t>architectures,</w:t>
      </w:r>
      <w:r>
        <w:rPr>
          <w:spacing w:val="-5"/>
        </w:rPr>
        <w:t> </w:t>
      </w:r>
      <w:r>
        <w:rPr/>
        <w:t>and</w:t>
      </w:r>
      <w:r>
        <w:rPr>
          <w:spacing w:val="-5"/>
        </w:rPr>
        <w:t> </w:t>
      </w:r>
      <w:r>
        <w:rPr/>
        <w:t>operational</w:t>
      </w:r>
      <w:r>
        <w:rPr>
          <w:spacing w:val="-5"/>
        </w:rPr>
        <w:t> </w:t>
      </w:r>
      <w:r>
        <w:rPr/>
        <w:t>frameworks</w:t>
      </w:r>
      <w:r>
        <w:rPr>
          <w:spacing w:val="-5"/>
        </w:rPr>
        <w:t> </w:t>
      </w:r>
      <w:r>
        <w:rPr/>
        <w:t>for</w:t>
      </w:r>
      <w:r>
        <w:rPr>
          <w:spacing w:val="-5"/>
        </w:rPr>
        <w:t> </w:t>
      </w:r>
      <w:r>
        <w:rPr/>
        <w:t>satellite-based</w:t>
      </w:r>
      <w:r>
        <w:rPr>
          <w:spacing w:val="-5"/>
        </w:rPr>
        <w:t> </w:t>
      </w:r>
      <w:r>
        <w:rPr/>
        <w:t>communications,</w:t>
      </w:r>
      <w:r>
        <w:rPr>
          <w:spacing w:val="-5"/>
        </w:rPr>
        <w:t> </w:t>
      </w:r>
      <w:r>
        <w:rPr/>
        <w:t>encompassing both Low Earth Orbit (LEO) and Geostationary (GEO) deployments. The specifications define critical propagation</w:t>
      </w:r>
      <w:r>
        <w:rPr>
          <w:spacing w:val="-12"/>
        </w:rPr>
        <w:t> </w:t>
      </w:r>
      <w:r>
        <w:rPr/>
        <w:t>characteristics,</w:t>
      </w:r>
      <w:r>
        <w:rPr>
          <w:spacing w:val="-12"/>
        </w:rPr>
        <w:t> </w:t>
      </w:r>
      <w:r>
        <w:rPr/>
        <w:t>including</w:t>
      </w:r>
      <w:r>
        <w:rPr>
          <w:spacing w:val="-12"/>
        </w:rPr>
        <w:t> </w:t>
      </w:r>
      <w:r>
        <w:rPr/>
        <w:t>elevation-dependent</w:t>
      </w:r>
      <w:r>
        <w:rPr>
          <w:spacing w:val="-12"/>
        </w:rPr>
        <w:t> </w:t>
      </w:r>
      <w:r>
        <w:rPr/>
        <w:t>path</w:t>
      </w:r>
      <w:r>
        <w:rPr>
          <w:spacing w:val="-12"/>
        </w:rPr>
        <w:t> </w:t>
      </w:r>
      <w:r>
        <w:rPr/>
        <w:t>loss,</w:t>
      </w:r>
      <w:r>
        <w:rPr>
          <w:spacing w:val="-12"/>
        </w:rPr>
        <w:t> </w:t>
      </w:r>
      <w:r>
        <w:rPr/>
        <w:t>shadowing,</w:t>
      </w:r>
      <w:r>
        <w:rPr>
          <w:spacing w:val="-12"/>
        </w:rPr>
        <w:t> </w:t>
      </w:r>
      <w:r>
        <w:rPr/>
        <w:t>and</w:t>
      </w:r>
      <w:r>
        <w:rPr>
          <w:spacing w:val="-12"/>
        </w:rPr>
        <w:t> </w:t>
      </w:r>
      <w:r>
        <w:rPr/>
        <w:t>Doppler</w:t>
      </w:r>
      <w:r>
        <w:rPr>
          <w:spacing w:val="-12"/>
        </w:rPr>
        <w:t> </w:t>
      </w:r>
      <w:r>
        <w:rPr/>
        <w:t>shift</w:t>
      </w:r>
      <w:r>
        <w:rPr>
          <w:spacing w:val="-12"/>
        </w:rPr>
        <w:t> </w:t>
      </w:r>
      <w:r>
        <w:rPr/>
        <w:t>models, </w:t>
      </w:r>
      <w:r>
        <w:rPr>
          <w:spacing w:val="-2"/>
        </w:rPr>
        <w:t>which</w:t>
      </w:r>
      <w:r>
        <w:rPr>
          <w:spacing w:val="-7"/>
        </w:rPr>
        <w:t> </w:t>
      </w:r>
      <w:r>
        <w:rPr>
          <w:spacing w:val="-2"/>
        </w:rPr>
        <w:t>are</w:t>
      </w:r>
      <w:r>
        <w:rPr>
          <w:spacing w:val="-7"/>
        </w:rPr>
        <w:t> </w:t>
      </w:r>
      <w:r>
        <w:rPr>
          <w:spacing w:val="-2"/>
        </w:rPr>
        <w:t>indispensable</w:t>
      </w:r>
      <w:r>
        <w:rPr>
          <w:spacing w:val="-7"/>
        </w:rPr>
        <w:t> </w:t>
      </w:r>
      <w:r>
        <w:rPr>
          <w:spacing w:val="-2"/>
        </w:rPr>
        <w:t>for</w:t>
      </w:r>
      <w:r>
        <w:rPr>
          <w:spacing w:val="-7"/>
        </w:rPr>
        <w:t> </w:t>
      </w:r>
      <w:r>
        <w:rPr>
          <w:spacing w:val="-2"/>
        </w:rPr>
        <w:t>accurate</w:t>
      </w:r>
      <w:r>
        <w:rPr>
          <w:spacing w:val="-7"/>
        </w:rPr>
        <w:t> </w:t>
      </w:r>
      <w:r>
        <w:rPr>
          <w:spacing w:val="-2"/>
        </w:rPr>
        <w:t>link</w:t>
      </w:r>
      <w:r>
        <w:rPr>
          <w:spacing w:val="-7"/>
        </w:rPr>
        <w:t> </w:t>
      </w:r>
      <w:r>
        <w:rPr>
          <w:spacing w:val="-2"/>
        </w:rPr>
        <w:t>budget</w:t>
      </w:r>
      <w:r>
        <w:rPr>
          <w:spacing w:val="-7"/>
        </w:rPr>
        <w:t> </w:t>
      </w:r>
      <w:r>
        <w:rPr>
          <w:spacing w:val="-2"/>
        </w:rPr>
        <w:t>analysis</w:t>
      </w:r>
      <w:r>
        <w:rPr>
          <w:spacing w:val="-7"/>
        </w:rPr>
        <w:t> </w:t>
      </w:r>
      <w:r>
        <w:rPr>
          <w:spacing w:val="-2"/>
        </w:rPr>
        <w:t>and</w:t>
      </w:r>
      <w:r>
        <w:rPr>
          <w:spacing w:val="-7"/>
        </w:rPr>
        <w:t> </w:t>
      </w:r>
      <w:r>
        <w:rPr>
          <w:spacing w:val="-2"/>
        </w:rPr>
        <w:t>system</w:t>
      </w:r>
      <w:r>
        <w:rPr>
          <w:spacing w:val="-7"/>
        </w:rPr>
        <w:t> </w:t>
      </w:r>
      <w:r>
        <w:rPr>
          <w:spacing w:val="-2"/>
        </w:rPr>
        <w:t>design.</w:t>
      </w:r>
      <w:r>
        <w:rPr>
          <w:spacing w:val="-7"/>
        </w:rPr>
        <w:t> </w:t>
      </w:r>
      <w:r>
        <w:rPr>
          <w:spacing w:val="-2"/>
        </w:rPr>
        <w:t>Furthermore,</w:t>
      </w:r>
      <w:r>
        <w:rPr>
          <w:spacing w:val="-7"/>
        </w:rPr>
        <w:t> </w:t>
      </w:r>
      <w:r>
        <w:rPr>
          <w:spacing w:val="-2"/>
        </w:rPr>
        <w:t>they</w:t>
      </w:r>
      <w:r>
        <w:rPr>
          <w:spacing w:val="-7"/>
        </w:rPr>
        <w:t> </w:t>
      </w:r>
      <w:r>
        <w:rPr>
          <w:spacing w:val="-2"/>
        </w:rPr>
        <w:t>introduce</w:t>
      </w:r>
      <w:r>
        <w:rPr>
          <w:spacing w:val="-7"/>
        </w:rPr>
        <w:t> </w:t>
      </w:r>
      <w:r>
        <w:rPr>
          <w:spacing w:val="-2"/>
        </w:rPr>
        <w:t>the </w:t>
      </w:r>
      <w:r>
        <w:rPr/>
        <w:t>concept</w:t>
      </w:r>
      <w:r>
        <w:rPr>
          <w:spacing w:val="-3"/>
        </w:rPr>
        <w:t> </w:t>
      </w:r>
      <w:r>
        <w:rPr/>
        <w:t>of</w:t>
      </w:r>
      <w:r>
        <w:rPr>
          <w:spacing w:val="-3"/>
        </w:rPr>
        <w:t> </w:t>
      </w:r>
      <w:r>
        <w:rPr/>
        <w:t>transparent</w:t>
      </w:r>
      <w:r>
        <w:rPr>
          <w:spacing w:val="-3"/>
        </w:rPr>
        <w:t> </w:t>
      </w:r>
      <w:r>
        <w:rPr/>
        <w:t>and</w:t>
      </w:r>
      <w:r>
        <w:rPr>
          <w:spacing w:val="-3"/>
        </w:rPr>
        <w:t> </w:t>
      </w:r>
      <w:r>
        <w:rPr/>
        <w:t>regenerative</w:t>
      </w:r>
      <w:r>
        <w:rPr>
          <w:spacing w:val="-3"/>
        </w:rPr>
        <w:t> </w:t>
      </w:r>
      <w:r>
        <w:rPr/>
        <w:t>payload</w:t>
      </w:r>
      <w:r>
        <w:rPr>
          <w:spacing w:val="-3"/>
        </w:rPr>
        <w:t> </w:t>
      </w:r>
      <w:r>
        <w:rPr/>
        <w:t>architectures,</w:t>
      </w:r>
      <w:r>
        <w:rPr>
          <w:spacing w:val="-3"/>
        </w:rPr>
        <w:t> </w:t>
      </w:r>
      <w:r>
        <w:rPr/>
        <w:t>enabling</w:t>
      </w:r>
      <w:r>
        <w:rPr>
          <w:spacing w:val="-3"/>
        </w:rPr>
        <w:t> </w:t>
      </w:r>
      <w:r>
        <w:rPr/>
        <w:t>flexible</w:t>
      </w:r>
      <w:r>
        <w:rPr>
          <w:spacing w:val="-3"/>
        </w:rPr>
        <w:t> </w:t>
      </w:r>
      <w:r>
        <w:rPr/>
        <w:t>integration</w:t>
      </w:r>
      <w:r>
        <w:rPr>
          <w:spacing w:val="-3"/>
        </w:rPr>
        <w:t> </w:t>
      </w:r>
      <w:r>
        <w:rPr/>
        <w:t>with</w:t>
      </w:r>
      <w:r>
        <w:rPr>
          <w:spacing w:val="-3"/>
        </w:rPr>
        <w:t> </w:t>
      </w:r>
      <w:r>
        <w:rPr/>
        <w:t>terrestrial 5G core networks.</w:t>
      </w:r>
    </w:p>
    <w:p>
      <w:pPr>
        <w:pStyle w:val="BodyText"/>
        <w:spacing w:line="331" w:lineRule="auto" w:before="54"/>
        <w:ind w:left="250" w:right="1165" w:firstLine="327"/>
        <w:jc w:val="both"/>
      </w:pPr>
      <w:r>
        <w:rPr/>
        <w:t>The</w:t>
      </w:r>
      <w:r>
        <w:rPr>
          <w:spacing w:val="-3"/>
        </w:rPr>
        <w:t> </w:t>
      </w:r>
      <w:r>
        <w:rPr/>
        <w:t>architectural</w:t>
      </w:r>
      <w:r>
        <w:rPr>
          <w:spacing w:val="-3"/>
        </w:rPr>
        <w:t> </w:t>
      </w:r>
      <w:r>
        <w:rPr/>
        <w:t>and</w:t>
      </w:r>
      <w:r>
        <w:rPr>
          <w:spacing w:val="-3"/>
        </w:rPr>
        <w:t> </w:t>
      </w:r>
      <w:r>
        <w:rPr/>
        <w:t>standardization</w:t>
      </w:r>
      <w:r>
        <w:rPr>
          <w:spacing w:val="-3"/>
        </w:rPr>
        <w:t> </w:t>
      </w:r>
      <w:r>
        <w:rPr/>
        <w:t>landscape</w:t>
      </w:r>
      <w:r>
        <w:rPr>
          <w:spacing w:val="-3"/>
        </w:rPr>
        <w:t> </w:t>
      </w:r>
      <w:r>
        <w:rPr/>
        <w:t>has</w:t>
      </w:r>
      <w:r>
        <w:rPr>
          <w:spacing w:val="-3"/>
        </w:rPr>
        <w:t> </w:t>
      </w:r>
      <w:r>
        <w:rPr/>
        <w:t>been</w:t>
      </w:r>
      <w:r>
        <w:rPr>
          <w:spacing w:val="-3"/>
        </w:rPr>
        <w:t> </w:t>
      </w:r>
      <w:r>
        <w:rPr/>
        <w:t>extensively</w:t>
      </w:r>
      <w:r>
        <w:rPr>
          <w:spacing w:val="-3"/>
        </w:rPr>
        <w:t> </w:t>
      </w:r>
      <w:r>
        <w:rPr/>
        <w:t>surveyed</w:t>
      </w:r>
      <w:r>
        <w:rPr>
          <w:spacing w:val="-3"/>
        </w:rPr>
        <w:t> </w:t>
      </w:r>
      <w:r>
        <w:rPr/>
        <w:t>by</w:t>
      </w:r>
      <w:r>
        <w:rPr>
          <w:spacing w:val="-3"/>
        </w:rPr>
        <w:t> </w:t>
      </w:r>
      <w:r>
        <w:rPr/>
        <w:t>Rinaldi</w:t>
      </w:r>
      <w:r>
        <w:rPr>
          <w:spacing w:val="-3"/>
        </w:rPr>
        <w:t> </w:t>
      </w:r>
      <w:r>
        <w:rPr/>
        <w:t>et</w:t>
      </w:r>
      <w:r>
        <w:rPr>
          <w:spacing w:val="-3"/>
        </w:rPr>
        <w:t> </w:t>
      </w:r>
      <w:r>
        <w:rPr/>
        <w:t>al.</w:t>
      </w:r>
      <w:r>
        <w:rPr>
          <w:spacing w:val="-3"/>
        </w:rPr>
        <w:t> </w:t>
      </w:r>
      <w:r>
        <w:rPr>
          <w:b/>
        </w:rPr>
        <w:t>?</w:t>
      </w:r>
      <w:r>
        <w:rPr/>
        <w:t>,</w:t>
      </w:r>
      <w:r>
        <w:rPr>
          <w:spacing w:val="-3"/>
        </w:rPr>
        <w:t> </w:t>
      </w:r>
      <w:r>
        <w:rPr/>
        <w:t>who provide</w:t>
      </w:r>
      <w:r>
        <w:rPr>
          <w:spacing w:val="-5"/>
        </w:rPr>
        <w:t> </w:t>
      </w:r>
      <w:r>
        <w:rPr/>
        <w:t>a</w:t>
      </w:r>
      <w:r>
        <w:rPr>
          <w:spacing w:val="-5"/>
        </w:rPr>
        <w:t> </w:t>
      </w:r>
      <w:r>
        <w:rPr/>
        <w:t>comprehensive</w:t>
      </w:r>
      <w:r>
        <w:rPr>
          <w:spacing w:val="-5"/>
        </w:rPr>
        <w:t> </w:t>
      </w:r>
      <w:r>
        <w:rPr/>
        <w:t>analysis</w:t>
      </w:r>
      <w:r>
        <w:rPr>
          <w:spacing w:val="-5"/>
        </w:rPr>
        <w:t> </w:t>
      </w:r>
      <w:r>
        <w:rPr/>
        <w:t>of</w:t>
      </w:r>
      <w:r>
        <w:rPr>
          <w:spacing w:val="-5"/>
        </w:rPr>
        <w:t> </w:t>
      </w:r>
      <w:r>
        <w:rPr/>
        <w:t>NTN</w:t>
      </w:r>
      <w:r>
        <w:rPr>
          <w:spacing w:val="-5"/>
        </w:rPr>
        <w:t> </w:t>
      </w:r>
      <w:r>
        <w:rPr/>
        <w:t>integration</w:t>
      </w:r>
      <w:r>
        <w:rPr>
          <w:spacing w:val="-5"/>
        </w:rPr>
        <w:t> </w:t>
      </w:r>
      <w:r>
        <w:rPr/>
        <w:t>challenges</w:t>
      </w:r>
      <w:r>
        <w:rPr>
          <w:spacing w:val="-5"/>
        </w:rPr>
        <w:t> </w:t>
      </w:r>
      <w:r>
        <w:rPr/>
        <w:t>spanning</w:t>
      </w:r>
      <w:r>
        <w:rPr>
          <w:spacing w:val="-5"/>
        </w:rPr>
        <w:t> </w:t>
      </w:r>
      <w:r>
        <w:rPr/>
        <w:t>radio</w:t>
      </w:r>
      <w:r>
        <w:rPr>
          <w:spacing w:val="-5"/>
        </w:rPr>
        <w:t> </w:t>
      </w:r>
      <w:r>
        <w:rPr/>
        <w:t>access,</w:t>
      </w:r>
      <w:r>
        <w:rPr>
          <w:spacing w:val="-5"/>
        </w:rPr>
        <w:t> </w:t>
      </w:r>
      <w:r>
        <w:rPr/>
        <w:t>core</w:t>
      </w:r>
      <w:r>
        <w:rPr>
          <w:spacing w:val="-5"/>
        </w:rPr>
        <w:t> </w:t>
      </w:r>
      <w:r>
        <w:rPr/>
        <w:t>network,</w:t>
      </w:r>
      <w:r>
        <w:rPr>
          <w:spacing w:val="-5"/>
        </w:rPr>
        <w:t> </w:t>
      </w:r>
      <w:r>
        <w:rPr/>
        <w:t>and service layer aspects. Vaezi et al. </w:t>
      </w:r>
      <w:r>
        <w:rPr>
          <w:b/>
        </w:rPr>
        <w:t>? </w:t>
      </w:r>
      <w:r>
        <w:rPr/>
        <w:t>extend this perspective by examining the evolution from 5G to 6G, </w:t>
      </w:r>
      <w:r>
        <w:rPr>
          <w:spacing w:val="-2"/>
        </w:rPr>
        <w:t>emphasizing</w:t>
      </w:r>
      <w:r>
        <w:rPr>
          <w:spacing w:val="-5"/>
        </w:rPr>
        <w:t> </w:t>
      </w:r>
      <w:r>
        <w:rPr>
          <w:spacing w:val="-2"/>
        </w:rPr>
        <w:t>the</w:t>
      </w:r>
      <w:r>
        <w:rPr>
          <w:spacing w:val="-5"/>
        </w:rPr>
        <w:t> </w:t>
      </w:r>
      <w:r>
        <w:rPr>
          <w:spacing w:val="-2"/>
        </w:rPr>
        <w:t>role</w:t>
      </w:r>
      <w:r>
        <w:rPr>
          <w:spacing w:val="-5"/>
        </w:rPr>
        <w:t> </w:t>
      </w:r>
      <w:r>
        <w:rPr>
          <w:spacing w:val="-2"/>
        </w:rPr>
        <w:t>of</w:t>
      </w:r>
      <w:r>
        <w:rPr>
          <w:spacing w:val="-5"/>
        </w:rPr>
        <w:t> </w:t>
      </w:r>
      <w:r>
        <w:rPr>
          <w:spacing w:val="-2"/>
        </w:rPr>
        <w:t>NTN</w:t>
      </w:r>
      <w:r>
        <w:rPr>
          <w:spacing w:val="-5"/>
        </w:rPr>
        <w:t> </w:t>
      </w:r>
      <w:r>
        <w:rPr>
          <w:spacing w:val="-2"/>
        </w:rPr>
        <w:t>in</w:t>
      </w:r>
      <w:r>
        <w:rPr>
          <w:spacing w:val="-5"/>
        </w:rPr>
        <w:t> </w:t>
      </w:r>
      <w:r>
        <w:rPr>
          <w:spacing w:val="-2"/>
        </w:rPr>
        <w:t>enabling</w:t>
      </w:r>
      <w:r>
        <w:rPr>
          <w:spacing w:val="-5"/>
        </w:rPr>
        <w:t> </w:t>
      </w:r>
      <w:r>
        <w:rPr>
          <w:spacing w:val="-2"/>
        </w:rPr>
        <w:t>massive</w:t>
      </w:r>
      <w:r>
        <w:rPr>
          <w:spacing w:val="-6"/>
        </w:rPr>
        <w:t> </w:t>
      </w:r>
      <w:r>
        <w:rPr>
          <w:spacing w:val="-2"/>
        </w:rPr>
        <w:t>Internet</w:t>
      </w:r>
      <w:r>
        <w:rPr>
          <w:spacing w:val="-5"/>
        </w:rPr>
        <w:t> </w:t>
      </w:r>
      <w:r>
        <w:rPr>
          <w:spacing w:val="-2"/>
        </w:rPr>
        <w:t>of</w:t>
      </w:r>
      <w:r>
        <w:rPr>
          <w:spacing w:val="-5"/>
        </w:rPr>
        <w:t> </w:t>
      </w:r>
      <w:r>
        <w:rPr>
          <w:spacing w:val="-2"/>
        </w:rPr>
        <w:t>Things</w:t>
      </w:r>
      <w:r>
        <w:rPr>
          <w:spacing w:val="-5"/>
        </w:rPr>
        <w:t> </w:t>
      </w:r>
      <w:r>
        <w:rPr>
          <w:spacing w:val="-2"/>
        </w:rPr>
        <w:t>(IoT)</w:t>
      </w:r>
      <w:r>
        <w:rPr>
          <w:spacing w:val="-5"/>
        </w:rPr>
        <w:t> </w:t>
      </w:r>
      <w:r>
        <w:rPr>
          <w:spacing w:val="-2"/>
        </w:rPr>
        <w:t>connectivity,</w:t>
      </w:r>
      <w:r>
        <w:rPr>
          <w:spacing w:val="-5"/>
        </w:rPr>
        <w:t> </w:t>
      </w:r>
      <w:r>
        <w:rPr>
          <w:spacing w:val="-2"/>
        </w:rPr>
        <w:t>wide-area</w:t>
      </w:r>
      <w:r>
        <w:rPr>
          <w:spacing w:val="-5"/>
        </w:rPr>
        <w:t> </w:t>
      </w:r>
      <w:r>
        <w:rPr>
          <w:spacing w:val="-2"/>
        </w:rPr>
        <w:t>coverage, </w:t>
      </w:r>
      <w:r>
        <w:rPr/>
        <w:t>and disaster recovery scenarios. More recent contributions by Giordani and Zorzi </w:t>
      </w:r>
      <w:r>
        <w:rPr>
          <w:b/>
        </w:rPr>
        <w:t>? </w:t>
      </w:r>
      <w:r>
        <w:rPr/>
        <w:t>and Kodheli et al. </w:t>
      </w:r>
      <w:r>
        <w:rPr>
          <w:b/>
        </w:rPr>
        <w:t>? </w:t>
      </w:r>
      <w:r>
        <w:rPr/>
        <w:t>identify network selection, seamless handover, and heterogeneous RAT coordination as the most pressing </w:t>
      </w:r>
      <w:r>
        <w:rPr>
          <w:spacing w:val="-2"/>
        </w:rPr>
        <w:t>open</w:t>
      </w:r>
      <w:r>
        <w:rPr>
          <w:spacing w:val="-6"/>
        </w:rPr>
        <w:t> </w:t>
      </w:r>
      <w:r>
        <w:rPr>
          <w:spacing w:val="-2"/>
        </w:rPr>
        <w:t>challenges</w:t>
      </w:r>
      <w:r>
        <w:rPr>
          <w:spacing w:val="-6"/>
        </w:rPr>
        <w:t> </w:t>
      </w:r>
      <w:r>
        <w:rPr>
          <w:spacing w:val="-2"/>
        </w:rPr>
        <w:t>for</w:t>
      </w:r>
      <w:r>
        <w:rPr>
          <w:spacing w:val="-6"/>
        </w:rPr>
        <w:t> </w:t>
      </w:r>
      <w:r>
        <w:rPr>
          <w:spacing w:val="-2"/>
        </w:rPr>
        <w:t>practical</w:t>
      </w:r>
      <w:r>
        <w:rPr>
          <w:spacing w:val="-6"/>
        </w:rPr>
        <w:t> </w:t>
      </w:r>
      <w:r>
        <w:rPr>
          <w:spacing w:val="-2"/>
        </w:rPr>
        <w:t>NTN</w:t>
      </w:r>
      <w:r>
        <w:rPr>
          <w:spacing w:val="-6"/>
        </w:rPr>
        <w:t> </w:t>
      </w:r>
      <w:r>
        <w:rPr>
          <w:spacing w:val="-2"/>
        </w:rPr>
        <w:t>deployment.</w:t>
      </w:r>
      <w:r>
        <w:rPr>
          <w:spacing w:val="-6"/>
        </w:rPr>
        <w:t> </w:t>
      </w:r>
      <w:r>
        <w:rPr>
          <w:spacing w:val="-2"/>
        </w:rPr>
        <w:t>These</w:t>
      </w:r>
      <w:r>
        <w:rPr>
          <w:spacing w:val="-6"/>
        </w:rPr>
        <w:t> </w:t>
      </w:r>
      <w:r>
        <w:rPr>
          <w:spacing w:val="-2"/>
        </w:rPr>
        <w:t>studies</w:t>
      </w:r>
      <w:r>
        <w:rPr>
          <w:spacing w:val="-6"/>
        </w:rPr>
        <w:t> </w:t>
      </w:r>
      <w:r>
        <w:rPr>
          <w:spacing w:val="-2"/>
        </w:rPr>
        <w:t>collectively</w:t>
      </w:r>
      <w:r>
        <w:rPr>
          <w:spacing w:val="-6"/>
        </w:rPr>
        <w:t> </w:t>
      </w:r>
      <w:r>
        <w:rPr>
          <w:spacing w:val="-2"/>
        </w:rPr>
        <w:t>underscore</w:t>
      </w:r>
      <w:r>
        <w:rPr>
          <w:spacing w:val="-6"/>
        </w:rPr>
        <w:t> </w:t>
      </w:r>
      <w:r>
        <w:rPr>
          <w:spacing w:val="-2"/>
        </w:rPr>
        <w:t>that</w:t>
      </w:r>
      <w:r>
        <w:rPr>
          <w:spacing w:val="-6"/>
        </w:rPr>
        <w:t> </w:t>
      </w:r>
      <w:r>
        <w:rPr>
          <w:spacing w:val="-2"/>
        </w:rPr>
        <w:t>while</w:t>
      </w:r>
      <w:r>
        <w:rPr>
          <w:spacing w:val="-6"/>
        </w:rPr>
        <w:t> </w:t>
      </w:r>
      <w:r>
        <w:rPr>
          <w:spacing w:val="-2"/>
        </w:rPr>
        <w:t>the</w:t>
      </w:r>
      <w:r>
        <w:rPr>
          <w:spacing w:val="-6"/>
        </w:rPr>
        <w:t> </w:t>
      </w:r>
      <w:r>
        <w:rPr>
          <w:spacing w:val="-2"/>
        </w:rPr>
        <w:t>physical </w:t>
      </w:r>
      <w:r>
        <w:rPr/>
        <w:t>layer and system architecture are increasingly well-understood, the control-plane intelligence required to orchestrate heterogeneous access technologies remains a critical research frontier.</w:t>
      </w:r>
    </w:p>
    <w:p>
      <w:pPr>
        <w:pStyle w:val="Heading2"/>
        <w:numPr>
          <w:ilvl w:val="1"/>
          <w:numId w:val="1"/>
        </w:numPr>
        <w:tabs>
          <w:tab w:pos="686" w:val="left" w:leader="none"/>
        </w:tabs>
        <w:spacing w:line="240" w:lineRule="auto" w:before="95" w:after="0"/>
        <w:ind w:left="686" w:right="0" w:hanging="436"/>
        <w:jc w:val="both"/>
      </w:pPr>
      <w:bookmarkStart w:name="Classical Handover Mechanisms and Their " w:id="4"/>
      <w:bookmarkEnd w:id="4"/>
      <w:r>
        <w:rPr>
          <w:b w:val="0"/>
        </w:rPr>
      </w:r>
      <w:r>
        <w:rPr/>
        <w:t>Classical</w:t>
      </w:r>
      <w:r>
        <w:rPr>
          <w:spacing w:val="-13"/>
        </w:rPr>
        <w:t> </w:t>
      </w:r>
      <w:r>
        <w:rPr/>
        <w:t>Handover</w:t>
      </w:r>
      <w:r>
        <w:rPr>
          <w:spacing w:val="-13"/>
        </w:rPr>
        <w:t> </w:t>
      </w:r>
      <w:r>
        <w:rPr/>
        <w:t>Mechanisms</w:t>
      </w:r>
      <w:r>
        <w:rPr>
          <w:spacing w:val="-13"/>
        </w:rPr>
        <w:t> </w:t>
      </w:r>
      <w:r>
        <w:rPr/>
        <w:t>and</w:t>
      </w:r>
      <w:r>
        <w:rPr>
          <w:spacing w:val="-13"/>
        </w:rPr>
        <w:t> </w:t>
      </w:r>
      <w:r>
        <w:rPr/>
        <w:t>Their</w:t>
      </w:r>
      <w:r>
        <w:rPr>
          <w:spacing w:val="-13"/>
        </w:rPr>
        <w:t> </w:t>
      </w:r>
      <w:r>
        <w:rPr>
          <w:spacing w:val="-2"/>
        </w:rPr>
        <w:t>Limitations</w:t>
      </w:r>
    </w:p>
    <w:p>
      <w:pPr>
        <w:pStyle w:val="BodyText"/>
        <w:spacing w:line="331" w:lineRule="auto" w:before="57"/>
        <w:ind w:left="250" w:right="1165"/>
        <w:jc w:val="both"/>
      </w:pPr>
      <w:r>
        <w:rPr/>
        <w:t>Vertical handover between heterogeneous Radio Access Technologies has been a subject of extensive in-vestigation in terrestrial 4G/5G/Wi-Fi coexistence scenarios. The conventional approach, codified in the 3GPP A3 event framework </w:t>
      </w:r>
      <w:r>
        <w:rPr>
          <w:b/>
        </w:rPr>
        <w:t>?</w:t>
      </w:r>
      <w:r>
        <w:rPr/>
        <w:t>, relies on threshold-based decision rules augmented by hysteresis margins and</w:t>
      </w:r>
      <w:r>
        <w:rPr>
          <w:spacing w:val="-16"/>
        </w:rPr>
        <w:t> </w:t>
      </w:r>
      <w:r>
        <w:rPr/>
        <w:t>time-to-trigger</w:t>
      </w:r>
      <w:r>
        <w:rPr>
          <w:spacing w:val="-14"/>
        </w:rPr>
        <w:t> </w:t>
      </w:r>
      <w:r>
        <w:rPr/>
        <w:t>timers.</w:t>
      </w:r>
      <w:r>
        <w:rPr>
          <w:spacing w:val="-14"/>
        </w:rPr>
        <w:t> </w:t>
      </w:r>
      <w:r>
        <w:rPr/>
        <w:t>The</w:t>
      </w:r>
      <w:r>
        <w:rPr>
          <w:spacing w:val="-13"/>
        </w:rPr>
        <w:t> </w:t>
      </w:r>
      <w:r>
        <w:rPr/>
        <w:t>underlying</w:t>
      </w:r>
      <w:r>
        <w:rPr>
          <w:spacing w:val="-14"/>
        </w:rPr>
        <w:t> </w:t>
      </w:r>
      <w:r>
        <w:rPr/>
        <w:t>principle</w:t>
      </w:r>
      <w:r>
        <w:rPr>
          <w:spacing w:val="-14"/>
        </w:rPr>
        <w:t> </w:t>
      </w:r>
      <w:r>
        <w:rPr/>
        <w:t>is</w:t>
      </w:r>
      <w:r>
        <w:rPr>
          <w:spacing w:val="-14"/>
        </w:rPr>
        <w:t> </w:t>
      </w:r>
      <w:r>
        <w:rPr/>
        <w:t>conceptually</w:t>
      </w:r>
      <w:r>
        <w:rPr>
          <w:spacing w:val="-13"/>
        </w:rPr>
        <w:t> </w:t>
      </w:r>
      <w:r>
        <w:rPr/>
        <w:t>straightforward:</w:t>
      </w:r>
      <w:r>
        <w:rPr>
          <w:spacing w:val="-14"/>
        </w:rPr>
        <w:t> </w:t>
      </w:r>
      <w:r>
        <w:rPr/>
        <w:t>a</w:t>
      </w:r>
      <w:r>
        <w:rPr>
          <w:spacing w:val="-14"/>
        </w:rPr>
        <w:t> </w:t>
      </w:r>
      <w:r>
        <w:rPr/>
        <w:t>handover</w:t>
      </w:r>
      <w:r>
        <w:rPr>
          <w:spacing w:val="-14"/>
        </w:rPr>
        <w:t> </w:t>
      </w:r>
      <w:r>
        <w:rPr/>
        <w:t>is</w:t>
      </w:r>
      <w:r>
        <w:rPr>
          <w:spacing w:val="-13"/>
        </w:rPr>
        <w:t> </w:t>
      </w:r>
      <w:r>
        <w:rPr/>
        <w:t>triggered when the signal quality of a candidate cell exceeds that of the serving cell by a predefined margin for a sustained</w:t>
      </w:r>
      <w:r>
        <w:rPr>
          <w:spacing w:val="-9"/>
        </w:rPr>
        <w:t> </w:t>
      </w:r>
      <w:r>
        <w:rPr/>
        <w:t>duration,</w:t>
      </w:r>
      <w:r>
        <w:rPr>
          <w:spacing w:val="-9"/>
        </w:rPr>
        <w:t> </w:t>
      </w:r>
      <w:r>
        <w:rPr/>
        <w:t>thereby</w:t>
      </w:r>
      <w:r>
        <w:rPr>
          <w:spacing w:val="-9"/>
        </w:rPr>
        <w:t> </w:t>
      </w:r>
      <w:r>
        <w:rPr/>
        <w:t>mitigating</w:t>
      </w:r>
      <w:r>
        <w:rPr>
          <w:spacing w:val="-9"/>
        </w:rPr>
        <w:t> </w:t>
      </w:r>
      <w:r>
        <w:rPr/>
        <w:t>the</w:t>
      </w:r>
      <w:r>
        <w:rPr>
          <w:spacing w:val="-9"/>
        </w:rPr>
        <w:t> </w:t>
      </w:r>
      <w:r>
        <w:rPr/>
        <w:t>effects</w:t>
      </w:r>
      <w:r>
        <w:rPr>
          <w:spacing w:val="-9"/>
        </w:rPr>
        <w:t> </w:t>
      </w:r>
      <w:r>
        <w:rPr/>
        <w:t>of</w:t>
      </w:r>
      <w:r>
        <w:rPr>
          <w:spacing w:val="-9"/>
        </w:rPr>
        <w:t> </w:t>
      </w:r>
      <w:r>
        <w:rPr/>
        <w:t>short-term</w:t>
      </w:r>
      <w:r>
        <w:rPr>
          <w:spacing w:val="-9"/>
        </w:rPr>
        <w:t> </w:t>
      </w:r>
      <w:r>
        <w:rPr/>
        <w:t>fading</w:t>
      </w:r>
      <w:r>
        <w:rPr>
          <w:spacing w:val="-9"/>
        </w:rPr>
        <w:t> </w:t>
      </w:r>
      <w:r>
        <w:rPr/>
        <w:t>and</w:t>
      </w:r>
      <w:r>
        <w:rPr>
          <w:spacing w:val="-9"/>
        </w:rPr>
        <w:t> </w:t>
      </w:r>
      <w:r>
        <w:rPr/>
        <w:t>avoiding</w:t>
      </w:r>
      <w:r>
        <w:rPr>
          <w:spacing w:val="-9"/>
        </w:rPr>
        <w:t> </w:t>
      </w:r>
      <w:r>
        <w:rPr/>
        <w:t>unnecessary</w:t>
      </w:r>
      <w:r>
        <w:rPr>
          <w:spacing w:val="-9"/>
        </w:rPr>
        <w:t> </w:t>
      </w:r>
      <w:r>
        <w:rPr/>
        <w:t>switching. This</w:t>
      </w:r>
      <w:r>
        <w:rPr>
          <w:spacing w:val="-7"/>
        </w:rPr>
        <w:t> </w:t>
      </w:r>
      <w:r>
        <w:rPr/>
        <w:t>rule-based</w:t>
      </w:r>
      <w:r>
        <w:rPr>
          <w:spacing w:val="-7"/>
        </w:rPr>
        <w:t> </w:t>
      </w:r>
      <w:r>
        <w:rPr/>
        <w:t>paradigm</w:t>
      </w:r>
      <w:r>
        <w:rPr>
          <w:spacing w:val="-7"/>
        </w:rPr>
        <w:t> </w:t>
      </w:r>
      <w:r>
        <w:rPr/>
        <w:t>has</w:t>
      </w:r>
      <w:r>
        <w:rPr>
          <w:spacing w:val="-7"/>
        </w:rPr>
        <w:t> </w:t>
      </w:r>
      <w:r>
        <w:rPr/>
        <w:t>proven</w:t>
      </w:r>
      <w:r>
        <w:rPr>
          <w:spacing w:val="-7"/>
        </w:rPr>
        <w:t> </w:t>
      </w:r>
      <w:r>
        <w:rPr/>
        <w:t>remarkably</w:t>
      </w:r>
      <w:r>
        <w:rPr>
          <w:spacing w:val="-7"/>
        </w:rPr>
        <w:t> </w:t>
      </w:r>
      <w:r>
        <w:rPr/>
        <w:t>effective</w:t>
      </w:r>
      <w:r>
        <w:rPr>
          <w:spacing w:val="-7"/>
        </w:rPr>
        <w:t> </w:t>
      </w:r>
      <w:r>
        <w:rPr/>
        <w:t>in</w:t>
      </w:r>
      <w:r>
        <w:rPr>
          <w:spacing w:val="-7"/>
        </w:rPr>
        <w:t> </w:t>
      </w:r>
      <w:r>
        <w:rPr/>
        <w:t>homogeneous</w:t>
      </w:r>
      <w:r>
        <w:rPr>
          <w:spacing w:val="-7"/>
        </w:rPr>
        <w:t> </w:t>
      </w:r>
      <w:r>
        <w:rPr/>
        <w:t>terrestrial</w:t>
      </w:r>
      <w:r>
        <w:rPr>
          <w:spacing w:val="-7"/>
        </w:rPr>
        <w:t> </w:t>
      </w:r>
      <w:r>
        <w:rPr/>
        <w:t>environments</w:t>
      </w:r>
      <w:r>
        <w:rPr>
          <w:spacing w:val="-7"/>
        </w:rPr>
        <w:t> </w:t>
      </w:r>
      <w:r>
        <w:rPr/>
        <w:t>where signal statistics exhibit similar temporal and spatial characteristics across candidate cells.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firstLine="327"/>
        <w:jc w:val="both"/>
      </w:pPr>
      <w:r>
        <w:rPr/>
        <w:t>However,</w:t>
      </w:r>
      <w:r>
        <w:rPr>
          <w:spacing w:val="-4"/>
        </w:rPr>
        <w:t> </w:t>
      </w:r>
      <w:r>
        <w:rPr/>
        <w:t>the</w:t>
      </w:r>
      <w:r>
        <w:rPr>
          <w:spacing w:val="-3"/>
        </w:rPr>
        <w:t> </w:t>
      </w:r>
      <w:r>
        <w:rPr/>
        <w:t>validity</w:t>
      </w:r>
      <w:r>
        <w:rPr>
          <w:spacing w:val="-4"/>
        </w:rPr>
        <w:t> </w:t>
      </w:r>
      <w:r>
        <w:rPr/>
        <w:t>of</w:t>
      </w:r>
      <w:r>
        <w:rPr>
          <w:spacing w:val="-3"/>
        </w:rPr>
        <w:t> </w:t>
      </w:r>
      <w:r>
        <w:rPr/>
        <w:t>these</w:t>
      </w:r>
      <w:r>
        <w:rPr>
          <w:spacing w:val="-4"/>
        </w:rPr>
        <w:t> </w:t>
      </w:r>
      <w:r>
        <w:rPr/>
        <w:t>assumptions</w:t>
      </w:r>
      <w:r>
        <w:rPr>
          <w:spacing w:val="-3"/>
        </w:rPr>
        <w:t> </w:t>
      </w:r>
      <w:r>
        <w:rPr/>
        <w:t>collapses</w:t>
      </w:r>
      <w:r>
        <w:rPr>
          <w:spacing w:val="-4"/>
        </w:rPr>
        <w:t> </w:t>
      </w:r>
      <w:r>
        <w:rPr/>
        <w:t>in</w:t>
      </w:r>
      <w:r>
        <w:rPr>
          <w:spacing w:val="-4"/>
        </w:rPr>
        <w:t> </w:t>
      </w:r>
      <w:r>
        <w:rPr/>
        <w:t>hybrid</w:t>
      </w:r>
      <w:r>
        <w:rPr>
          <w:spacing w:val="-3"/>
        </w:rPr>
        <w:t> </w:t>
      </w:r>
      <w:r>
        <w:rPr/>
        <w:t>TN-NTN</w:t>
      </w:r>
      <w:r>
        <w:rPr>
          <w:spacing w:val="-4"/>
        </w:rPr>
        <w:t> </w:t>
      </w:r>
      <w:r>
        <w:rPr/>
        <w:t>deployments.</w:t>
      </w:r>
      <w:r>
        <w:rPr>
          <w:spacing w:val="-3"/>
        </w:rPr>
        <w:t> </w:t>
      </w:r>
      <w:r>
        <w:rPr/>
        <w:t>Per-technology signal statistics differ by orders of magnitude in both mean and variance: terrestrial links exhibit rapid fluctuations</w:t>
      </w:r>
      <w:r>
        <w:rPr>
          <w:spacing w:val="-4"/>
        </w:rPr>
        <w:t> </w:t>
      </w:r>
      <w:r>
        <w:rPr/>
        <w:t>with</w:t>
      </w:r>
      <w:r>
        <w:rPr>
          <w:spacing w:val="-4"/>
        </w:rPr>
        <w:t> </w:t>
      </w:r>
      <w:r>
        <w:rPr/>
        <w:t>low</w:t>
      </w:r>
      <w:r>
        <w:rPr>
          <w:spacing w:val="-4"/>
        </w:rPr>
        <w:t> </w:t>
      </w:r>
      <w:r>
        <w:rPr/>
        <w:t>propagation</w:t>
      </w:r>
      <w:r>
        <w:rPr>
          <w:spacing w:val="-4"/>
        </w:rPr>
        <w:t> </w:t>
      </w:r>
      <w:r>
        <w:rPr/>
        <w:t>delays,</w:t>
      </w:r>
      <w:r>
        <w:rPr>
          <w:spacing w:val="-4"/>
        </w:rPr>
        <w:t> </w:t>
      </w:r>
      <w:r>
        <w:rPr/>
        <w:t>while</w:t>
      </w:r>
      <w:r>
        <w:rPr>
          <w:spacing w:val="-4"/>
        </w:rPr>
        <w:t> </w:t>
      </w:r>
      <w:r>
        <w:rPr/>
        <w:t>satellite</w:t>
      </w:r>
      <w:r>
        <w:rPr>
          <w:spacing w:val="-4"/>
        </w:rPr>
        <w:t> </w:t>
      </w:r>
      <w:r>
        <w:rPr/>
        <w:t>links</w:t>
      </w:r>
      <w:r>
        <w:rPr>
          <w:spacing w:val="-4"/>
        </w:rPr>
        <w:t> </w:t>
      </w:r>
      <w:r>
        <w:rPr/>
        <w:t>are</w:t>
      </w:r>
      <w:r>
        <w:rPr>
          <w:spacing w:val="-4"/>
        </w:rPr>
        <w:t> </w:t>
      </w:r>
      <w:r>
        <w:rPr/>
        <w:t>characterized</w:t>
      </w:r>
      <w:r>
        <w:rPr>
          <w:spacing w:val="-4"/>
        </w:rPr>
        <w:t> </w:t>
      </w:r>
      <w:r>
        <w:rPr/>
        <w:t>by</w:t>
      </w:r>
      <w:r>
        <w:rPr>
          <w:spacing w:val="-4"/>
        </w:rPr>
        <w:t> </w:t>
      </w:r>
      <w:r>
        <w:rPr/>
        <w:t>high</w:t>
      </w:r>
      <w:r>
        <w:rPr>
          <w:spacing w:val="-4"/>
        </w:rPr>
        <w:t> </w:t>
      </w:r>
      <w:r>
        <w:rPr/>
        <w:t>latency,</w:t>
      </w:r>
      <w:r>
        <w:rPr>
          <w:spacing w:val="-4"/>
        </w:rPr>
        <w:t> </w:t>
      </w:r>
      <w:r>
        <w:rPr/>
        <w:t>elevation-dependent shadowing, and Doppler shifts that can exceed several kilohertz. Furthermore, the coverage footprints of different technologies—ranging from indoor Wi-Fi micro-cells spanning tens of meters </w:t>
      </w:r>
      <w:r>
        <w:rPr/>
        <w:t>to </w:t>
      </w:r>
      <w:r>
        <w:rPr>
          <w:spacing w:val="-2"/>
        </w:rPr>
        <w:t>LEO satellite beams covering hundreds of kilometers—introduce fundamentally different spatial correlation </w:t>
      </w:r>
      <w:r>
        <w:rPr/>
        <w:t>structures. Cao et al. </w:t>
      </w:r>
      <w:r>
        <w:rPr>
          <w:b/>
        </w:rPr>
        <w:t>? </w:t>
      </w:r>
      <w:r>
        <w:rPr/>
        <w:t>and Fu et al. </w:t>
      </w:r>
      <w:r>
        <w:rPr>
          <w:b/>
        </w:rPr>
        <w:t>? </w:t>
      </w:r>
      <w:r>
        <w:rPr/>
        <w:t>provide rigorous analyses of these limitations, demonstrating that classical</w:t>
      </w:r>
      <w:r>
        <w:rPr>
          <w:spacing w:val="-7"/>
        </w:rPr>
        <w:t> </w:t>
      </w:r>
      <w:r>
        <w:rPr/>
        <w:t>handover</w:t>
      </w:r>
      <w:r>
        <w:rPr>
          <w:spacing w:val="-7"/>
        </w:rPr>
        <w:t> </w:t>
      </w:r>
      <w:r>
        <w:rPr/>
        <w:t>algorithms</w:t>
      </w:r>
      <w:r>
        <w:rPr>
          <w:spacing w:val="-7"/>
        </w:rPr>
        <w:t> </w:t>
      </w:r>
      <w:r>
        <w:rPr/>
        <w:t>frequently</w:t>
      </w:r>
      <w:r>
        <w:rPr>
          <w:spacing w:val="-7"/>
        </w:rPr>
        <w:t> </w:t>
      </w:r>
      <w:r>
        <w:rPr/>
        <w:t>lead</w:t>
      </w:r>
      <w:r>
        <w:rPr>
          <w:spacing w:val="-7"/>
        </w:rPr>
        <w:t> </w:t>
      </w:r>
      <w:r>
        <w:rPr/>
        <w:t>to</w:t>
      </w:r>
      <w:r>
        <w:rPr>
          <w:spacing w:val="-7"/>
        </w:rPr>
        <w:t> </w:t>
      </w:r>
      <w:r>
        <w:rPr/>
        <w:t>premature</w:t>
      </w:r>
      <w:r>
        <w:rPr>
          <w:spacing w:val="-7"/>
        </w:rPr>
        <w:t> </w:t>
      </w:r>
      <w:r>
        <w:rPr/>
        <w:t>or</w:t>
      </w:r>
      <w:r>
        <w:rPr>
          <w:spacing w:val="-7"/>
        </w:rPr>
        <w:t> </w:t>
      </w:r>
      <w:r>
        <w:rPr/>
        <w:t>delayed</w:t>
      </w:r>
      <w:r>
        <w:rPr>
          <w:spacing w:val="-7"/>
        </w:rPr>
        <w:t> </w:t>
      </w:r>
      <w:r>
        <w:rPr/>
        <w:t>switching</w:t>
      </w:r>
      <w:r>
        <w:rPr>
          <w:spacing w:val="-7"/>
        </w:rPr>
        <w:t> </w:t>
      </w:r>
      <w:r>
        <w:rPr/>
        <w:t>decisions,</w:t>
      </w:r>
      <w:r>
        <w:rPr>
          <w:spacing w:val="-7"/>
        </w:rPr>
        <w:t> </w:t>
      </w:r>
      <w:r>
        <w:rPr/>
        <w:t>excessive</w:t>
      </w:r>
      <w:r>
        <w:rPr>
          <w:spacing w:val="-7"/>
        </w:rPr>
        <w:t> </w:t>
      </w:r>
      <w:r>
        <w:rPr/>
        <w:t>ping-pong</w:t>
      </w:r>
      <w:r>
        <w:rPr>
          <w:spacing w:val="-5"/>
        </w:rPr>
        <w:t> </w:t>
      </w:r>
      <w:r>
        <w:rPr/>
        <w:t>effects,</w:t>
      </w:r>
      <w:r>
        <w:rPr>
          <w:spacing w:val="-5"/>
        </w:rPr>
        <w:t> </w:t>
      </w:r>
      <w:r>
        <w:rPr/>
        <w:t>and</w:t>
      </w:r>
      <w:r>
        <w:rPr>
          <w:spacing w:val="-5"/>
        </w:rPr>
        <w:t> </w:t>
      </w:r>
      <w:r>
        <w:rPr/>
        <w:t>significant</w:t>
      </w:r>
      <w:r>
        <w:rPr>
          <w:spacing w:val="-5"/>
        </w:rPr>
        <w:t> </w:t>
      </w:r>
      <w:r>
        <w:rPr/>
        <w:t>QoE</w:t>
      </w:r>
      <w:r>
        <w:rPr>
          <w:spacing w:val="-5"/>
        </w:rPr>
        <w:t> </w:t>
      </w:r>
      <w:r>
        <w:rPr/>
        <w:t>degradation.</w:t>
      </w:r>
      <w:r>
        <w:rPr>
          <w:spacing w:val="-5"/>
        </w:rPr>
        <w:t> </w:t>
      </w:r>
      <w:r>
        <w:rPr/>
        <w:t>Their</w:t>
      </w:r>
      <w:r>
        <w:rPr>
          <w:spacing w:val="-5"/>
        </w:rPr>
        <w:t> </w:t>
      </w:r>
      <w:r>
        <w:rPr/>
        <w:t>findings</w:t>
      </w:r>
      <w:r>
        <w:rPr>
          <w:spacing w:val="-5"/>
        </w:rPr>
        <w:t> </w:t>
      </w:r>
      <w:r>
        <w:rPr/>
        <w:t>motivate</w:t>
      </w:r>
      <w:r>
        <w:rPr>
          <w:spacing w:val="-5"/>
        </w:rPr>
        <w:t> </w:t>
      </w:r>
      <w:r>
        <w:rPr/>
        <w:t>the</w:t>
      </w:r>
      <w:r>
        <w:rPr>
          <w:spacing w:val="-5"/>
        </w:rPr>
        <w:t> </w:t>
      </w:r>
      <w:r>
        <w:rPr/>
        <w:t>exploration</w:t>
      </w:r>
      <w:r>
        <w:rPr>
          <w:spacing w:val="-5"/>
        </w:rPr>
        <w:t> </w:t>
      </w:r>
      <w:r>
        <w:rPr/>
        <w:t>of</w:t>
      </w:r>
      <w:r>
        <w:rPr>
          <w:spacing w:val="-5"/>
        </w:rPr>
        <w:t> </w:t>
      </w:r>
      <w:r>
        <w:rPr/>
        <w:t>alternative,</w:t>
      </w:r>
      <w:r>
        <w:rPr>
          <w:spacing w:val="-5"/>
        </w:rPr>
        <w:t> </w:t>
      </w:r>
      <w:r>
        <w:rPr/>
        <w:t>data-driven approaches that can adapt to the unique characteristics of each access technology and the dynamic nature of hybrid TN-NTN environments.</w:t>
      </w:r>
    </w:p>
    <w:p>
      <w:pPr>
        <w:pStyle w:val="BodyText"/>
        <w:spacing w:before="89"/>
      </w:pPr>
    </w:p>
    <w:p>
      <w:pPr>
        <w:pStyle w:val="Heading2"/>
        <w:numPr>
          <w:ilvl w:val="1"/>
          <w:numId w:val="1"/>
        </w:numPr>
        <w:tabs>
          <w:tab w:pos="686" w:val="left" w:leader="none"/>
        </w:tabs>
        <w:spacing w:line="240" w:lineRule="auto" w:before="1" w:after="0"/>
        <w:ind w:left="686" w:right="0" w:hanging="436"/>
        <w:jc w:val="both"/>
      </w:pPr>
      <w:bookmarkStart w:name="Deep Reinforcement Learning for Autonomo" w:id="5"/>
      <w:bookmarkEnd w:id="5"/>
      <w:r>
        <w:rPr>
          <w:b w:val="0"/>
        </w:rPr>
      </w:r>
      <w:r>
        <w:rPr>
          <w:spacing w:val="-2"/>
        </w:rPr>
        <w:t>Deep</w:t>
      </w:r>
      <w:r>
        <w:rPr>
          <w:spacing w:val="-3"/>
        </w:rPr>
        <w:t> </w:t>
      </w:r>
      <w:r>
        <w:rPr>
          <w:spacing w:val="-2"/>
        </w:rPr>
        <w:t>Reinforcement</w:t>
      </w:r>
      <w:r>
        <w:rPr>
          <w:spacing w:val="-3"/>
        </w:rPr>
        <w:t> </w:t>
      </w:r>
      <w:r>
        <w:rPr>
          <w:spacing w:val="-2"/>
        </w:rPr>
        <w:t>Learning for</w:t>
      </w:r>
      <w:r>
        <w:rPr>
          <w:spacing w:val="-3"/>
        </w:rPr>
        <w:t> </w:t>
      </w:r>
      <w:r>
        <w:rPr>
          <w:spacing w:val="-2"/>
        </w:rPr>
        <w:t>Autonomous Network</w:t>
      </w:r>
      <w:r>
        <w:rPr>
          <w:spacing w:val="-3"/>
        </w:rPr>
        <w:t> </w:t>
      </w:r>
      <w:r>
        <w:rPr>
          <w:spacing w:val="-2"/>
        </w:rPr>
        <w:t>Selection</w:t>
      </w:r>
    </w:p>
    <w:p>
      <w:pPr>
        <w:pStyle w:val="BodyText"/>
        <w:spacing w:line="331" w:lineRule="auto" w:before="97"/>
        <w:ind w:left="250" w:right="1165"/>
        <w:jc w:val="both"/>
      </w:pPr>
      <w:r>
        <w:rPr/>
        <w:t>Deep</w:t>
      </w:r>
      <w:r>
        <w:rPr>
          <w:spacing w:val="-9"/>
        </w:rPr>
        <w:t> </w:t>
      </w:r>
      <w:r>
        <w:rPr/>
        <w:t>Reinforcement</w:t>
      </w:r>
      <w:r>
        <w:rPr>
          <w:spacing w:val="-9"/>
        </w:rPr>
        <w:t> </w:t>
      </w:r>
      <w:r>
        <w:rPr/>
        <w:t>Learning</w:t>
      </w:r>
      <w:r>
        <w:rPr>
          <w:spacing w:val="-9"/>
        </w:rPr>
        <w:t> </w:t>
      </w:r>
      <w:r>
        <w:rPr/>
        <w:t>has</w:t>
      </w:r>
      <w:r>
        <w:rPr>
          <w:spacing w:val="-9"/>
        </w:rPr>
        <w:t> </w:t>
      </w:r>
      <w:r>
        <w:rPr/>
        <w:t>emerged</w:t>
      </w:r>
      <w:r>
        <w:rPr>
          <w:spacing w:val="-9"/>
        </w:rPr>
        <w:t> </w:t>
      </w:r>
      <w:r>
        <w:rPr/>
        <w:t>as</w:t>
      </w:r>
      <w:r>
        <w:rPr>
          <w:spacing w:val="-9"/>
        </w:rPr>
        <w:t> </w:t>
      </w:r>
      <w:r>
        <w:rPr/>
        <w:t>a</w:t>
      </w:r>
      <w:r>
        <w:rPr>
          <w:spacing w:val="-9"/>
        </w:rPr>
        <w:t> </w:t>
      </w:r>
      <w:r>
        <w:rPr/>
        <w:t>transformative</w:t>
      </w:r>
      <w:r>
        <w:rPr>
          <w:spacing w:val="-9"/>
        </w:rPr>
        <w:t> </w:t>
      </w:r>
      <w:r>
        <w:rPr/>
        <w:t>paradigm</w:t>
      </w:r>
      <w:r>
        <w:rPr>
          <w:spacing w:val="-9"/>
        </w:rPr>
        <w:t> </w:t>
      </w:r>
      <w:r>
        <w:rPr/>
        <w:t>for</w:t>
      </w:r>
      <w:r>
        <w:rPr>
          <w:spacing w:val="-9"/>
        </w:rPr>
        <w:t> </w:t>
      </w:r>
      <w:r>
        <w:rPr/>
        <w:t>autonomous</w:t>
      </w:r>
      <w:r>
        <w:rPr>
          <w:spacing w:val="-9"/>
        </w:rPr>
        <w:t> </w:t>
      </w:r>
      <w:r>
        <w:rPr/>
        <w:t>decision-making in complex, dynamic environments, offering a compelling alternative to rule-based heuristics in wireless </w:t>
      </w:r>
      <w:r>
        <w:rPr>
          <w:spacing w:val="-4"/>
        </w:rPr>
        <w:t>networking</w:t>
      </w:r>
      <w:r>
        <w:rPr>
          <w:spacing w:val="-5"/>
        </w:rPr>
        <w:t> </w:t>
      </w:r>
      <w:r>
        <w:rPr>
          <w:spacing w:val="-4"/>
        </w:rPr>
        <w:t>applications. The</w:t>
      </w:r>
      <w:r>
        <w:rPr>
          <w:spacing w:val="-5"/>
        </w:rPr>
        <w:t> </w:t>
      </w:r>
      <w:r>
        <w:rPr>
          <w:spacing w:val="-4"/>
        </w:rPr>
        <w:t>seminal</w:t>
      </w:r>
      <w:r>
        <w:rPr>
          <w:spacing w:val="-5"/>
        </w:rPr>
        <w:t> </w:t>
      </w:r>
      <w:r>
        <w:rPr>
          <w:spacing w:val="-4"/>
        </w:rPr>
        <w:t>work</w:t>
      </w:r>
      <w:r>
        <w:rPr>
          <w:spacing w:val="-5"/>
        </w:rPr>
        <w:t> </w:t>
      </w:r>
      <w:r>
        <w:rPr>
          <w:spacing w:val="-4"/>
        </w:rPr>
        <w:t>of</w:t>
      </w:r>
      <w:r>
        <w:rPr>
          <w:spacing w:val="-5"/>
        </w:rPr>
        <w:t> </w:t>
      </w:r>
      <w:r>
        <w:rPr>
          <w:spacing w:val="-4"/>
        </w:rPr>
        <w:t>Mnih</w:t>
      </w:r>
      <w:r>
        <w:rPr>
          <w:spacing w:val="-5"/>
        </w:rPr>
        <w:t> </w:t>
      </w:r>
      <w:r>
        <w:rPr>
          <w:spacing w:val="-4"/>
        </w:rPr>
        <w:t>et</w:t>
      </w:r>
      <w:r>
        <w:rPr>
          <w:spacing w:val="-5"/>
        </w:rPr>
        <w:t> </w:t>
      </w:r>
      <w:r>
        <w:rPr>
          <w:spacing w:val="-4"/>
        </w:rPr>
        <w:t>al.</w:t>
      </w:r>
      <w:r>
        <w:rPr>
          <w:spacing w:val="-5"/>
        </w:rPr>
        <w:t> </w:t>
      </w:r>
      <w:r>
        <w:rPr>
          <w:b/>
          <w:spacing w:val="-4"/>
        </w:rPr>
        <w:t>?</w:t>
      </w:r>
      <w:r>
        <w:rPr>
          <w:b/>
          <w:spacing w:val="-5"/>
        </w:rPr>
        <w:t> </w:t>
      </w:r>
      <w:r>
        <w:rPr>
          <w:spacing w:val="-4"/>
        </w:rPr>
        <w:t>demonstrated</w:t>
      </w:r>
      <w:r>
        <w:rPr>
          <w:spacing w:val="-5"/>
        </w:rPr>
        <w:t> </w:t>
      </w:r>
      <w:r>
        <w:rPr>
          <w:spacing w:val="-4"/>
        </w:rPr>
        <w:t>that</w:t>
      </w:r>
      <w:r>
        <w:rPr>
          <w:spacing w:val="-5"/>
        </w:rPr>
        <w:t> </w:t>
      </w:r>
      <w:r>
        <w:rPr>
          <w:spacing w:val="-4"/>
        </w:rPr>
        <w:t>Deep</w:t>
      </w:r>
      <w:r>
        <w:rPr>
          <w:spacing w:val="-5"/>
        </w:rPr>
        <w:t> </w:t>
      </w:r>
      <w:r>
        <w:rPr>
          <w:spacing w:val="-4"/>
        </w:rPr>
        <w:t>Q-Networks</w:t>
      </w:r>
      <w:r>
        <w:rPr>
          <w:spacing w:val="-5"/>
        </w:rPr>
        <w:t> </w:t>
      </w:r>
      <w:r>
        <w:rPr>
          <w:spacing w:val="-4"/>
        </w:rPr>
        <w:t>(DQN)</w:t>
      </w:r>
      <w:r>
        <w:rPr>
          <w:spacing w:val="-5"/>
        </w:rPr>
        <w:t> </w:t>
      </w:r>
      <w:r>
        <w:rPr>
          <w:spacing w:val="-4"/>
        </w:rPr>
        <w:t>could </w:t>
      </w:r>
      <w:r>
        <w:rPr>
          <w:spacing w:val="-2"/>
        </w:rPr>
        <w:t>achieve</w:t>
      </w:r>
      <w:r>
        <w:rPr>
          <w:spacing w:val="-12"/>
        </w:rPr>
        <w:t> </w:t>
      </w:r>
      <w:r>
        <w:rPr>
          <w:spacing w:val="-2"/>
        </w:rPr>
        <w:t>human-level</w:t>
      </w:r>
      <w:r>
        <w:rPr>
          <w:spacing w:val="-11"/>
        </w:rPr>
        <w:t> </w:t>
      </w:r>
      <w:r>
        <w:rPr>
          <w:spacing w:val="-2"/>
        </w:rPr>
        <w:t>performance</w:t>
      </w:r>
      <w:r>
        <w:rPr>
          <w:spacing w:val="-12"/>
        </w:rPr>
        <w:t> </w:t>
      </w:r>
      <w:r>
        <w:rPr>
          <w:spacing w:val="-2"/>
        </w:rPr>
        <w:t>in</w:t>
      </w:r>
      <w:r>
        <w:rPr>
          <w:spacing w:val="-12"/>
        </w:rPr>
        <w:t> </w:t>
      </w:r>
      <w:r>
        <w:rPr>
          <w:spacing w:val="-2"/>
        </w:rPr>
        <w:t>high-dimensional</w:t>
      </w:r>
      <w:r>
        <w:rPr>
          <w:spacing w:val="-10"/>
        </w:rPr>
        <w:t> </w:t>
      </w:r>
      <w:r>
        <w:rPr>
          <w:spacing w:val="-2"/>
        </w:rPr>
        <w:t>control</w:t>
      </w:r>
      <w:r>
        <w:rPr>
          <w:spacing w:val="-12"/>
        </w:rPr>
        <w:t> </w:t>
      </w:r>
      <w:r>
        <w:rPr>
          <w:spacing w:val="-2"/>
        </w:rPr>
        <w:t>tasks</w:t>
      </w:r>
      <w:r>
        <w:rPr>
          <w:spacing w:val="-12"/>
        </w:rPr>
        <w:t> </w:t>
      </w:r>
      <w:r>
        <w:rPr>
          <w:spacing w:val="-2"/>
        </w:rPr>
        <w:t>by</w:t>
      </w:r>
      <w:r>
        <w:rPr>
          <w:spacing w:val="-10"/>
        </w:rPr>
        <w:t> </w:t>
      </w:r>
      <w:r>
        <w:rPr>
          <w:spacing w:val="-2"/>
        </w:rPr>
        <w:t>combining</w:t>
      </w:r>
      <w:r>
        <w:rPr>
          <w:spacing w:val="-12"/>
        </w:rPr>
        <w:t> </w:t>
      </w:r>
      <w:r>
        <w:rPr>
          <w:spacing w:val="-2"/>
        </w:rPr>
        <w:t>deep</w:t>
      </w:r>
      <w:r>
        <w:rPr>
          <w:spacing w:val="-12"/>
        </w:rPr>
        <w:t> </w:t>
      </w:r>
      <w:r>
        <w:rPr>
          <w:spacing w:val="-2"/>
        </w:rPr>
        <w:t>neural</w:t>
      </w:r>
      <w:r>
        <w:rPr>
          <w:spacing w:val="-10"/>
        </w:rPr>
        <w:t> </w:t>
      </w:r>
      <w:r>
        <w:rPr>
          <w:spacing w:val="-2"/>
        </w:rPr>
        <w:t>networks</w:t>
      </w:r>
      <w:r>
        <w:rPr>
          <w:spacing w:val="-12"/>
        </w:rPr>
        <w:t> </w:t>
      </w:r>
      <w:r>
        <w:rPr>
          <w:spacing w:val="-2"/>
        </w:rPr>
        <w:t>with </w:t>
      </w:r>
      <w:r>
        <w:rPr/>
        <w:t>Q-learning,</w:t>
      </w:r>
      <w:r>
        <w:rPr>
          <w:spacing w:val="-12"/>
        </w:rPr>
        <w:t> </w:t>
      </w:r>
      <w:r>
        <w:rPr/>
        <w:t>paving</w:t>
      </w:r>
      <w:r>
        <w:rPr>
          <w:spacing w:val="-12"/>
        </w:rPr>
        <w:t> </w:t>
      </w:r>
      <w:r>
        <w:rPr/>
        <w:t>the</w:t>
      </w:r>
      <w:r>
        <w:rPr>
          <w:spacing w:val="-12"/>
        </w:rPr>
        <w:t> </w:t>
      </w:r>
      <w:r>
        <w:rPr/>
        <w:t>way</w:t>
      </w:r>
      <w:r>
        <w:rPr>
          <w:spacing w:val="-12"/>
        </w:rPr>
        <w:t> </w:t>
      </w:r>
      <w:r>
        <w:rPr/>
        <w:t>for</w:t>
      </w:r>
      <w:r>
        <w:rPr>
          <w:spacing w:val="-12"/>
        </w:rPr>
        <w:t> </w:t>
      </w:r>
      <w:r>
        <w:rPr/>
        <w:t>subsequent</w:t>
      </w:r>
      <w:r>
        <w:rPr>
          <w:spacing w:val="-12"/>
        </w:rPr>
        <w:t> </w:t>
      </w:r>
      <w:r>
        <w:rPr/>
        <w:t>advances</w:t>
      </w:r>
      <w:r>
        <w:rPr>
          <w:spacing w:val="-12"/>
        </w:rPr>
        <w:t> </w:t>
      </w:r>
      <w:r>
        <w:rPr/>
        <w:t>in</w:t>
      </w:r>
      <w:r>
        <w:rPr>
          <w:spacing w:val="-12"/>
        </w:rPr>
        <w:t> </w:t>
      </w:r>
      <w:r>
        <w:rPr/>
        <w:t>value-based</w:t>
      </w:r>
      <w:r>
        <w:rPr>
          <w:spacing w:val="-12"/>
        </w:rPr>
        <w:t> </w:t>
      </w:r>
      <w:r>
        <w:rPr/>
        <w:t>methods.</w:t>
      </w:r>
      <w:r>
        <w:rPr>
          <w:spacing w:val="-12"/>
        </w:rPr>
        <w:t> </w:t>
      </w:r>
      <w:r>
        <w:rPr/>
        <w:t>Van</w:t>
      </w:r>
      <w:r>
        <w:rPr>
          <w:spacing w:val="-12"/>
        </w:rPr>
        <w:t> </w:t>
      </w:r>
      <w:r>
        <w:rPr/>
        <w:t>Hasselt</w:t>
      </w:r>
      <w:r>
        <w:rPr>
          <w:spacing w:val="-12"/>
        </w:rPr>
        <w:t> </w:t>
      </w:r>
      <w:r>
        <w:rPr/>
        <w:t>et</w:t>
      </w:r>
      <w:r>
        <w:rPr>
          <w:spacing w:val="-12"/>
        </w:rPr>
        <w:t> </w:t>
      </w:r>
      <w:r>
        <w:rPr/>
        <w:t>al.</w:t>
      </w:r>
      <w:r>
        <w:rPr>
          <w:spacing w:val="-12"/>
        </w:rPr>
        <w:t> </w:t>
      </w:r>
      <w:r>
        <w:rPr>
          <w:b/>
        </w:rPr>
        <w:t>?</w:t>
      </w:r>
      <w:r>
        <w:rPr>
          <w:b/>
          <w:spacing w:val="-12"/>
        </w:rPr>
        <w:t> </w:t>
      </w:r>
      <w:r>
        <w:rPr/>
        <w:t>addressed </w:t>
      </w:r>
      <w:r>
        <w:rPr>
          <w:spacing w:val="-2"/>
        </w:rPr>
        <w:t>the</w:t>
      </w:r>
      <w:r>
        <w:rPr>
          <w:spacing w:val="-10"/>
        </w:rPr>
        <w:t> </w:t>
      </w:r>
      <w:r>
        <w:rPr>
          <w:spacing w:val="-2"/>
        </w:rPr>
        <w:t>inherent</w:t>
      </w:r>
      <w:r>
        <w:rPr>
          <w:spacing w:val="-10"/>
        </w:rPr>
        <w:t> </w:t>
      </w:r>
      <w:r>
        <w:rPr>
          <w:spacing w:val="-2"/>
        </w:rPr>
        <w:t>overestimation</w:t>
      </w:r>
      <w:r>
        <w:rPr>
          <w:spacing w:val="-10"/>
        </w:rPr>
        <w:t> </w:t>
      </w:r>
      <w:r>
        <w:rPr>
          <w:spacing w:val="-2"/>
        </w:rPr>
        <w:t>bias</w:t>
      </w:r>
      <w:r>
        <w:rPr>
          <w:spacing w:val="-10"/>
        </w:rPr>
        <w:t> </w:t>
      </w:r>
      <w:r>
        <w:rPr>
          <w:spacing w:val="-2"/>
        </w:rPr>
        <w:t>in</w:t>
      </w:r>
      <w:r>
        <w:rPr>
          <w:spacing w:val="-10"/>
        </w:rPr>
        <w:t> </w:t>
      </w:r>
      <w:r>
        <w:rPr>
          <w:spacing w:val="-2"/>
        </w:rPr>
        <w:t>standard</w:t>
      </w:r>
      <w:r>
        <w:rPr>
          <w:spacing w:val="-10"/>
        </w:rPr>
        <w:t> </w:t>
      </w:r>
      <w:r>
        <w:rPr>
          <w:spacing w:val="-2"/>
        </w:rPr>
        <w:t>Q-learning</w:t>
      </w:r>
      <w:r>
        <w:rPr>
          <w:spacing w:val="-10"/>
        </w:rPr>
        <w:t> </w:t>
      </w:r>
      <w:r>
        <w:rPr>
          <w:spacing w:val="-2"/>
        </w:rPr>
        <w:t>through</w:t>
      </w:r>
      <w:r>
        <w:rPr>
          <w:spacing w:val="-10"/>
        </w:rPr>
        <w:t> </w:t>
      </w:r>
      <w:r>
        <w:rPr>
          <w:spacing w:val="-2"/>
        </w:rPr>
        <w:t>Double</w:t>
      </w:r>
      <w:r>
        <w:rPr>
          <w:spacing w:val="-10"/>
        </w:rPr>
        <w:t> </w:t>
      </w:r>
      <w:r>
        <w:rPr>
          <w:spacing w:val="-2"/>
        </w:rPr>
        <w:t>DQN,</w:t>
      </w:r>
      <w:r>
        <w:rPr>
          <w:spacing w:val="-10"/>
        </w:rPr>
        <w:t> </w:t>
      </w:r>
      <w:r>
        <w:rPr>
          <w:spacing w:val="-2"/>
        </w:rPr>
        <w:t>while</w:t>
      </w:r>
      <w:r>
        <w:rPr>
          <w:spacing w:val="-10"/>
        </w:rPr>
        <w:t> </w:t>
      </w:r>
      <w:r>
        <w:rPr>
          <w:spacing w:val="-2"/>
        </w:rPr>
        <w:t>Wang</w:t>
      </w:r>
      <w:r>
        <w:rPr>
          <w:spacing w:val="-10"/>
        </w:rPr>
        <w:t> </w:t>
      </w:r>
      <w:r>
        <w:rPr>
          <w:spacing w:val="-2"/>
        </w:rPr>
        <w:t>et</w:t>
      </w:r>
      <w:r>
        <w:rPr>
          <w:spacing w:val="-10"/>
        </w:rPr>
        <w:t> </w:t>
      </w:r>
      <w:r>
        <w:rPr>
          <w:spacing w:val="-2"/>
        </w:rPr>
        <w:t>al.</w:t>
      </w:r>
      <w:r>
        <w:rPr>
          <w:spacing w:val="-10"/>
        </w:rPr>
        <w:t> </w:t>
      </w:r>
      <w:r>
        <w:rPr>
          <w:b/>
          <w:spacing w:val="-2"/>
        </w:rPr>
        <w:t>?</w:t>
      </w:r>
      <w:r>
        <w:rPr>
          <w:b/>
          <w:spacing w:val="-10"/>
        </w:rPr>
        <w:t> </w:t>
      </w:r>
      <w:r>
        <w:rPr>
          <w:spacing w:val="-2"/>
        </w:rPr>
        <w:t>introduced </w:t>
      </w:r>
      <w:r>
        <w:rPr>
          <w:spacing w:val="-4"/>
        </w:rPr>
        <w:t>Dueling</w:t>
      </w:r>
      <w:r>
        <w:rPr>
          <w:spacing w:val="-5"/>
        </w:rPr>
        <w:t> </w:t>
      </w:r>
      <w:r>
        <w:rPr>
          <w:spacing w:val="-4"/>
        </w:rPr>
        <w:t>DQN,</w:t>
      </w:r>
      <w:r>
        <w:rPr>
          <w:spacing w:val="-5"/>
        </w:rPr>
        <w:t> </w:t>
      </w:r>
      <w:r>
        <w:rPr>
          <w:spacing w:val="-4"/>
        </w:rPr>
        <w:t>which</w:t>
      </w:r>
      <w:r>
        <w:rPr>
          <w:spacing w:val="-5"/>
        </w:rPr>
        <w:t> </w:t>
      </w:r>
      <w:r>
        <w:rPr>
          <w:spacing w:val="-4"/>
        </w:rPr>
        <w:t>decouples</w:t>
      </w:r>
      <w:r>
        <w:rPr>
          <w:spacing w:val="-5"/>
        </w:rPr>
        <w:t> </w:t>
      </w:r>
      <w:r>
        <w:rPr>
          <w:spacing w:val="-4"/>
        </w:rPr>
        <w:t>the</w:t>
      </w:r>
      <w:r>
        <w:rPr>
          <w:spacing w:val="-5"/>
        </w:rPr>
        <w:t> </w:t>
      </w:r>
      <w:r>
        <w:rPr>
          <w:spacing w:val="-4"/>
        </w:rPr>
        <w:t>value</w:t>
      </w:r>
      <w:r>
        <w:rPr>
          <w:spacing w:val="-5"/>
        </w:rPr>
        <w:t> </w:t>
      </w:r>
      <w:r>
        <w:rPr>
          <w:spacing w:val="-4"/>
        </w:rPr>
        <w:t>and</w:t>
      </w:r>
      <w:r>
        <w:rPr>
          <w:spacing w:val="-5"/>
        </w:rPr>
        <w:t> </w:t>
      </w:r>
      <w:r>
        <w:rPr>
          <w:spacing w:val="-4"/>
        </w:rPr>
        <w:t>advantage</w:t>
      </w:r>
      <w:r>
        <w:rPr>
          <w:spacing w:val="-5"/>
        </w:rPr>
        <w:t> </w:t>
      </w:r>
      <w:r>
        <w:rPr>
          <w:spacing w:val="-4"/>
        </w:rPr>
        <w:t>streams</w:t>
      </w:r>
      <w:r>
        <w:rPr>
          <w:spacing w:val="-5"/>
        </w:rPr>
        <w:t> </w:t>
      </w:r>
      <w:r>
        <w:rPr>
          <w:spacing w:val="-4"/>
        </w:rPr>
        <w:t>to</w:t>
      </w:r>
      <w:r>
        <w:rPr>
          <w:spacing w:val="-5"/>
        </w:rPr>
        <w:t> </w:t>
      </w:r>
      <w:r>
        <w:rPr>
          <w:spacing w:val="-4"/>
        </w:rPr>
        <w:t>improve</w:t>
      </w:r>
      <w:r>
        <w:rPr>
          <w:spacing w:val="-5"/>
        </w:rPr>
        <w:t> </w:t>
      </w:r>
      <w:r>
        <w:rPr>
          <w:spacing w:val="-4"/>
        </w:rPr>
        <w:t>learning</w:t>
      </w:r>
      <w:r>
        <w:rPr>
          <w:spacing w:val="-5"/>
        </w:rPr>
        <w:t> </w:t>
      </w:r>
      <w:r>
        <w:rPr>
          <w:spacing w:val="-4"/>
        </w:rPr>
        <w:t>efficiency</w:t>
      </w:r>
      <w:r>
        <w:rPr>
          <w:spacing w:val="-5"/>
        </w:rPr>
        <w:t> </w:t>
      </w:r>
      <w:r>
        <w:rPr>
          <w:spacing w:val="-4"/>
        </w:rPr>
        <w:t>in</w:t>
      </w:r>
      <w:r>
        <w:rPr>
          <w:spacing w:val="-5"/>
        </w:rPr>
        <w:t> </w:t>
      </w:r>
      <w:r>
        <w:rPr>
          <w:spacing w:val="-4"/>
        </w:rPr>
        <w:t>large</w:t>
      </w:r>
      <w:r>
        <w:rPr>
          <w:spacing w:val="-5"/>
        </w:rPr>
        <w:t> </w:t>
      </w:r>
      <w:r>
        <w:rPr>
          <w:spacing w:val="-4"/>
        </w:rPr>
        <w:t>action </w:t>
      </w:r>
      <w:r>
        <w:rPr>
          <w:spacing w:val="-2"/>
        </w:rPr>
        <w:t>spaces.</w:t>
      </w:r>
    </w:p>
    <w:p>
      <w:pPr>
        <w:pStyle w:val="BodyText"/>
        <w:spacing w:line="331" w:lineRule="auto" w:before="54"/>
        <w:ind w:left="250" w:right="1165" w:firstLine="327"/>
        <w:jc w:val="both"/>
      </w:pPr>
      <w:r>
        <w:rPr>
          <w:spacing w:val="-2"/>
        </w:rPr>
        <w:t>Alongside</w:t>
      </w:r>
      <w:r>
        <w:rPr>
          <w:spacing w:val="-5"/>
        </w:rPr>
        <w:t> </w:t>
      </w:r>
      <w:r>
        <w:rPr>
          <w:spacing w:val="-2"/>
        </w:rPr>
        <w:t>these</w:t>
      </w:r>
      <w:r>
        <w:rPr>
          <w:spacing w:val="-5"/>
        </w:rPr>
        <w:t> </w:t>
      </w:r>
      <w:r>
        <w:rPr>
          <w:spacing w:val="-2"/>
        </w:rPr>
        <w:t>value-based</w:t>
      </w:r>
      <w:r>
        <w:rPr>
          <w:spacing w:val="-5"/>
        </w:rPr>
        <w:t> </w:t>
      </w:r>
      <w:r>
        <w:rPr>
          <w:spacing w:val="-2"/>
        </w:rPr>
        <w:t>approaches,</w:t>
      </w:r>
      <w:r>
        <w:rPr>
          <w:spacing w:val="-5"/>
        </w:rPr>
        <w:t> </w:t>
      </w:r>
      <w:r>
        <w:rPr>
          <w:spacing w:val="-2"/>
        </w:rPr>
        <w:t>policy</w:t>
      </w:r>
      <w:r>
        <w:rPr>
          <w:spacing w:val="-5"/>
        </w:rPr>
        <w:t> </w:t>
      </w:r>
      <w:r>
        <w:rPr>
          <w:spacing w:val="-2"/>
        </w:rPr>
        <w:t>gradient</w:t>
      </w:r>
      <w:r>
        <w:rPr>
          <w:spacing w:val="-5"/>
        </w:rPr>
        <w:t> </w:t>
      </w:r>
      <w:r>
        <w:rPr>
          <w:spacing w:val="-2"/>
        </w:rPr>
        <w:t>methods</w:t>
      </w:r>
      <w:r>
        <w:rPr>
          <w:spacing w:val="-5"/>
        </w:rPr>
        <w:t> </w:t>
      </w:r>
      <w:r>
        <w:rPr>
          <w:spacing w:val="-2"/>
        </w:rPr>
        <w:t>have</w:t>
      </w:r>
      <w:r>
        <w:rPr>
          <w:spacing w:val="-5"/>
        </w:rPr>
        <w:t> </w:t>
      </w:r>
      <w:r>
        <w:rPr>
          <w:spacing w:val="-2"/>
        </w:rPr>
        <w:t>gained</w:t>
      </w:r>
      <w:r>
        <w:rPr>
          <w:spacing w:val="-5"/>
        </w:rPr>
        <w:t> </w:t>
      </w:r>
      <w:r>
        <w:rPr>
          <w:spacing w:val="-2"/>
        </w:rPr>
        <w:t>substantial</w:t>
      </w:r>
      <w:r>
        <w:rPr>
          <w:spacing w:val="-5"/>
        </w:rPr>
        <w:t> </w:t>
      </w:r>
      <w:r>
        <w:rPr>
          <w:spacing w:val="-2"/>
        </w:rPr>
        <w:t>traction</w:t>
      </w:r>
      <w:r>
        <w:rPr>
          <w:spacing w:val="-5"/>
        </w:rPr>
        <w:t> </w:t>
      </w:r>
      <w:r>
        <w:rPr>
          <w:spacing w:val="-2"/>
        </w:rPr>
        <w:t>due</w:t>
      </w:r>
      <w:r>
        <w:rPr>
          <w:spacing w:val="-5"/>
        </w:rPr>
        <w:t> </w:t>
      </w:r>
      <w:r>
        <w:rPr>
          <w:spacing w:val="-2"/>
        </w:rPr>
        <w:t>to </w:t>
      </w:r>
      <w:r>
        <w:rPr/>
        <w:t>their</w:t>
      </w:r>
      <w:r>
        <w:rPr>
          <w:spacing w:val="-14"/>
        </w:rPr>
        <w:t> </w:t>
      </w:r>
      <w:r>
        <w:rPr/>
        <w:t>ability</w:t>
      </w:r>
      <w:r>
        <w:rPr>
          <w:spacing w:val="-14"/>
        </w:rPr>
        <w:t> </w:t>
      </w:r>
      <w:r>
        <w:rPr/>
        <w:t>to</w:t>
      </w:r>
      <w:r>
        <w:rPr>
          <w:spacing w:val="-14"/>
        </w:rPr>
        <w:t> </w:t>
      </w:r>
      <w:r>
        <w:rPr/>
        <w:t>handle</w:t>
      </w:r>
      <w:r>
        <w:rPr>
          <w:spacing w:val="-13"/>
        </w:rPr>
        <w:t> </w:t>
      </w:r>
      <w:r>
        <w:rPr/>
        <w:t>continuous</w:t>
      </w:r>
      <w:r>
        <w:rPr>
          <w:spacing w:val="-14"/>
        </w:rPr>
        <w:t> </w:t>
      </w:r>
      <w:r>
        <w:rPr/>
        <w:t>action</w:t>
      </w:r>
      <w:r>
        <w:rPr>
          <w:spacing w:val="-14"/>
        </w:rPr>
        <w:t> </w:t>
      </w:r>
      <w:r>
        <w:rPr/>
        <w:t>spaces</w:t>
      </w:r>
      <w:r>
        <w:rPr>
          <w:spacing w:val="-14"/>
        </w:rPr>
        <w:t> </w:t>
      </w:r>
      <w:r>
        <w:rPr/>
        <w:t>and</w:t>
      </w:r>
      <w:r>
        <w:rPr>
          <w:spacing w:val="-13"/>
        </w:rPr>
        <w:t> </w:t>
      </w:r>
      <w:r>
        <w:rPr/>
        <w:t>stochastic</w:t>
      </w:r>
      <w:r>
        <w:rPr>
          <w:spacing w:val="-14"/>
        </w:rPr>
        <w:t> </w:t>
      </w:r>
      <w:r>
        <w:rPr/>
        <w:t>policies.</w:t>
      </w:r>
      <w:r>
        <w:rPr>
          <w:spacing w:val="-14"/>
        </w:rPr>
        <w:t> </w:t>
      </w:r>
      <w:r>
        <w:rPr/>
        <w:t>Schulman</w:t>
      </w:r>
      <w:r>
        <w:rPr>
          <w:spacing w:val="-14"/>
        </w:rPr>
        <w:t> </w:t>
      </w:r>
      <w:r>
        <w:rPr/>
        <w:t>et</w:t>
      </w:r>
      <w:r>
        <w:rPr>
          <w:spacing w:val="-13"/>
        </w:rPr>
        <w:t> </w:t>
      </w:r>
      <w:r>
        <w:rPr/>
        <w:t>al.</w:t>
      </w:r>
      <w:r>
        <w:rPr>
          <w:spacing w:val="-14"/>
        </w:rPr>
        <w:t> </w:t>
      </w:r>
      <w:r>
        <w:rPr>
          <w:b/>
        </w:rPr>
        <w:t>?</w:t>
      </w:r>
      <w:r>
        <w:rPr>
          <w:b/>
          <w:spacing w:val="-14"/>
        </w:rPr>
        <w:t> </w:t>
      </w:r>
      <w:r>
        <w:rPr/>
        <w:t>proposed</w:t>
      </w:r>
      <w:r>
        <w:rPr>
          <w:spacing w:val="-14"/>
        </w:rPr>
        <w:t> </w:t>
      </w:r>
      <w:r>
        <w:rPr/>
        <w:t>Proximal Policy</w:t>
      </w:r>
      <w:r>
        <w:rPr>
          <w:spacing w:val="-4"/>
        </w:rPr>
        <w:t> </w:t>
      </w:r>
      <w:r>
        <w:rPr/>
        <w:t>Optimization</w:t>
      </w:r>
      <w:r>
        <w:rPr>
          <w:spacing w:val="-4"/>
        </w:rPr>
        <w:t> </w:t>
      </w:r>
      <w:r>
        <w:rPr/>
        <w:t>(PPO),</w:t>
      </w:r>
      <w:r>
        <w:rPr>
          <w:spacing w:val="-4"/>
        </w:rPr>
        <w:t> </w:t>
      </w:r>
      <w:r>
        <w:rPr/>
        <w:t>an</w:t>
      </w:r>
      <w:r>
        <w:rPr>
          <w:spacing w:val="-4"/>
        </w:rPr>
        <w:t> </w:t>
      </w:r>
      <w:r>
        <w:rPr/>
        <w:t>on-policy</w:t>
      </w:r>
      <w:r>
        <w:rPr>
          <w:spacing w:val="-4"/>
        </w:rPr>
        <w:t> </w:t>
      </w:r>
      <w:r>
        <w:rPr/>
        <w:t>actor-critic</w:t>
      </w:r>
      <w:r>
        <w:rPr>
          <w:spacing w:val="-4"/>
        </w:rPr>
        <w:t> </w:t>
      </w:r>
      <w:r>
        <w:rPr/>
        <w:t>algorithm</w:t>
      </w:r>
      <w:r>
        <w:rPr>
          <w:spacing w:val="-4"/>
        </w:rPr>
        <w:t> </w:t>
      </w:r>
      <w:r>
        <w:rPr/>
        <w:t>that</w:t>
      </w:r>
      <w:r>
        <w:rPr>
          <w:spacing w:val="-4"/>
        </w:rPr>
        <w:t> </w:t>
      </w:r>
      <w:r>
        <w:rPr/>
        <w:t>constrains</w:t>
      </w:r>
      <w:r>
        <w:rPr>
          <w:spacing w:val="-4"/>
        </w:rPr>
        <w:t> </w:t>
      </w:r>
      <w:r>
        <w:rPr/>
        <w:t>policy</w:t>
      </w:r>
      <w:r>
        <w:rPr>
          <w:spacing w:val="-4"/>
        </w:rPr>
        <w:t> </w:t>
      </w:r>
      <w:r>
        <w:rPr/>
        <w:t>updates</w:t>
      </w:r>
      <w:r>
        <w:rPr>
          <w:spacing w:val="-4"/>
        </w:rPr>
        <w:t> </w:t>
      </w:r>
      <w:r>
        <w:rPr/>
        <w:t>via</w:t>
      </w:r>
      <w:r>
        <w:rPr>
          <w:spacing w:val="-4"/>
        </w:rPr>
        <w:t> </w:t>
      </w:r>
      <w:r>
        <w:rPr/>
        <w:t>a</w:t>
      </w:r>
      <w:r>
        <w:rPr>
          <w:spacing w:val="-4"/>
        </w:rPr>
        <w:t> </w:t>
      </w:r>
      <w:r>
        <w:rPr/>
        <w:t>clipped probability-ratio</w:t>
      </w:r>
      <w:r>
        <w:rPr>
          <w:spacing w:val="-6"/>
        </w:rPr>
        <w:t> </w:t>
      </w:r>
      <w:r>
        <w:rPr/>
        <w:t>objective.</w:t>
      </w:r>
      <w:r>
        <w:rPr>
          <w:spacing w:val="-6"/>
        </w:rPr>
        <w:t> </w:t>
      </w:r>
      <w:r>
        <w:rPr/>
        <w:t>This</w:t>
      </w:r>
      <w:r>
        <w:rPr>
          <w:spacing w:val="-6"/>
        </w:rPr>
        <w:t> </w:t>
      </w:r>
      <w:r>
        <w:rPr/>
        <w:t>trust-region-like</w:t>
      </w:r>
      <w:r>
        <w:rPr>
          <w:spacing w:val="-6"/>
        </w:rPr>
        <w:t> </w:t>
      </w:r>
      <w:r>
        <w:rPr/>
        <w:t>constraint</w:t>
      </w:r>
      <w:r>
        <w:rPr>
          <w:spacing w:val="-6"/>
        </w:rPr>
        <w:t> </w:t>
      </w:r>
      <w:r>
        <w:rPr/>
        <w:t>ensures</w:t>
      </w:r>
      <w:r>
        <w:rPr>
          <w:spacing w:val="-6"/>
        </w:rPr>
        <w:t> </w:t>
      </w:r>
      <w:r>
        <w:rPr/>
        <w:t>stable</w:t>
      </w:r>
      <w:r>
        <w:rPr>
          <w:spacing w:val="-6"/>
        </w:rPr>
        <w:t> </w:t>
      </w:r>
      <w:r>
        <w:rPr/>
        <w:t>training</w:t>
      </w:r>
      <w:r>
        <w:rPr>
          <w:spacing w:val="-6"/>
        </w:rPr>
        <w:t> </w:t>
      </w:r>
      <w:r>
        <w:rPr/>
        <w:t>with</w:t>
      </w:r>
      <w:r>
        <w:rPr>
          <w:spacing w:val="-6"/>
        </w:rPr>
        <w:t> </w:t>
      </w:r>
      <w:r>
        <w:rPr/>
        <w:t>comparatively</w:t>
      </w:r>
      <w:r>
        <w:rPr>
          <w:spacing w:val="-6"/>
        </w:rPr>
        <w:t> </w:t>
      </w:r>
      <w:r>
        <w:rPr/>
        <w:t>low hyperparameter sensitivity, making PPO a practical choice for real-world applications. Kumar et al. </w:t>
      </w:r>
      <w:r>
        <w:rPr>
          <w:b/>
        </w:rPr>
        <w:t>? </w:t>
      </w:r>
      <w:r>
        <w:rPr/>
        <w:t>introduced</w:t>
      </w:r>
      <w:r>
        <w:rPr>
          <w:spacing w:val="-8"/>
        </w:rPr>
        <w:t> </w:t>
      </w:r>
      <w:r>
        <w:rPr/>
        <w:t>Conservative</w:t>
      </w:r>
      <w:r>
        <w:rPr>
          <w:spacing w:val="-8"/>
        </w:rPr>
        <w:t> </w:t>
      </w:r>
      <w:r>
        <w:rPr/>
        <w:t>Q-Learning</w:t>
      </w:r>
      <w:r>
        <w:rPr>
          <w:spacing w:val="-8"/>
        </w:rPr>
        <w:t> </w:t>
      </w:r>
      <w:r>
        <w:rPr/>
        <w:t>(CQL)</w:t>
      </w:r>
      <w:r>
        <w:rPr>
          <w:spacing w:val="-8"/>
        </w:rPr>
        <w:t> </w:t>
      </w:r>
      <w:r>
        <w:rPr/>
        <w:t>for</w:t>
      </w:r>
      <w:r>
        <w:rPr>
          <w:spacing w:val="-8"/>
        </w:rPr>
        <w:t> </w:t>
      </w:r>
      <w:r>
        <w:rPr/>
        <w:t>offline</w:t>
      </w:r>
      <w:r>
        <w:rPr>
          <w:spacing w:val="-8"/>
        </w:rPr>
        <w:t> </w:t>
      </w:r>
      <w:r>
        <w:rPr/>
        <w:t>reinforcement</w:t>
      </w:r>
      <w:r>
        <w:rPr>
          <w:spacing w:val="-8"/>
        </w:rPr>
        <w:t> </w:t>
      </w:r>
      <w:r>
        <w:rPr/>
        <w:t>learning,</w:t>
      </w:r>
      <w:r>
        <w:rPr>
          <w:spacing w:val="-8"/>
        </w:rPr>
        <w:t> </w:t>
      </w:r>
      <w:r>
        <w:rPr/>
        <w:t>addressing</w:t>
      </w:r>
      <w:r>
        <w:rPr>
          <w:spacing w:val="-8"/>
        </w:rPr>
        <w:t> </w:t>
      </w:r>
      <w:r>
        <w:rPr/>
        <w:t>the</w:t>
      </w:r>
      <w:r>
        <w:rPr>
          <w:spacing w:val="-8"/>
        </w:rPr>
        <w:t> </w:t>
      </w:r>
      <w:r>
        <w:rPr/>
        <w:t>challenge</w:t>
      </w:r>
      <w:r>
        <w:rPr>
          <w:spacing w:val="-8"/>
        </w:rPr>
        <w:t> </w:t>
      </w:r>
      <w:r>
        <w:rPr/>
        <w:t>of value</w:t>
      </w:r>
      <w:r>
        <w:rPr>
          <w:spacing w:val="-13"/>
        </w:rPr>
        <w:t> </w:t>
      </w:r>
      <w:r>
        <w:rPr/>
        <w:t>overestimation</w:t>
      </w:r>
      <w:r>
        <w:rPr>
          <w:spacing w:val="-13"/>
        </w:rPr>
        <w:t> </w:t>
      </w:r>
      <w:r>
        <w:rPr/>
        <w:t>in</w:t>
      </w:r>
      <w:r>
        <w:rPr>
          <w:spacing w:val="-13"/>
        </w:rPr>
        <w:t> </w:t>
      </w:r>
      <w:r>
        <w:rPr/>
        <w:t>static</w:t>
      </w:r>
      <w:r>
        <w:rPr>
          <w:spacing w:val="-13"/>
        </w:rPr>
        <w:t> </w:t>
      </w:r>
      <w:r>
        <w:rPr/>
        <w:t>datasets</w:t>
      </w:r>
      <w:r>
        <w:rPr>
          <w:spacing w:val="-13"/>
        </w:rPr>
        <w:t> </w:t>
      </w:r>
      <w:r>
        <w:rPr/>
        <w:t>by</w:t>
      </w:r>
      <w:r>
        <w:rPr>
          <w:spacing w:val="-13"/>
        </w:rPr>
        <w:t> </w:t>
      </w:r>
      <w:r>
        <w:rPr/>
        <w:t>penalizing</w:t>
      </w:r>
      <w:r>
        <w:rPr>
          <w:spacing w:val="-13"/>
        </w:rPr>
        <w:t> </w:t>
      </w:r>
      <w:r>
        <w:rPr/>
        <w:t>out-of-distribution</w:t>
      </w:r>
      <w:r>
        <w:rPr>
          <w:spacing w:val="-13"/>
        </w:rPr>
        <w:t> </w:t>
      </w:r>
      <w:r>
        <w:rPr/>
        <w:t>actions.</w:t>
      </w:r>
      <w:r>
        <w:rPr>
          <w:spacing w:val="-13"/>
        </w:rPr>
        <w:t> </w:t>
      </w:r>
      <w:r>
        <w:rPr/>
        <w:t>This</w:t>
      </w:r>
      <w:r>
        <w:rPr>
          <w:spacing w:val="-13"/>
        </w:rPr>
        <w:t> </w:t>
      </w:r>
      <w:r>
        <w:rPr/>
        <w:t>is</w:t>
      </w:r>
      <w:r>
        <w:rPr>
          <w:spacing w:val="-13"/>
        </w:rPr>
        <w:t> </w:t>
      </w:r>
      <w:r>
        <w:rPr/>
        <w:t>particularly</w:t>
      </w:r>
      <w:r>
        <w:rPr>
          <w:spacing w:val="-13"/>
        </w:rPr>
        <w:t> </w:t>
      </w:r>
      <w:r>
        <w:rPr/>
        <w:t>relevant for network selection, where collecting online interaction data in live networks may be impractical or prohibitively expensive.</w:t>
      </w:r>
    </w:p>
    <w:p>
      <w:pPr>
        <w:pStyle w:val="BodyText"/>
        <w:spacing w:line="331" w:lineRule="auto" w:before="54"/>
        <w:ind w:left="250" w:right="1165" w:firstLine="327"/>
        <w:jc w:val="both"/>
      </w:pPr>
      <w:r>
        <w:rPr>
          <w:spacing w:val="-2"/>
        </w:rPr>
        <w:t>Recent</w:t>
      </w:r>
      <w:r>
        <w:rPr>
          <w:spacing w:val="-12"/>
        </w:rPr>
        <w:t> </w:t>
      </w:r>
      <w:r>
        <w:rPr>
          <w:spacing w:val="-2"/>
        </w:rPr>
        <w:t>applications</w:t>
      </w:r>
      <w:r>
        <w:rPr>
          <w:spacing w:val="-12"/>
        </w:rPr>
        <w:t> </w:t>
      </w:r>
      <w:r>
        <w:rPr>
          <w:spacing w:val="-2"/>
        </w:rPr>
        <w:t>of</w:t>
      </w:r>
      <w:r>
        <w:rPr>
          <w:spacing w:val="-12"/>
        </w:rPr>
        <w:t> </w:t>
      </w:r>
      <w:r>
        <w:rPr>
          <w:spacing w:val="-2"/>
        </w:rPr>
        <w:t>DRL</w:t>
      </w:r>
      <w:r>
        <w:rPr>
          <w:spacing w:val="-11"/>
        </w:rPr>
        <w:t> </w:t>
      </w:r>
      <w:r>
        <w:rPr>
          <w:spacing w:val="-2"/>
        </w:rPr>
        <w:t>to</w:t>
      </w:r>
      <w:r>
        <w:rPr>
          <w:spacing w:val="-12"/>
        </w:rPr>
        <w:t> </w:t>
      </w:r>
      <w:r>
        <w:rPr>
          <w:spacing w:val="-2"/>
        </w:rPr>
        <w:t>network</w:t>
      </w:r>
      <w:r>
        <w:rPr>
          <w:spacing w:val="-12"/>
        </w:rPr>
        <w:t> </w:t>
      </w:r>
      <w:r>
        <w:rPr>
          <w:spacing w:val="-2"/>
        </w:rPr>
        <w:t>selection</w:t>
      </w:r>
      <w:r>
        <w:rPr>
          <w:spacing w:val="-12"/>
        </w:rPr>
        <w:t> </w:t>
      </w:r>
      <w:r>
        <w:rPr>
          <w:spacing w:val="-2"/>
        </w:rPr>
        <w:t>have</w:t>
      </w:r>
      <w:r>
        <w:rPr>
          <w:spacing w:val="-11"/>
        </w:rPr>
        <w:t> </w:t>
      </w:r>
      <w:r>
        <w:rPr>
          <w:spacing w:val="-2"/>
        </w:rPr>
        <w:t>explored</w:t>
      </w:r>
      <w:r>
        <w:rPr>
          <w:spacing w:val="-12"/>
        </w:rPr>
        <w:t> </w:t>
      </w:r>
      <w:r>
        <w:rPr>
          <w:spacing w:val="-2"/>
        </w:rPr>
        <w:t>diverse</w:t>
      </w:r>
      <w:r>
        <w:rPr>
          <w:spacing w:val="-12"/>
        </w:rPr>
        <w:t> </w:t>
      </w:r>
      <w:r>
        <w:rPr>
          <w:spacing w:val="-2"/>
        </w:rPr>
        <w:t>scenarios.</w:t>
      </w:r>
      <w:r>
        <w:rPr>
          <w:spacing w:val="-12"/>
        </w:rPr>
        <w:t> </w:t>
      </w:r>
      <w:r>
        <w:rPr>
          <w:spacing w:val="-2"/>
        </w:rPr>
        <w:t>Wang</w:t>
      </w:r>
      <w:r>
        <w:rPr>
          <w:spacing w:val="-11"/>
        </w:rPr>
        <w:t> </w:t>
      </w:r>
      <w:r>
        <w:rPr>
          <w:spacing w:val="-2"/>
        </w:rPr>
        <w:t>et</w:t>
      </w:r>
      <w:r>
        <w:rPr>
          <w:spacing w:val="-12"/>
        </w:rPr>
        <w:t> </w:t>
      </w:r>
      <w:r>
        <w:rPr>
          <w:spacing w:val="-2"/>
        </w:rPr>
        <w:t>al.</w:t>
      </w:r>
      <w:r>
        <w:rPr>
          <w:spacing w:val="-12"/>
        </w:rPr>
        <w:t> </w:t>
      </w:r>
      <w:r>
        <w:rPr>
          <w:b/>
          <w:spacing w:val="-2"/>
        </w:rPr>
        <w:t>?</w:t>
      </w:r>
      <w:r>
        <w:rPr>
          <w:b/>
          <w:spacing w:val="-12"/>
        </w:rPr>
        <w:t> </w:t>
      </w:r>
      <w:r>
        <w:rPr>
          <w:spacing w:val="-2"/>
        </w:rPr>
        <w:t>employed </w:t>
      </w:r>
      <w:r>
        <w:rPr/>
        <w:t>DQN for Wi-Fi/cellular vertical handover, demonstrating significant improvements over hysteresis-based schemes. Xu et al. </w:t>
      </w:r>
      <w:r>
        <w:rPr>
          <w:b/>
        </w:rPr>
        <w:t>? </w:t>
      </w:r>
      <w:r>
        <w:rPr/>
        <w:t>investigated actor-critic methods for satellite-terrestrial handovers, focusing on the dynamic visibility windows of LEO constellations. Chen et al. </w:t>
      </w:r>
      <w:r>
        <w:rPr>
          <w:b/>
        </w:rPr>
        <w:t>? </w:t>
      </w:r>
      <w:r>
        <w:rPr/>
        <w:t>extended the framework to multi-agent settings, addressing the challenges of distributed decision-making in 5G-Wi-Fi coexistence. Despite these contributions,</w:t>
      </w:r>
      <w:r>
        <w:rPr>
          <w:spacing w:val="-1"/>
        </w:rPr>
        <w:t> </w:t>
      </w:r>
      <w:r>
        <w:rPr/>
        <w:t>the</w:t>
      </w:r>
      <w:r>
        <w:rPr>
          <w:spacing w:val="-1"/>
        </w:rPr>
        <w:t> </w:t>
      </w:r>
      <w:r>
        <w:rPr/>
        <w:t>majority</w:t>
      </w:r>
      <w:r>
        <w:rPr>
          <w:spacing w:val="-1"/>
        </w:rPr>
        <w:t> </w:t>
      </w:r>
      <w:r>
        <w:rPr/>
        <w:t>of</w:t>
      </w:r>
      <w:r>
        <w:rPr>
          <w:spacing w:val="-1"/>
        </w:rPr>
        <w:t> </w:t>
      </w:r>
      <w:r>
        <w:rPr/>
        <w:t>existing</w:t>
      </w:r>
      <w:r>
        <w:rPr>
          <w:spacing w:val="-1"/>
        </w:rPr>
        <w:t> </w:t>
      </w:r>
      <w:r>
        <w:rPr/>
        <w:t>works</w:t>
      </w:r>
      <w:r>
        <w:rPr>
          <w:spacing w:val="-1"/>
        </w:rPr>
        <w:t> </w:t>
      </w:r>
      <w:r>
        <w:rPr/>
        <w:t>focus</w:t>
      </w:r>
      <w:r>
        <w:rPr>
          <w:spacing w:val="-1"/>
        </w:rPr>
        <w:t> </w:t>
      </w:r>
      <w:r>
        <w:rPr/>
        <w:t>on</w:t>
      </w:r>
      <w:r>
        <w:rPr>
          <w:spacing w:val="-1"/>
        </w:rPr>
        <w:t> </w:t>
      </w:r>
      <w:r>
        <w:rPr/>
        <w:t>either</w:t>
      </w:r>
      <w:r>
        <w:rPr>
          <w:spacing w:val="-1"/>
        </w:rPr>
        <w:t> </w:t>
      </w:r>
      <w:r>
        <w:rPr/>
        <w:t>purely</w:t>
      </w:r>
      <w:r>
        <w:rPr>
          <w:spacing w:val="-1"/>
        </w:rPr>
        <w:t> </w:t>
      </w:r>
      <w:r>
        <w:rPr/>
        <w:t>terrestrial</w:t>
      </w:r>
      <w:r>
        <w:rPr>
          <w:spacing w:val="-1"/>
        </w:rPr>
        <w:t> </w:t>
      </w:r>
      <w:r>
        <w:rPr/>
        <w:t>or</w:t>
      </w:r>
      <w:r>
        <w:rPr>
          <w:spacing w:val="-1"/>
        </w:rPr>
        <w:t> </w:t>
      </w:r>
      <w:r>
        <w:rPr/>
        <w:t>purely</w:t>
      </w:r>
      <w:r>
        <w:rPr>
          <w:spacing w:val="-1"/>
        </w:rPr>
        <w:t> </w:t>
      </w:r>
      <w:r>
        <w:rPr/>
        <w:t>satellite</w:t>
      </w:r>
      <w:r>
        <w:rPr>
          <w:spacing w:val="-1"/>
        </w:rPr>
        <w:t> </w:t>
      </w:r>
      <w:r>
        <w:rPr/>
        <w:t>scenarios, with</w:t>
      </w:r>
      <w:r>
        <w:rPr>
          <w:spacing w:val="-14"/>
        </w:rPr>
        <w:t> </w:t>
      </w:r>
      <w:r>
        <w:rPr/>
        <w:t>limited</w:t>
      </w:r>
      <w:r>
        <w:rPr>
          <w:spacing w:val="-14"/>
        </w:rPr>
        <w:t> </w:t>
      </w:r>
      <w:r>
        <w:rPr/>
        <w:t>attention</w:t>
      </w:r>
      <w:r>
        <w:rPr>
          <w:spacing w:val="-14"/>
        </w:rPr>
        <w:t> </w:t>
      </w:r>
      <w:r>
        <w:rPr/>
        <w:t>to</w:t>
      </w:r>
      <w:r>
        <w:rPr>
          <w:spacing w:val="-13"/>
        </w:rPr>
        <w:t> </w:t>
      </w:r>
      <w:r>
        <w:rPr/>
        <w:t>the</w:t>
      </w:r>
      <w:r>
        <w:rPr>
          <w:spacing w:val="-14"/>
        </w:rPr>
        <w:t> </w:t>
      </w:r>
      <w:r>
        <w:rPr/>
        <w:t>full</w:t>
      </w:r>
      <w:r>
        <w:rPr>
          <w:spacing w:val="-14"/>
        </w:rPr>
        <w:t> </w:t>
      </w:r>
      <w:r>
        <w:rPr/>
        <w:t>heterogeneity</w:t>
      </w:r>
      <w:r>
        <w:rPr>
          <w:spacing w:val="-14"/>
        </w:rPr>
        <w:t> </w:t>
      </w:r>
      <w:r>
        <w:rPr/>
        <w:t>of</w:t>
      </w:r>
      <w:r>
        <w:rPr>
          <w:spacing w:val="-13"/>
        </w:rPr>
        <w:t> </w:t>
      </w:r>
      <w:r>
        <w:rPr/>
        <w:t>a</w:t>
      </w:r>
      <w:r>
        <w:rPr>
          <w:spacing w:val="-14"/>
        </w:rPr>
        <w:t> </w:t>
      </w:r>
      <w:r>
        <w:rPr/>
        <w:t>hybrid</w:t>
      </w:r>
      <w:r>
        <w:rPr>
          <w:spacing w:val="-14"/>
        </w:rPr>
        <w:t> </w:t>
      </w:r>
      <w:r>
        <w:rPr/>
        <w:t>TN-NTN</w:t>
      </w:r>
      <w:r>
        <w:rPr>
          <w:spacing w:val="-14"/>
        </w:rPr>
        <w:t> </w:t>
      </w:r>
      <w:r>
        <w:rPr/>
        <w:t>system</w:t>
      </w:r>
      <w:r>
        <w:rPr>
          <w:spacing w:val="-13"/>
        </w:rPr>
        <w:t> </w:t>
      </w:r>
      <w:r>
        <w:rPr/>
        <w:t>encompassing</w:t>
      </w:r>
      <w:r>
        <w:rPr>
          <w:spacing w:val="-14"/>
        </w:rPr>
        <w:t> </w:t>
      </w:r>
      <w:r>
        <w:rPr/>
        <w:t>UAV,</w:t>
      </w:r>
      <w:r>
        <w:rPr>
          <w:spacing w:val="-14"/>
        </w:rPr>
        <w:t> </w:t>
      </w:r>
      <w:r>
        <w:rPr/>
        <w:t>HAPS,</w:t>
      </w:r>
      <w:r>
        <w:rPr>
          <w:spacing w:val="-14"/>
        </w:rPr>
        <w:t> </w:t>
      </w:r>
      <w:r>
        <w:rPr/>
        <w:t>and </w:t>
      </w:r>
      <w:r>
        <w:rPr>
          <w:spacing w:val="-2"/>
        </w:rPr>
        <w:t>LEO</w:t>
      </w:r>
      <w:r>
        <w:rPr>
          <w:spacing w:val="-7"/>
        </w:rPr>
        <w:t> </w:t>
      </w:r>
      <w:r>
        <w:rPr>
          <w:spacing w:val="-2"/>
        </w:rPr>
        <w:t>simultaneously.</w:t>
      </w:r>
      <w:r>
        <w:rPr>
          <w:spacing w:val="-7"/>
        </w:rPr>
        <w:t> </w:t>
      </w:r>
      <w:r>
        <w:rPr>
          <w:spacing w:val="-2"/>
        </w:rPr>
        <w:t>Moreover,</w:t>
      </w:r>
      <w:r>
        <w:rPr>
          <w:spacing w:val="-7"/>
        </w:rPr>
        <w:t> </w:t>
      </w:r>
      <w:r>
        <w:rPr>
          <w:spacing w:val="-2"/>
        </w:rPr>
        <w:t>few</w:t>
      </w:r>
      <w:r>
        <w:rPr>
          <w:spacing w:val="-7"/>
        </w:rPr>
        <w:t> </w:t>
      </w:r>
      <w:r>
        <w:rPr>
          <w:spacing w:val="-2"/>
        </w:rPr>
        <w:t>studies</w:t>
      </w:r>
      <w:r>
        <w:rPr>
          <w:spacing w:val="-7"/>
        </w:rPr>
        <w:t> </w:t>
      </w:r>
      <w:r>
        <w:rPr>
          <w:spacing w:val="-2"/>
        </w:rPr>
        <w:t>have</w:t>
      </w:r>
      <w:r>
        <w:rPr>
          <w:spacing w:val="-7"/>
        </w:rPr>
        <w:t> </w:t>
      </w:r>
      <w:r>
        <w:rPr>
          <w:spacing w:val="-2"/>
        </w:rPr>
        <w:t>systematically</w:t>
      </w:r>
      <w:r>
        <w:rPr>
          <w:spacing w:val="-7"/>
        </w:rPr>
        <w:t> </w:t>
      </w:r>
      <w:r>
        <w:rPr>
          <w:spacing w:val="-2"/>
        </w:rPr>
        <w:t>compared</w:t>
      </w:r>
      <w:r>
        <w:rPr>
          <w:spacing w:val="-7"/>
        </w:rPr>
        <w:t> </w:t>
      </w:r>
      <w:r>
        <w:rPr>
          <w:spacing w:val="-2"/>
        </w:rPr>
        <w:t>offline</w:t>
      </w:r>
      <w:r>
        <w:rPr>
          <w:spacing w:val="-7"/>
        </w:rPr>
        <w:t> </w:t>
      </w:r>
      <w:r>
        <w:rPr>
          <w:spacing w:val="-2"/>
        </w:rPr>
        <w:t>and</w:t>
      </w:r>
      <w:r>
        <w:rPr>
          <w:spacing w:val="-7"/>
        </w:rPr>
        <w:t> </w:t>
      </w:r>
      <w:r>
        <w:rPr>
          <w:spacing w:val="-2"/>
        </w:rPr>
        <w:t>online</w:t>
      </w:r>
      <w:r>
        <w:rPr>
          <w:spacing w:val="-7"/>
        </w:rPr>
        <w:t> </w:t>
      </w:r>
      <w:r>
        <w:rPr>
          <w:spacing w:val="-2"/>
        </w:rPr>
        <w:t>RL</w:t>
      </w:r>
      <w:r>
        <w:rPr>
          <w:spacing w:val="-7"/>
        </w:rPr>
        <w:t> </w:t>
      </w:r>
      <w:r>
        <w:rPr>
          <w:spacing w:val="-2"/>
        </w:rPr>
        <w:t>paradigms, </w:t>
      </w:r>
      <w:r>
        <w:rPr/>
        <w:t>or investigated the structural emergence of anti-ping-pong behavior through reward engineering.</w:t>
      </w:r>
    </w:p>
    <w:p>
      <w:pPr>
        <w:pStyle w:val="BodyText"/>
        <w:spacing w:before="89"/>
      </w:pPr>
    </w:p>
    <w:p>
      <w:pPr>
        <w:pStyle w:val="Heading2"/>
        <w:numPr>
          <w:ilvl w:val="1"/>
          <w:numId w:val="1"/>
        </w:numPr>
        <w:tabs>
          <w:tab w:pos="686" w:val="left" w:leader="none"/>
        </w:tabs>
        <w:spacing w:line="240" w:lineRule="auto" w:before="0" w:after="0"/>
        <w:ind w:left="686" w:right="0" w:hanging="436"/>
        <w:jc w:val="both"/>
      </w:pPr>
      <w:bookmarkStart w:name="AI-Native Radio Protocols for 6G" w:id="6"/>
      <w:bookmarkEnd w:id="6"/>
      <w:r>
        <w:rPr>
          <w:b w:val="0"/>
        </w:rPr>
      </w:r>
      <w:r>
        <w:rPr>
          <w:spacing w:val="-2"/>
        </w:rPr>
        <w:t>AI-Native Radio</w:t>
      </w:r>
      <w:r>
        <w:rPr>
          <w:spacing w:val="-1"/>
        </w:rPr>
        <w:t> </w:t>
      </w:r>
      <w:r>
        <w:rPr>
          <w:spacing w:val="-2"/>
        </w:rPr>
        <w:t>Protocols</w:t>
      </w:r>
      <w:r>
        <w:rPr>
          <w:spacing w:val="-1"/>
        </w:rPr>
        <w:t> </w:t>
      </w:r>
      <w:r>
        <w:rPr>
          <w:spacing w:val="-2"/>
        </w:rPr>
        <w:t>for</w:t>
      </w:r>
      <w:r>
        <w:rPr>
          <w:spacing w:val="-1"/>
        </w:rPr>
        <w:t> </w:t>
      </w:r>
      <w:r>
        <w:rPr>
          <w:spacing w:val="-5"/>
        </w:rPr>
        <w:t>6G</w:t>
      </w:r>
    </w:p>
    <w:p>
      <w:pPr>
        <w:pStyle w:val="Heading2"/>
        <w:spacing w:after="0" w:line="240" w:lineRule="auto"/>
        <w:jc w:val="both"/>
        <w:sectPr>
          <w:pgSz w:w="11910" w:h="16840"/>
          <w:pgMar w:header="813" w:footer="745" w:top="1100" w:bottom="940" w:left="1133" w:right="0"/>
        </w:sectPr>
      </w:pPr>
    </w:p>
    <w:p>
      <w:pPr>
        <w:pStyle w:val="BodyText"/>
        <w:spacing w:before="47"/>
        <w:rPr>
          <w:b/>
        </w:rPr>
      </w:pPr>
    </w:p>
    <w:p>
      <w:pPr>
        <w:pStyle w:val="BodyText"/>
        <w:spacing w:line="331" w:lineRule="auto"/>
        <w:ind w:left="250" w:right="1165"/>
        <w:jc w:val="both"/>
      </w:pPr>
      <w:r>
        <w:rPr/>
        <w:t>The 6G research community has increasingly embraced the vision of AI-native radio access </w:t>
      </w:r>
      <w:r>
        <w:rPr/>
        <w:t>protocols, </w:t>
      </w:r>
      <w:r>
        <w:rPr>
          <w:spacing w:val="-4"/>
        </w:rPr>
        <w:t>wherein machine learning is not merely an adjunct to existing control mechanisms but becomes a fundamental </w:t>
      </w:r>
      <w:r>
        <w:rPr/>
        <w:t>design</w:t>
      </w:r>
      <w:r>
        <w:rPr>
          <w:spacing w:val="-5"/>
        </w:rPr>
        <w:t> </w:t>
      </w:r>
      <w:r>
        <w:rPr/>
        <w:t>principle</w:t>
      </w:r>
      <w:r>
        <w:rPr>
          <w:spacing w:val="-5"/>
        </w:rPr>
        <w:t> </w:t>
      </w:r>
      <w:r>
        <w:rPr/>
        <w:t>integrated</w:t>
      </w:r>
      <w:r>
        <w:rPr>
          <w:spacing w:val="-5"/>
        </w:rPr>
        <w:t> </w:t>
      </w:r>
      <w:r>
        <w:rPr/>
        <w:t>across</w:t>
      </w:r>
      <w:r>
        <w:rPr>
          <w:spacing w:val="-5"/>
        </w:rPr>
        <w:t> </w:t>
      </w:r>
      <w:r>
        <w:rPr/>
        <w:t>all</w:t>
      </w:r>
      <w:r>
        <w:rPr>
          <w:spacing w:val="-5"/>
        </w:rPr>
        <w:t> </w:t>
      </w:r>
      <w:r>
        <w:rPr/>
        <w:t>layers</w:t>
      </w:r>
      <w:r>
        <w:rPr>
          <w:spacing w:val="-5"/>
        </w:rPr>
        <w:t> </w:t>
      </w:r>
      <w:r>
        <w:rPr/>
        <w:t>of</w:t>
      </w:r>
      <w:r>
        <w:rPr>
          <w:spacing w:val="-5"/>
        </w:rPr>
        <w:t> </w:t>
      </w:r>
      <w:r>
        <w:rPr/>
        <w:t>the</w:t>
      </w:r>
      <w:r>
        <w:rPr>
          <w:spacing w:val="-5"/>
        </w:rPr>
        <w:t> </w:t>
      </w:r>
      <w:r>
        <w:rPr/>
        <w:t>protocol</w:t>
      </w:r>
      <w:r>
        <w:rPr>
          <w:spacing w:val="-5"/>
        </w:rPr>
        <w:t> </w:t>
      </w:r>
      <w:r>
        <w:rPr/>
        <w:t>stack.</w:t>
      </w:r>
      <w:r>
        <w:rPr>
          <w:spacing w:val="-5"/>
        </w:rPr>
        <w:t> </w:t>
      </w:r>
      <w:r>
        <w:rPr/>
        <w:t>Letaief</w:t>
      </w:r>
      <w:r>
        <w:rPr>
          <w:spacing w:val="-5"/>
        </w:rPr>
        <w:t> </w:t>
      </w:r>
      <w:r>
        <w:rPr/>
        <w:t>et</w:t>
      </w:r>
      <w:r>
        <w:rPr>
          <w:spacing w:val="-5"/>
        </w:rPr>
        <w:t> </w:t>
      </w:r>
      <w:r>
        <w:rPr/>
        <w:t>al.</w:t>
      </w:r>
      <w:r>
        <w:rPr>
          <w:spacing w:val="-5"/>
        </w:rPr>
        <w:t> </w:t>
      </w:r>
      <w:r>
        <w:rPr>
          <w:b/>
        </w:rPr>
        <w:t>?</w:t>
      </w:r>
      <w:r>
        <w:rPr>
          <w:b/>
          <w:spacing w:val="-5"/>
        </w:rPr>
        <w:t> </w:t>
      </w:r>
      <w:r>
        <w:rPr/>
        <w:t>articulate</w:t>
      </w:r>
      <w:r>
        <w:rPr>
          <w:spacing w:val="-5"/>
        </w:rPr>
        <w:t> </w:t>
      </w:r>
      <w:r>
        <w:rPr/>
        <w:t>the</w:t>
      </w:r>
      <w:r>
        <w:rPr>
          <w:spacing w:val="-5"/>
        </w:rPr>
        <w:t> </w:t>
      </w:r>
      <w:r>
        <w:rPr/>
        <w:t>architectural principles of AI-native 6G networks, emphasizing the need for integrated learning at the Medium Access </w:t>
      </w:r>
      <w:r>
        <w:rPr>
          <w:spacing w:val="-2"/>
        </w:rPr>
        <w:t>Control</w:t>
      </w:r>
      <w:r>
        <w:rPr>
          <w:spacing w:val="-9"/>
        </w:rPr>
        <w:t> </w:t>
      </w:r>
      <w:r>
        <w:rPr>
          <w:spacing w:val="-2"/>
        </w:rPr>
        <w:t>(MAC)</w:t>
      </w:r>
      <w:r>
        <w:rPr>
          <w:spacing w:val="-9"/>
        </w:rPr>
        <w:t> </w:t>
      </w:r>
      <w:r>
        <w:rPr>
          <w:spacing w:val="-2"/>
        </w:rPr>
        <w:t>and</w:t>
      </w:r>
      <w:r>
        <w:rPr>
          <w:spacing w:val="-9"/>
        </w:rPr>
        <w:t> </w:t>
      </w:r>
      <w:r>
        <w:rPr>
          <w:spacing w:val="-2"/>
        </w:rPr>
        <w:t>Radio</w:t>
      </w:r>
      <w:r>
        <w:rPr>
          <w:spacing w:val="-9"/>
        </w:rPr>
        <w:t> </w:t>
      </w:r>
      <w:r>
        <w:rPr>
          <w:spacing w:val="-2"/>
        </w:rPr>
        <w:t>Resource</w:t>
      </w:r>
      <w:r>
        <w:rPr>
          <w:spacing w:val="-9"/>
        </w:rPr>
        <w:t> </w:t>
      </w:r>
      <w:r>
        <w:rPr>
          <w:spacing w:val="-2"/>
        </w:rPr>
        <w:t>Control</w:t>
      </w:r>
      <w:r>
        <w:rPr>
          <w:spacing w:val="-9"/>
        </w:rPr>
        <w:t> </w:t>
      </w:r>
      <w:r>
        <w:rPr>
          <w:spacing w:val="-2"/>
        </w:rPr>
        <w:t>(RRC)</w:t>
      </w:r>
      <w:r>
        <w:rPr>
          <w:spacing w:val="-9"/>
        </w:rPr>
        <w:t> </w:t>
      </w:r>
      <w:r>
        <w:rPr>
          <w:spacing w:val="-2"/>
        </w:rPr>
        <w:t>layers,</w:t>
      </w:r>
      <w:r>
        <w:rPr>
          <w:spacing w:val="-9"/>
        </w:rPr>
        <w:t> </w:t>
      </w:r>
      <w:r>
        <w:rPr>
          <w:spacing w:val="-2"/>
        </w:rPr>
        <w:t>enabling</w:t>
      </w:r>
      <w:r>
        <w:rPr>
          <w:spacing w:val="-9"/>
        </w:rPr>
        <w:t> </w:t>
      </w:r>
      <w:r>
        <w:rPr>
          <w:spacing w:val="-2"/>
        </w:rPr>
        <w:t>real-time</w:t>
      </w:r>
      <w:r>
        <w:rPr>
          <w:spacing w:val="-9"/>
        </w:rPr>
        <w:t> </w:t>
      </w:r>
      <w:r>
        <w:rPr>
          <w:spacing w:val="-2"/>
        </w:rPr>
        <w:t>adaptation</w:t>
      </w:r>
      <w:r>
        <w:rPr>
          <w:spacing w:val="-9"/>
        </w:rPr>
        <w:t> </w:t>
      </w:r>
      <w:r>
        <w:rPr>
          <w:spacing w:val="-2"/>
        </w:rPr>
        <w:t>to</w:t>
      </w:r>
      <w:r>
        <w:rPr>
          <w:spacing w:val="-9"/>
        </w:rPr>
        <w:t> </w:t>
      </w:r>
      <w:r>
        <w:rPr>
          <w:spacing w:val="-2"/>
        </w:rPr>
        <w:t>dynamic</w:t>
      </w:r>
      <w:r>
        <w:rPr>
          <w:spacing w:val="-9"/>
        </w:rPr>
        <w:t> </w:t>
      </w:r>
      <w:r>
        <w:rPr>
          <w:spacing w:val="-2"/>
        </w:rPr>
        <w:t>channel </w:t>
      </w:r>
      <w:r>
        <w:rPr>
          <w:spacing w:val="-4"/>
        </w:rPr>
        <w:t>conditions, user mobility, and network load. This vision extends beyond traditional optimization to encompass </w:t>
      </w:r>
      <w:r>
        <w:rPr/>
        <w:t>cognitive capabilities such as predictive resource allocation, proactive handover management, and self-healing networks.</w:t>
      </w:r>
    </w:p>
    <w:p>
      <w:pPr>
        <w:pStyle w:val="BodyText"/>
        <w:spacing w:line="331" w:lineRule="auto" w:before="54"/>
        <w:ind w:left="250" w:right="1165" w:firstLine="327"/>
        <w:jc w:val="both"/>
      </w:pPr>
      <w:r>
        <w:rPr>
          <w:spacing w:val="-2"/>
        </w:rPr>
        <w:t>Bariah</w:t>
      </w:r>
      <w:r>
        <w:rPr>
          <w:spacing w:val="-6"/>
        </w:rPr>
        <w:t> </w:t>
      </w:r>
      <w:r>
        <w:rPr>
          <w:spacing w:val="-2"/>
        </w:rPr>
        <w:t>et</w:t>
      </w:r>
      <w:r>
        <w:rPr>
          <w:spacing w:val="-6"/>
        </w:rPr>
        <w:t> </w:t>
      </w:r>
      <w:r>
        <w:rPr>
          <w:spacing w:val="-2"/>
        </w:rPr>
        <w:t>al.</w:t>
      </w:r>
      <w:r>
        <w:rPr>
          <w:spacing w:val="-6"/>
        </w:rPr>
        <w:t> </w:t>
      </w:r>
      <w:r>
        <w:rPr>
          <w:b/>
          <w:spacing w:val="-2"/>
        </w:rPr>
        <w:t>?</w:t>
      </w:r>
      <w:r>
        <w:rPr>
          <w:b/>
          <w:spacing w:val="-6"/>
        </w:rPr>
        <w:t> </w:t>
      </w:r>
      <w:r>
        <w:rPr>
          <w:spacing w:val="-2"/>
        </w:rPr>
        <w:t>further</w:t>
      </w:r>
      <w:r>
        <w:rPr>
          <w:spacing w:val="-6"/>
        </w:rPr>
        <w:t> </w:t>
      </w:r>
      <w:r>
        <w:rPr>
          <w:spacing w:val="-2"/>
        </w:rPr>
        <w:t>elaborate</w:t>
      </w:r>
      <w:r>
        <w:rPr>
          <w:spacing w:val="-6"/>
        </w:rPr>
        <w:t> </w:t>
      </w:r>
      <w:r>
        <w:rPr>
          <w:spacing w:val="-2"/>
        </w:rPr>
        <w:t>on</w:t>
      </w:r>
      <w:r>
        <w:rPr>
          <w:spacing w:val="-6"/>
        </w:rPr>
        <w:t> </w:t>
      </w:r>
      <w:r>
        <w:rPr>
          <w:spacing w:val="-2"/>
        </w:rPr>
        <w:t>the</w:t>
      </w:r>
      <w:r>
        <w:rPr>
          <w:spacing w:val="-6"/>
        </w:rPr>
        <w:t> </w:t>
      </w:r>
      <w:r>
        <w:rPr>
          <w:spacing w:val="-2"/>
        </w:rPr>
        <w:t>role</w:t>
      </w:r>
      <w:r>
        <w:rPr>
          <w:spacing w:val="-6"/>
        </w:rPr>
        <w:t> </w:t>
      </w:r>
      <w:r>
        <w:rPr>
          <w:spacing w:val="-2"/>
        </w:rPr>
        <w:t>of</w:t>
      </w:r>
      <w:r>
        <w:rPr>
          <w:spacing w:val="-6"/>
        </w:rPr>
        <w:t> </w:t>
      </w:r>
      <w:r>
        <w:rPr>
          <w:spacing w:val="-2"/>
        </w:rPr>
        <w:t>Federated</w:t>
      </w:r>
      <w:r>
        <w:rPr>
          <w:spacing w:val="-6"/>
        </w:rPr>
        <w:t> </w:t>
      </w:r>
      <w:r>
        <w:rPr>
          <w:spacing w:val="-2"/>
        </w:rPr>
        <w:t>Learning</w:t>
      </w:r>
      <w:r>
        <w:rPr>
          <w:spacing w:val="-6"/>
        </w:rPr>
        <w:t> </w:t>
      </w:r>
      <w:r>
        <w:rPr>
          <w:spacing w:val="-2"/>
        </w:rPr>
        <w:t>in</w:t>
      </w:r>
      <w:r>
        <w:rPr>
          <w:spacing w:val="-6"/>
        </w:rPr>
        <w:t> </w:t>
      </w:r>
      <w:r>
        <w:rPr>
          <w:spacing w:val="-2"/>
        </w:rPr>
        <w:t>future</w:t>
      </w:r>
      <w:r>
        <w:rPr>
          <w:spacing w:val="-6"/>
        </w:rPr>
        <w:t> </w:t>
      </w:r>
      <w:r>
        <w:rPr>
          <w:spacing w:val="-2"/>
        </w:rPr>
        <w:t>NTN</w:t>
      </w:r>
      <w:r>
        <w:rPr>
          <w:spacing w:val="-6"/>
        </w:rPr>
        <w:t> </w:t>
      </w:r>
      <w:r>
        <w:rPr>
          <w:spacing w:val="-2"/>
        </w:rPr>
        <w:t>systems,</w:t>
      </w:r>
      <w:r>
        <w:rPr>
          <w:spacing w:val="-6"/>
        </w:rPr>
        <w:t> </w:t>
      </w:r>
      <w:r>
        <w:rPr>
          <w:spacing w:val="-2"/>
        </w:rPr>
        <w:t>highlighting</w:t>
      </w:r>
      <w:r>
        <w:rPr>
          <w:spacing w:val="-6"/>
        </w:rPr>
        <w:t> </w:t>
      </w:r>
      <w:r>
        <w:rPr>
          <w:spacing w:val="-2"/>
        </w:rPr>
        <w:t>its </w:t>
      </w:r>
      <w:r>
        <w:rPr/>
        <w:t>potential</w:t>
      </w:r>
      <w:r>
        <w:rPr>
          <w:spacing w:val="-14"/>
        </w:rPr>
        <w:t> </w:t>
      </w:r>
      <w:r>
        <w:rPr/>
        <w:t>for</w:t>
      </w:r>
      <w:r>
        <w:rPr>
          <w:spacing w:val="-14"/>
        </w:rPr>
        <w:t> </w:t>
      </w:r>
      <w:r>
        <w:rPr/>
        <w:t>decentralized</w:t>
      </w:r>
      <w:r>
        <w:rPr>
          <w:spacing w:val="-14"/>
        </w:rPr>
        <w:t> </w:t>
      </w:r>
      <w:r>
        <w:rPr/>
        <w:t>model</w:t>
      </w:r>
      <w:r>
        <w:rPr>
          <w:spacing w:val="-13"/>
        </w:rPr>
        <w:t> </w:t>
      </w:r>
      <w:r>
        <w:rPr/>
        <w:t>training</w:t>
      </w:r>
      <w:r>
        <w:rPr>
          <w:spacing w:val="-14"/>
        </w:rPr>
        <w:t> </w:t>
      </w:r>
      <w:r>
        <w:rPr/>
        <w:t>across</w:t>
      </w:r>
      <w:r>
        <w:rPr>
          <w:spacing w:val="-14"/>
        </w:rPr>
        <w:t> </w:t>
      </w:r>
      <w:r>
        <w:rPr/>
        <w:t>geographically</w:t>
      </w:r>
      <w:r>
        <w:rPr>
          <w:spacing w:val="-14"/>
        </w:rPr>
        <w:t> </w:t>
      </w:r>
      <w:r>
        <w:rPr/>
        <w:t>distributed</w:t>
      </w:r>
      <w:r>
        <w:rPr>
          <w:spacing w:val="-13"/>
        </w:rPr>
        <w:t> </w:t>
      </w:r>
      <w:r>
        <w:rPr/>
        <w:t>nodes</w:t>
      </w:r>
      <w:r>
        <w:rPr>
          <w:spacing w:val="-14"/>
        </w:rPr>
        <w:t> </w:t>
      </w:r>
      <w:r>
        <w:rPr/>
        <w:t>without</w:t>
      </w:r>
      <w:r>
        <w:rPr>
          <w:spacing w:val="-14"/>
        </w:rPr>
        <w:t> </w:t>
      </w:r>
      <w:r>
        <w:rPr/>
        <w:t>requiring</w:t>
      </w:r>
      <w:r>
        <w:rPr>
          <w:spacing w:val="-14"/>
        </w:rPr>
        <w:t> </w:t>
      </w:r>
      <w:r>
        <w:rPr/>
        <w:t>central-</w:t>
      </w:r>
      <w:r>
        <w:rPr>
          <w:spacing w:val="-2"/>
        </w:rPr>
        <w:t>ized</w:t>
      </w:r>
      <w:r>
        <w:rPr>
          <w:spacing w:val="-12"/>
        </w:rPr>
        <w:t> </w:t>
      </w:r>
      <w:r>
        <w:rPr>
          <w:spacing w:val="-2"/>
        </w:rPr>
        <w:t>data</w:t>
      </w:r>
      <w:r>
        <w:rPr>
          <w:spacing w:val="-12"/>
        </w:rPr>
        <w:t> </w:t>
      </w:r>
      <w:r>
        <w:rPr>
          <w:spacing w:val="-2"/>
        </w:rPr>
        <w:t>aggregation.</w:t>
      </w:r>
      <w:r>
        <w:rPr>
          <w:spacing w:val="-12"/>
        </w:rPr>
        <w:t> </w:t>
      </w:r>
      <w:r>
        <w:rPr>
          <w:spacing w:val="-2"/>
        </w:rPr>
        <w:t>This</w:t>
      </w:r>
      <w:r>
        <w:rPr>
          <w:spacing w:val="-11"/>
        </w:rPr>
        <w:t> </w:t>
      </w:r>
      <w:r>
        <w:rPr>
          <w:spacing w:val="-2"/>
        </w:rPr>
        <w:t>is</w:t>
      </w:r>
      <w:r>
        <w:rPr>
          <w:spacing w:val="-12"/>
        </w:rPr>
        <w:t> </w:t>
      </w:r>
      <w:r>
        <w:rPr>
          <w:spacing w:val="-2"/>
        </w:rPr>
        <w:t>particularly</w:t>
      </w:r>
      <w:r>
        <w:rPr>
          <w:spacing w:val="-12"/>
        </w:rPr>
        <w:t> </w:t>
      </w:r>
      <w:r>
        <w:rPr>
          <w:spacing w:val="-2"/>
        </w:rPr>
        <w:t>relevant</w:t>
      </w:r>
      <w:r>
        <w:rPr>
          <w:spacing w:val="-12"/>
        </w:rPr>
        <w:t> </w:t>
      </w:r>
      <w:r>
        <w:rPr>
          <w:spacing w:val="-2"/>
        </w:rPr>
        <w:t>for</w:t>
      </w:r>
      <w:r>
        <w:rPr>
          <w:spacing w:val="-11"/>
        </w:rPr>
        <w:t> </w:t>
      </w:r>
      <w:r>
        <w:rPr>
          <w:spacing w:val="-2"/>
        </w:rPr>
        <w:t>NTN</w:t>
      </w:r>
      <w:r>
        <w:rPr>
          <w:spacing w:val="-12"/>
        </w:rPr>
        <w:t> </w:t>
      </w:r>
      <w:r>
        <w:rPr>
          <w:spacing w:val="-2"/>
        </w:rPr>
        <w:t>deployments,</w:t>
      </w:r>
      <w:r>
        <w:rPr>
          <w:spacing w:val="-12"/>
        </w:rPr>
        <w:t> </w:t>
      </w:r>
      <w:r>
        <w:rPr>
          <w:spacing w:val="-2"/>
        </w:rPr>
        <w:t>where</w:t>
      </w:r>
      <w:r>
        <w:rPr>
          <w:spacing w:val="-12"/>
        </w:rPr>
        <w:t> </w:t>
      </w:r>
      <w:r>
        <w:rPr>
          <w:spacing w:val="-2"/>
        </w:rPr>
        <w:t>data</w:t>
      </w:r>
      <w:r>
        <w:rPr>
          <w:spacing w:val="-11"/>
        </w:rPr>
        <w:t> </w:t>
      </w:r>
      <w:r>
        <w:rPr>
          <w:spacing w:val="-2"/>
        </w:rPr>
        <w:t>privacy,</w:t>
      </w:r>
      <w:r>
        <w:rPr>
          <w:spacing w:val="-12"/>
        </w:rPr>
        <w:t> </w:t>
      </w:r>
      <w:r>
        <w:rPr>
          <w:spacing w:val="-2"/>
        </w:rPr>
        <w:t>communication </w:t>
      </w:r>
      <w:r>
        <w:rPr>
          <w:spacing w:val="-4"/>
        </w:rPr>
        <w:t>overhead, and satellite-ground link constraints pose significant challenges to conventional centralized learning </w:t>
      </w:r>
      <w:r>
        <w:rPr/>
        <w:t>approaches.</w:t>
      </w:r>
      <w:r>
        <w:rPr>
          <w:spacing w:val="-14"/>
        </w:rPr>
        <w:t> </w:t>
      </w:r>
      <w:r>
        <w:rPr/>
        <w:t>The</w:t>
      </w:r>
      <w:r>
        <w:rPr>
          <w:spacing w:val="-13"/>
        </w:rPr>
        <w:t> </w:t>
      </w:r>
      <w:r>
        <w:rPr/>
        <w:t>authors</w:t>
      </w:r>
      <w:r>
        <w:rPr>
          <w:spacing w:val="-14"/>
        </w:rPr>
        <w:t> </w:t>
      </w:r>
      <w:r>
        <w:rPr/>
        <w:t>identify</w:t>
      </w:r>
      <w:r>
        <w:rPr>
          <w:spacing w:val="-13"/>
        </w:rPr>
        <w:t> </w:t>
      </w:r>
      <w:r>
        <w:rPr/>
        <w:t>the</w:t>
      </w:r>
      <w:r>
        <w:rPr>
          <w:spacing w:val="-14"/>
        </w:rPr>
        <w:t> </w:t>
      </w:r>
      <w:r>
        <w:rPr/>
        <w:t>need</w:t>
      </w:r>
      <w:r>
        <w:rPr>
          <w:spacing w:val="-13"/>
        </w:rPr>
        <w:t> </w:t>
      </w:r>
      <w:r>
        <w:rPr/>
        <w:t>for</w:t>
      </w:r>
      <w:r>
        <w:rPr>
          <w:spacing w:val="-14"/>
        </w:rPr>
        <w:t> </w:t>
      </w:r>
      <w:r>
        <w:rPr/>
        <w:t>novel</w:t>
      </w:r>
      <w:r>
        <w:rPr>
          <w:spacing w:val="-13"/>
        </w:rPr>
        <w:t> </w:t>
      </w:r>
      <w:r>
        <w:rPr/>
        <w:t>architectures</w:t>
      </w:r>
      <w:r>
        <w:rPr>
          <w:spacing w:val="-14"/>
        </w:rPr>
        <w:t> </w:t>
      </w:r>
      <w:r>
        <w:rPr/>
        <w:t>that</w:t>
      </w:r>
      <w:r>
        <w:rPr>
          <w:spacing w:val="-13"/>
        </w:rPr>
        <w:t> </w:t>
      </w:r>
      <w:r>
        <w:rPr/>
        <w:t>reconcile</w:t>
      </w:r>
      <w:r>
        <w:rPr>
          <w:spacing w:val="-14"/>
        </w:rPr>
        <w:t> </w:t>
      </w:r>
      <w:r>
        <w:rPr/>
        <w:t>the</w:t>
      </w:r>
      <w:r>
        <w:rPr>
          <w:spacing w:val="-13"/>
        </w:rPr>
        <w:t> </w:t>
      </w:r>
      <w:r>
        <w:rPr/>
        <w:t>conflicting</w:t>
      </w:r>
      <w:r>
        <w:rPr>
          <w:spacing w:val="-14"/>
        </w:rPr>
        <w:t> </w:t>
      </w:r>
      <w:r>
        <w:rPr/>
        <w:t>requirements of privacy preservation, communication efficiency, and learning performance.</w:t>
      </w:r>
    </w:p>
    <w:p>
      <w:pPr>
        <w:pStyle w:val="BodyText"/>
        <w:spacing w:line="331" w:lineRule="auto" w:before="52"/>
        <w:ind w:left="250" w:right="1165" w:firstLine="327"/>
        <w:jc w:val="both"/>
      </w:pPr>
      <w:r>
        <w:rPr>
          <w:spacing w:val="-4"/>
        </w:rPr>
        <w:t>Our</w:t>
      </w:r>
      <w:r>
        <w:rPr>
          <w:spacing w:val="-7"/>
        </w:rPr>
        <w:t> </w:t>
      </w:r>
      <w:r>
        <w:rPr>
          <w:spacing w:val="-4"/>
        </w:rPr>
        <w:t>work</w:t>
      </w:r>
      <w:r>
        <w:rPr>
          <w:spacing w:val="-7"/>
        </w:rPr>
        <w:t> </w:t>
      </w:r>
      <w:r>
        <w:rPr>
          <w:spacing w:val="-4"/>
        </w:rPr>
        <w:t>directly</w:t>
      </w:r>
      <w:r>
        <w:rPr>
          <w:spacing w:val="-7"/>
        </w:rPr>
        <w:t> </w:t>
      </w:r>
      <w:r>
        <w:rPr>
          <w:spacing w:val="-4"/>
        </w:rPr>
        <w:t>contributes</w:t>
      </w:r>
      <w:r>
        <w:rPr>
          <w:spacing w:val="-7"/>
        </w:rPr>
        <w:t> </w:t>
      </w:r>
      <w:r>
        <w:rPr>
          <w:spacing w:val="-4"/>
        </w:rPr>
        <w:t>to</w:t>
      </w:r>
      <w:r>
        <w:rPr>
          <w:spacing w:val="-7"/>
        </w:rPr>
        <w:t> </w:t>
      </w:r>
      <w:r>
        <w:rPr>
          <w:spacing w:val="-4"/>
        </w:rPr>
        <w:t>this</w:t>
      </w:r>
      <w:r>
        <w:rPr>
          <w:spacing w:val="-7"/>
        </w:rPr>
        <w:t> </w:t>
      </w:r>
      <w:r>
        <w:rPr>
          <w:spacing w:val="-4"/>
        </w:rPr>
        <w:t>emerging</w:t>
      </w:r>
      <w:r>
        <w:rPr>
          <w:spacing w:val="-7"/>
        </w:rPr>
        <w:t> </w:t>
      </w:r>
      <w:r>
        <w:rPr>
          <w:spacing w:val="-4"/>
        </w:rPr>
        <w:t>body</w:t>
      </w:r>
      <w:r>
        <w:rPr>
          <w:spacing w:val="-7"/>
        </w:rPr>
        <w:t> </w:t>
      </w:r>
      <w:r>
        <w:rPr>
          <w:spacing w:val="-4"/>
        </w:rPr>
        <w:t>of</w:t>
      </w:r>
      <w:r>
        <w:rPr>
          <w:spacing w:val="-7"/>
        </w:rPr>
        <w:t> </w:t>
      </w:r>
      <w:r>
        <w:rPr>
          <w:spacing w:val="-4"/>
        </w:rPr>
        <w:t>research</w:t>
      </w:r>
      <w:r>
        <w:rPr>
          <w:spacing w:val="-7"/>
        </w:rPr>
        <w:t> </w:t>
      </w:r>
      <w:r>
        <w:rPr>
          <w:spacing w:val="-4"/>
        </w:rPr>
        <w:t>by</w:t>
      </w:r>
      <w:r>
        <w:rPr>
          <w:spacing w:val="-7"/>
        </w:rPr>
        <w:t> </w:t>
      </w:r>
      <w:r>
        <w:rPr>
          <w:spacing w:val="-4"/>
        </w:rPr>
        <w:t>demonstrating</w:t>
      </w:r>
      <w:r>
        <w:rPr>
          <w:spacing w:val="-7"/>
        </w:rPr>
        <w:t> </w:t>
      </w:r>
      <w:r>
        <w:rPr>
          <w:spacing w:val="-4"/>
        </w:rPr>
        <w:t>that</w:t>
      </w:r>
      <w:r>
        <w:rPr>
          <w:spacing w:val="-7"/>
        </w:rPr>
        <w:t> </w:t>
      </w:r>
      <w:r>
        <w:rPr>
          <w:spacing w:val="-4"/>
        </w:rPr>
        <w:t>a</w:t>
      </w:r>
      <w:r>
        <w:rPr>
          <w:spacing w:val="-7"/>
        </w:rPr>
        <w:t> </w:t>
      </w:r>
      <w:r>
        <w:rPr>
          <w:spacing w:val="-4"/>
        </w:rPr>
        <w:t>DRL-based</w:t>
      </w:r>
      <w:r>
        <w:rPr>
          <w:spacing w:val="-7"/>
        </w:rPr>
        <w:t> </w:t>
      </w:r>
      <w:r>
        <w:rPr>
          <w:spacing w:val="-4"/>
        </w:rPr>
        <w:t>MAC-</w:t>
      </w:r>
      <w:r>
        <w:rPr>
          <w:spacing w:val="-2"/>
        </w:rPr>
        <w:t>layer vertical handover protocol, trained within a condition-aware environment, can consistently outperform </w:t>
      </w:r>
      <w:r>
        <w:rPr/>
        <w:t>hand-tuned</w:t>
      </w:r>
      <w:r>
        <w:rPr>
          <w:spacing w:val="-10"/>
        </w:rPr>
        <w:t> </w:t>
      </w:r>
      <w:r>
        <w:rPr/>
        <w:t>3GPP</w:t>
      </w:r>
      <w:r>
        <w:rPr>
          <w:spacing w:val="-10"/>
        </w:rPr>
        <w:t> </w:t>
      </w:r>
      <w:r>
        <w:rPr/>
        <w:t>rule-based</w:t>
      </w:r>
      <w:r>
        <w:rPr>
          <w:spacing w:val="-10"/>
        </w:rPr>
        <w:t> </w:t>
      </w:r>
      <w:r>
        <w:rPr/>
        <w:t>baselines</w:t>
      </w:r>
      <w:r>
        <w:rPr>
          <w:spacing w:val="-10"/>
        </w:rPr>
        <w:t> </w:t>
      </w:r>
      <w:r>
        <w:rPr/>
        <w:t>in</w:t>
      </w:r>
      <w:r>
        <w:rPr>
          <w:spacing w:val="-10"/>
        </w:rPr>
        <w:t> </w:t>
      </w:r>
      <w:r>
        <w:rPr/>
        <w:t>a</w:t>
      </w:r>
      <w:r>
        <w:rPr>
          <w:spacing w:val="-10"/>
        </w:rPr>
        <w:t> </w:t>
      </w:r>
      <w:r>
        <w:rPr/>
        <w:t>physically</w:t>
      </w:r>
      <w:r>
        <w:rPr>
          <w:spacing w:val="-10"/>
        </w:rPr>
        <w:t> </w:t>
      </w:r>
      <w:r>
        <w:rPr/>
        <w:t>realistic</w:t>
      </w:r>
      <w:r>
        <w:rPr>
          <w:spacing w:val="-10"/>
        </w:rPr>
        <w:t> </w:t>
      </w:r>
      <w:r>
        <w:rPr/>
        <w:t>hybrid</w:t>
      </w:r>
      <w:r>
        <w:rPr>
          <w:spacing w:val="-10"/>
        </w:rPr>
        <w:t> </w:t>
      </w:r>
      <w:r>
        <w:rPr/>
        <w:t>TN-NTN</w:t>
      </w:r>
      <w:r>
        <w:rPr>
          <w:spacing w:val="-10"/>
        </w:rPr>
        <w:t> </w:t>
      </w:r>
      <w:r>
        <w:rPr/>
        <w:t>setting.</w:t>
      </w:r>
      <w:r>
        <w:rPr>
          <w:spacing w:val="-10"/>
        </w:rPr>
        <w:t> </w:t>
      </w:r>
      <w:r>
        <w:rPr/>
        <w:t>Crucially,</w:t>
      </w:r>
      <w:r>
        <w:rPr>
          <w:spacing w:val="-10"/>
        </w:rPr>
        <w:t> </w:t>
      </w:r>
      <w:r>
        <w:rPr/>
        <w:t>we</w:t>
      </w:r>
      <w:r>
        <w:rPr>
          <w:spacing w:val="-10"/>
        </w:rPr>
        <w:t> </w:t>
      </w:r>
      <w:r>
        <w:rPr/>
        <w:t>show </w:t>
      </w:r>
      <w:r>
        <w:rPr>
          <w:spacing w:val="-2"/>
        </w:rPr>
        <w:t>that</w:t>
      </w:r>
      <w:r>
        <w:rPr>
          <w:spacing w:val="-4"/>
        </w:rPr>
        <w:t> </w:t>
      </w:r>
      <w:r>
        <w:rPr>
          <w:spacing w:val="-2"/>
        </w:rPr>
        <w:t>anti-ping-pong</w:t>
      </w:r>
      <w:r>
        <w:rPr>
          <w:spacing w:val="-4"/>
        </w:rPr>
        <w:t> </w:t>
      </w:r>
      <w:r>
        <w:rPr>
          <w:spacing w:val="-2"/>
        </w:rPr>
        <w:t>behavior—a</w:t>
      </w:r>
      <w:r>
        <w:rPr>
          <w:spacing w:val="-4"/>
        </w:rPr>
        <w:t> </w:t>
      </w:r>
      <w:r>
        <w:rPr>
          <w:spacing w:val="-2"/>
        </w:rPr>
        <w:t>hallmark</w:t>
      </w:r>
      <w:r>
        <w:rPr>
          <w:spacing w:val="-4"/>
        </w:rPr>
        <w:t> </w:t>
      </w:r>
      <w:r>
        <w:rPr>
          <w:spacing w:val="-2"/>
        </w:rPr>
        <w:t>of</w:t>
      </w:r>
      <w:r>
        <w:rPr>
          <w:spacing w:val="-4"/>
        </w:rPr>
        <w:t> </w:t>
      </w:r>
      <w:r>
        <w:rPr>
          <w:spacing w:val="-2"/>
        </w:rPr>
        <w:t>stable</w:t>
      </w:r>
      <w:r>
        <w:rPr>
          <w:spacing w:val="-4"/>
        </w:rPr>
        <w:t> </w:t>
      </w:r>
      <w:r>
        <w:rPr>
          <w:spacing w:val="-2"/>
        </w:rPr>
        <w:t>handover</w:t>
      </w:r>
      <w:r>
        <w:rPr>
          <w:spacing w:val="-4"/>
        </w:rPr>
        <w:t> </w:t>
      </w:r>
      <w:r>
        <w:rPr>
          <w:spacing w:val="-2"/>
        </w:rPr>
        <w:t>management—emerges</w:t>
      </w:r>
      <w:r>
        <w:rPr>
          <w:spacing w:val="-4"/>
        </w:rPr>
        <w:t> </w:t>
      </w:r>
      <w:r>
        <w:rPr>
          <w:spacing w:val="-2"/>
        </w:rPr>
        <w:t>implicitly</w:t>
      </w:r>
      <w:r>
        <w:rPr>
          <w:spacing w:val="-4"/>
        </w:rPr>
        <w:t> </w:t>
      </w:r>
      <w:r>
        <w:rPr>
          <w:spacing w:val="-2"/>
        </w:rPr>
        <w:t>from</w:t>
      </w:r>
      <w:r>
        <w:rPr>
          <w:spacing w:val="-4"/>
        </w:rPr>
        <w:t> </w:t>
      </w:r>
      <w:r>
        <w:rPr>
          <w:spacing w:val="-2"/>
        </w:rPr>
        <w:t>a</w:t>
      </w:r>
      <w:r>
        <w:rPr>
          <w:spacing w:val="-4"/>
        </w:rPr>
        <w:t> </w:t>
      </w:r>
      <w:r>
        <w:rPr>
          <w:spacing w:val="-2"/>
        </w:rPr>
        <w:t>well-</w:t>
      </w:r>
      <w:r>
        <w:rPr/>
        <w:t>designed</w:t>
      </w:r>
      <w:r>
        <w:rPr>
          <w:spacing w:val="-2"/>
        </w:rPr>
        <w:t> </w:t>
      </w:r>
      <w:r>
        <w:rPr/>
        <w:t>reward</w:t>
      </w:r>
      <w:r>
        <w:rPr>
          <w:spacing w:val="-2"/>
        </w:rPr>
        <w:t> </w:t>
      </w:r>
      <w:r>
        <w:rPr/>
        <w:t>function</w:t>
      </w:r>
      <w:r>
        <w:rPr>
          <w:spacing w:val="-3"/>
        </w:rPr>
        <w:t> </w:t>
      </w:r>
      <w:r>
        <w:rPr/>
        <w:t>rather</w:t>
      </w:r>
      <w:r>
        <w:rPr>
          <w:spacing w:val="-2"/>
        </w:rPr>
        <w:t> </w:t>
      </w:r>
      <w:r>
        <w:rPr/>
        <w:t>than</w:t>
      </w:r>
      <w:r>
        <w:rPr>
          <w:spacing w:val="-2"/>
        </w:rPr>
        <w:t> </w:t>
      </w:r>
      <w:r>
        <w:rPr/>
        <w:t>requiring</w:t>
      </w:r>
      <w:r>
        <w:rPr>
          <w:spacing w:val="-2"/>
        </w:rPr>
        <w:t> </w:t>
      </w:r>
      <w:r>
        <w:rPr/>
        <w:t>explicit</w:t>
      </w:r>
      <w:r>
        <w:rPr>
          <w:spacing w:val="-3"/>
        </w:rPr>
        <w:t> </w:t>
      </w:r>
      <w:r>
        <w:rPr/>
        <w:t>rule</w:t>
      </w:r>
      <w:r>
        <w:rPr>
          <w:spacing w:val="-2"/>
        </w:rPr>
        <w:t> </w:t>
      </w:r>
      <w:r>
        <w:rPr/>
        <w:t>engineering.</w:t>
      </w:r>
      <w:r>
        <w:rPr>
          <w:spacing w:val="-2"/>
        </w:rPr>
        <w:t> </w:t>
      </w:r>
      <w:r>
        <w:rPr/>
        <w:t>This</w:t>
      </w:r>
      <w:r>
        <w:rPr>
          <w:spacing w:val="-2"/>
        </w:rPr>
        <w:t> </w:t>
      </w:r>
      <w:r>
        <w:rPr/>
        <w:t>finding</w:t>
      </w:r>
      <w:r>
        <w:rPr>
          <w:spacing w:val="-2"/>
        </w:rPr>
        <w:t> </w:t>
      </w:r>
      <w:r>
        <w:rPr/>
        <w:t>supports</w:t>
      </w:r>
      <w:r>
        <w:rPr>
          <w:spacing w:val="-3"/>
        </w:rPr>
        <w:t> </w:t>
      </w:r>
      <w:r>
        <w:rPr/>
        <w:t>the</w:t>
      </w:r>
      <w:r>
        <w:rPr>
          <w:spacing w:val="-2"/>
        </w:rPr>
        <w:t> </w:t>
      </w:r>
      <w:r>
        <w:rPr/>
        <w:t>broader </w:t>
      </w:r>
      <w:r>
        <w:rPr>
          <w:spacing w:val="-2"/>
        </w:rPr>
        <w:t>thesis</w:t>
      </w:r>
      <w:r>
        <w:rPr>
          <w:spacing w:val="-11"/>
        </w:rPr>
        <w:t> </w:t>
      </w:r>
      <w:r>
        <w:rPr>
          <w:spacing w:val="-2"/>
        </w:rPr>
        <w:t>that</w:t>
      </w:r>
      <w:r>
        <w:rPr>
          <w:spacing w:val="-11"/>
        </w:rPr>
        <w:t> </w:t>
      </w:r>
      <w:r>
        <w:rPr>
          <w:spacing w:val="-2"/>
        </w:rPr>
        <w:t>AI-native</w:t>
      </w:r>
      <w:r>
        <w:rPr>
          <w:spacing w:val="-11"/>
        </w:rPr>
        <w:t> </w:t>
      </w:r>
      <w:r>
        <w:rPr>
          <w:spacing w:val="-2"/>
        </w:rPr>
        <w:t>protocols</w:t>
      </w:r>
      <w:r>
        <w:rPr>
          <w:spacing w:val="-11"/>
        </w:rPr>
        <w:t> </w:t>
      </w:r>
      <w:r>
        <w:rPr>
          <w:spacing w:val="-2"/>
        </w:rPr>
        <w:t>can</w:t>
      </w:r>
      <w:r>
        <w:rPr>
          <w:spacing w:val="-11"/>
        </w:rPr>
        <w:t> </w:t>
      </w:r>
      <w:r>
        <w:rPr>
          <w:spacing w:val="-2"/>
        </w:rPr>
        <w:t>internalize</w:t>
      </w:r>
      <w:r>
        <w:rPr>
          <w:spacing w:val="-11"/>
        </w:rPr>
        <w:t> </w:t>
      </w:r>
      <w:r>
        <w:rPr>
          <w:spacing w:val="-2"/>
        </w:rPr>
        <w:t>complex,</w:t>
      </w:r>
      <w:r>
        <w:rPr>
          <w:spacing w:val="-11"/>
        </w:rPr>
        <w:t> </w:t>
      </w:r>
      <w:r>
        <w:rPr>
          <w:spacing w:val="-2"/>
        </w:rPr>
        <w:t>multi-objective</w:t>
      </w:r>
      <w:r>
        <w:rPr>
          <w:spacing w:val="-11"/>
        </w:rPr>
        <w:t> </w:t>
      </w:r>
      <w:r>
        <w:rPr>
          <w:spacing w:val="-2"/>
        </w:rPr>
        <w:t>trade-offs</w:t>
      </w:r>
      <w:r>
        <w:rPr>
          <w:spacing w:val="-11"/>
        </w:rPr>
        <w:t> </w:t>
      </w:r>
      <w:r>
        <w:rPr>
          <w:spacing w:val="-2"/>
        </w:rPr>
        <w:t>through</w:t>
      </w:r>
      <w:r>
        <w:rPr>
          <w:spacing w:val="-11"/>
        </w:rPr>
        <w:t> </w:t>
      </w:r>
      <w:r>
        <w:rPr>
          <w:spacing w:val="-2"/>
        </w:rPr>
        <w:t>appropriate</w:t>
      </w:r>
      <w:r>
        <w:rPr>
          <w:spacing w:val="-11"/>
        </w:rPr>
        <w:t> </w:t>
      </w:r>
      <w:r>
        <w:rPr>
          <w:spacing w:val="-2"/>
        </w:rPr>
        <w:t>reward </w:t>
      </w:r>
      <w:r>
        <w:rPr/>
        <w:t>design, offering a scalable and flexible pathway toward autonomous network control in 6G systems.</w:t>
      </w:r>
    </w:p>
    <w:p>
      <w:pPr>
        <w:pStyle w:val="Heading2"/>
        <w:numPr>
          <w:ilvl w:val="1"/>
          <w:numId w:val="1"/>
        </w:numPr>
        <w:tabs>
          <w:tab w:pos="686" w:val="left" w:leader="none"/>
        </w:tabs>
        <w:spacing w:line="240" w:lineRule="auto" w:before="208" w:after="0"/>
        <w:ind w:left="686" w:right="0" w:hanging="436"/>
        <w:jc w:val="left"/>
      </w:pPr>
      <w:bookmarkStart w:name="Research Gaps and Contributions" w:id="7"/>
      <w:bookmarkEnd w:id="7"/>
      <w:r>
        <w:rPr>
          <w:b w:val="0"/>
        </w:rPr>
      </w:r>
      <w:r>
        <w:rPr/>
        <w:t>Research</w:t>
      </w:r>
      <w:r>
        <w:rPr>
          <w:spacing w:val="-12"/>
        </w:rPr>
        <w:t> </w:t>
      </w:r>
      <w:r>
        <w:rPr/>
        <w:t>Gaps</w:t>
      </w:r>
      <w:r>
        <w:rPr>
          <w:spacing w:val="-11"/>
        </w:rPr>
        <w:t> </w:t>
      </w:r>
      <w:r>
        <w:rPr/>
        <w:t>and</w:t>
      </w:r>
      <w:r>
        <w:rPr>
          <w:spacing w:val="-11"/>
        </w:rPr>
        <w:t> </w:t>
      </w:r>
      <w:r>
        <w:rPr>
          <w:spacing w:val="-2"/>
        </w:rPr>
        <w:t>Contributions</w:t>
      </w:r>
    </w:p>
    <w:p>
      <w:pPr>
        <w:pStyle w:val="BodyText"/>
        <w:spacing w:line="331" w:lineRule="auto" w:before="98"/>
        <w:ind w:left="250" w:right="1165"/>
        <w:jc w:val="both"/>
      </w:pPr>
      <w:r>
        <w:rPr/>
        <w:t>Synthesizing the reviewed literature, we identify three significant research gaps that motivate the present </w:t>
      </w:r>
      <w:r>
        <w:rPr>
          <w:spacing w:val="-2"/>
        </w:rPr>
        <w:t>study:</w:t>
      </w:r>
    </w:p>
    <w:p>
      <w:pPr>
        <w:pStyle w:val="ListParagraph"/>
        <w:numPr>
          <w:ilvl w:val="0"/>
          <w:numId w:val="2"/>
        </w:numPr>
        <w:tabs>
          <w:tab w:pos="250" w:val="left" w:leader="none"/>
          <w:tab w:pos="357" w:val="left" w:leader="none"/>
        </w:tabs>
        <w:spacing w:line="331" w:lineRule="auto" w:before="232" w:after="0"/>
        <w:ind w:left="250" w:right="1165" w:hanging="164"/>
        <w:jc w:val="both"/>
        <w:rPr>
          <w:sz w:val="22"/>
        </w:rPr>
      </w:pPr>
      <w:r>
        <w:rPr>
          <w:sz w:val="22"/>
        </w:rPr>
        <w:tab/>
        <w:t>Dataset Scarcity: Despite the growing interest in AI-driven network selection, there is a notable lack of publicly available, physics-based datasets that capture the full heterogeneity of hybrid TN-NTN systems spanning terrestrial, aerial, and space tiers.</w:t>
      </w:r>
    </w:p>
    <w:p>
      <w:pPr>
        <w:pStyle w:val="ListParagraph"/>
        <w:numPr>
          <w:ilvl w:val="0"/>
          <w:numId w:val="2"/>
        </w:numPr>
        <w:tabs>
          <w:tab w:pos="250" w:val="left" w:leader="none"/>
          <w:tab w:pos="357" w:val="left" w:leader="none"/>
        </w:tabs>
        <w:spacing w:line="331" w:lineRule="auto" w:before="5" w:after="0"/>
        <w:ind w:left="250" w:right="1165" w:hanging="164"/>
        <w:jc w:val="both"/>
        <w:rPr>
          <w:sz w:val="22"/>
        </w:rPr>
      </w:pPr>
      <w:r>
        <w:rPr>
          <w:sz w:val="22"/>
        </w:rPr>
        <w:tab/>
        <w:t>Methodological Fragmentation: Prior works have predominantly focused on either offline learning from static datasets or online interaction with simulated environments, with limited efforts to systematically combine the strengths of both paradigms.</w:t>
      </w:r>
    </w:p>
    <w:p>
      <w:pPr>
        <w:pStyle w:val="ListParagraph"/>
        <w:numPr>
          <w:ilvl w:val="0"/>
          <w:numId w:val="2"/>
        </w:numPr>
        <w:tabs>
          <w:tab w:pos="250" w:val="left" w:leader="none"/>
          <w:tab w:pos="357" w:val="left" w:leader="none"/>
        </w:tabs>
        <w:spacing w:line="331" w:lineRule="auto" w:before="5" w:after="0"/>
        <w:ind w:left="250" w:right="1165" w:hanging="164"/>
        <w:jc w:val="both"/>
        <w:rPr>
          <w:sz w:val="22"/>
        </w:rPr>
      </w:pPr>
      <w:r>
        <w:rPr>
          <w:sz w:val="22"/>
        </w:rPr>
        <w:tab/>
        <w:t>Reward</w:t>
      </w:r>
      <w:r>
        <w:rPr>
          <w:spacing w:val="-3"/>
          <w:sz w:val="22"/>
        </w:rPr>
        <w:t> </w:t>
      </w:r>
      <w:r>
        <w:rPr>
          <w:sz w:val="22"/>
        </w:rPr>
        <w:t>Design:</w:t>
      </w:r>
      <w:r>
        <w:rPr>
          <w:spacing w:val="-3"/>
          <w:sz w:val="22"/>
        </w:rPr>
        <w:t> </w:t>
      </w:r>
      <w:r>
        <w:rPr>
          <w:sz w:val="22"/>
        </w:rPr>
        <w:t>The</w:t>
      </w:r>
      <w:r>
        <w:rPr>
          <w:spacing w:val="-3"/>
          <w:sz w:val="22"/>
        </w:rPr>
        <w:t> </w:t>
      </w:r>
      <w:r>
        <w:rPr>
          <w:sz w:val="22"/>
        </w:rPr>
        <w:t>structural</w:t>
      </w:r>
      <w:r>
        <w:rPr>
          <w:spacing w:val="-3"/>
          <w:sz w:val="22"/>
        </w:rPr>
        <w:t> </w:t>
      </w:r>
      <w:r>
        <w:rPr>
          <w:sz w:val="22"/>
        </w:rPr>
        <w:t>role</w:t>
      </w:r>
      <w:r>
        <w:rPr>
          <w:spacing w:val="-3"/>
          <w:sz w:val="22"/>
        </w:rPr>
        <w:t> </w:t>
      </w:r>
      <w:r>
        <w:rPr>
          <w:sz w:val="22"/>
        </w:rPr>
        <w:t>of</w:t>
      </w:r>
      <w:r>
        <w:rPr>
          <w:spacing w:val="-3"/>
          <w:sz w:val="22"/>
        </w:rPr>
        <w:t> </w:t>
      </w:r>
      <w:r>
        <w:rPr>
          <w:sz w:val="22"/>
        </w:rPr>
        <w:t>reward</w:t>
      </w:r>
      <w:r>
        <w:rPr>
          <w:spacing w:val="-3"/>
          <w:sz w:val="22"/>
        </w:rPr>
        <w:t> </w:t>
      </w:r>
      <w:r>
        <w:rPr>
          <w:sz w:val="22"/>
        </w:rPr>
        <w:t>functions</w:t>
      </w:r>
      <w:r>
        <w:rPr>
          <w:spacing w:val="-3"/>
          <w:sz w:val="22"/>
        </w:rPr>
        <w:t> </w:t>
      </w:r>
      <w:r>
        <w:rPr>
          <w:sz w:val="22"/>
        </w:rPr>
        <w:t>in</w:t>
      </w:r>
      <w:r>
        <w:rPr>
          <w:spacing w:val="-3"/>
          <w:sz w:val="22"/>
        </w:rPr>
        <w:t> </w:t>
      </w:r>
      <w:r>
        <w:rPr>
          <w:sz w:val="22"/>
        </w:rPr>
        <w:t>inducing</w:t>
      </w:r>
      <w:r>
        <w:rPr>
          <w:spacing w:val="-3"/>
          <w:sz w:val="22"/>
        </w:rPr>
        <w:t> </w:t>
      </w:r>
      <w:r>
        <w:rPr>
          <w:sz w:val="22"/>
        </w:rPr>
        <w:t>desirable</w:t>
      </w:r>
      <w:r>
        <w:rPr>
          <w:spacing w:val="-3"/>
          <w:sz w:val="22"/>
        </w:rPr>
        <w:t> </w:t>
      </w:r>
      <w:r>
        <w:rPr>
          <w:sz w:val="22"/>
        </w:rPr>
        <w:t>behaviors—particularly</w:t>
      </w:r>
      <w:r>
        <w:rPr>
          <w:spacing w:val="-3"/>
          <w:sz w:val="22"/>
        </w:rPr>
        <w:t> </w:t>
      </w:r>
      <w:r>
        <w:rPr>
          <w:sz w:val="22"/>
        </w:rPr>
        <w:t>the emergence</w:t>
      </w:r>
      <w:r>
        <w:rPr>
          <w:spacing w:val="-11"/>
          <w:sz w:val="22"/>
        </w:rPr>
        <w:t> </w:t>
      </w:r>
      <w:r>
        <w:rPr>
          <w:sz w:val="22"/>
        </w:rPr>
        <w:t>of</w:t>
      </w:r>
      <w:r>
        <w:rPr>
          <w:spacing w:val="-11"/>
          <w:sz w:val="22"/>
        </w:rPr>
        <w:t> </w:t>
      </w:r>
      <w:r>
        <w:rPr>
          <w:sz w:val="22"/>
        </w:rPr>
        <w:t>switching</w:t>
      </w:r>
      <w:r>
        <w:rPr>
          <w:spacing w:val="-11"/>
          <w:sz w:val="22"/>
        </w:rPr>
        <w:t> </w:t>
      </w:r>
      <w:r>
        <w:rPr>
          <w:sz w:val="22"/>
        </w:rPr>
        <w:t>cost</w:t>
      </w:r>
      <w:r>
        <w:rPr>
          <w:spacing w:val="-11"/>
          <w:sz w:val="22"/>
        </w:rPr>
        <w:t> </w:t>
      </w:r>
      <w:r>
        <w:rPr>
          <w:sz w:val="22"/>
        </w:rPr>
        <w:t>awareness—remains</w:t>
      </w:r>
      <w:r>
        <w:rPr>
          <w:spacing w:val="-11"/>
          <w:sz w:val="22"/>
        </w:rPr>
        <w:t> </w:t>
      </w:r>
      <w:r>
        <w:rPr>
          <w:sz w:val="22"/>
        </w:rPr>
        <w:t>underexplored,</w:t>
      </w:r>
      <w:r>
        <w:rPr>
          <w:spacing w:val="-11"/>
          <w:sz w:val="22"/>
        </w:rPr>
        <w:t> </w:t>
      </w:r>
      <w:r>
        <w:rPr>
          <w:sz w:val="22"/>
        </w:rPr>
        <w:t>with</w:t>
      </w:r>
      <w:r>
        <w:rPr>
          <w:spacing w:val="-11"/>
          <w:sz w:val="22"/>
        </w:rPr>
        <w:t> </w:t>
      </w:r>
      <w:r>
        <w:rPr>
          <w:sz w:val="22"/>
        </w:rPr>
        <w:t>most</w:t>
      </w:r>
      <w:r>
        <w:rPr>
          <w:spacing w:val="-11"/>
          <w:sz w:val="22"/>
        </w:rPr>
        <w:t> </w:t>
      </w:r>
      <w:r>
        <w:rPr>
          <w:sz w:val="22"/>
        </w:rPr>
        <w:t>works</w:t>
      </w:r>
      <w:r>
        <w:rPr>
          <w:spacing w:val="-11"/>
          <w:sz w:val="22"/>
        </w:rPr>
        <w:t> </w:t>
      </w:r>
      <w:r>
        <w:rPr>
          <w:sz w:val="22"/>
        </w:rPr>
        <w:t>adopting</w:t>
      </w:r>
      <w:r>
        <w:rPr>
          <w:spacing w:val="-11"/>
          <w:sz w:val="22"/>
        </w:rPr>
        <w:t> </w:t>
      </w:r>
      <w:r>
        <w:rPr>
          <w:sz w:val="22"/>
        </w:rPr>
        <w:t>ad-hoc</w:t>
      </w:r>
      <w:r>
        <w:rPr>
          <w:spacing w:val="-11"/>
          <w:sz w:val="22"/>
        </w:rPr>
        <w:t> </w:t>
      </w:r>
      <w:r>
        <w:rPr>
          <w:sz w:val="22"/>
        </w:rPr>
        <w:t>reward formulations without rigorous sensitivity analysis.</w:t>
      </w:r>
    </w:p>
    <w:p>
      <w:pPr>
        <w:pStyle w:val="BodyText"/>
        <w:spacing w:line="331" w:lineRule="auto" w:before="233"/>
        <w:ind w:left="250" w:right="1165" w:firstLine="327"/>
        <w:jc w:val="both"/>
      </w:pPr>
      <w:r>
        <w:rPr/>
        <w:t>Our work addresses these gaps through a cohesive framework that combines offline Conservative Q-</w:t>
      </w:r>
      <w:r>
        <w:rPr>
          <w:spacing w:val="-2"/>
        </w:rPr>
        <w:t>Learning</w:t>
      </w:r>
      <w:r>
        <w:rPr>
          <w:spacing w:val="-4"/>
        </w:rPr>
        <w:t> </w:t>
      </w:r>
      <w:r>
        <w:rPr>
          <w:spacing w:val="-2"/>
        </w:rPr>
        <w:t>for</w:t>
      </w:r>
      <w:r>
        <w:rPr>
          <w:spacing w:val="-4"/>
        </w:rPr>
        <w:t> </w:t>
      </w:r>
      <w:r>
        <w:rPr>
          <w:spacing w:val="-2"/>
        </w:rPr>
        <w:t>initial</w:t>
      </w:r>
      <w:r>
        <w:rPr>
          <w:spacing w:val="-4"/>
        </w:rPr>
        <w:t> </w:t>
      </w:r>
      <w:r>
        <w:rPr>
          <w:spacing w:val="-2"/>
        </w:rPr>
        <w:t>policy</w:t>
      </w:r>
      <w:r>
        <w:rPr>
          <w:spacing w:val="-4"/>
        </w:rPr>
        <w:t> </w:t>
      </w:r>
      <w:r>
        <w:rPr>
          <w:spacing w:val="-2"/>
        </w:rPr>
        <w:t>learning</w:t>
      </w:r>
      <w:r>
        <w:rPr>
          <w:spacing w:val="-4"/>
        </w:rPr>
        <w:t> </w:t>
      </w:r>
      <w:r>
        <w:rPr>
          <w:spacing w:val="-2"/>
        </w:rPr>
        <w:t>on</w:t>
      </w:r>
      <w:r>
        <w:rPr>
          <w:spacing w:val="-4"/>
        </w:rPr>
        <w:t> </w:t>
      </w:r>
      <w:r>
        <w:rPr>
          <w:spacing w:val="-2"/>
        </w:rPr>
        <w:t>a</w:t>
      </w:r>
      <w:r>
        <w:rPr>
          <w:spacing w:val="-4"/>
        </w:rPr>
        <w:t> </w:t>
      </w:r>
      <w:r>
        <w:rPr>
          <w:spacing w:val="-2"/>
        </w:rPr>
        <w:t>physically</w:t>
      </w:r>
      <w:r>
        <w:rPr>
          <w:spacing w:val="-4"/>
        </w:rPr>
        <w:t> </w:t>
      </w:r>
      <w:r>
        <w:rPr>
          <w:spacing w:val="-2"/>
        </w:rPr>
        <w:t>grounded,</w:t>
      </w:r>
      <w:r>
        <w:rPr>
          <w:spacing w:val="-4"/>
        </w:rPr>
        <w:t> </w:t>
      </w:r>
      <w:r>
        <w:rPr>
          <w:spacing w:val="-2"/>
        </w:rPr>
        <w:t>publicly</w:t>
      </w:r>
      <w:r>
        <w:rPr>
          <w:spacing w:val="-4"/>
        </w:rPr>
        <w:t> </w:t>
      </w:r>
      <w:r>
        <w:rPr>
          <w:spacing w:val="-2"/>
        </w:rPr>
        <w:t>released</w:t>
      </w:r>
      <w:r>
        <w:rPr>
          <w:spacing w:val="-4"/>
        </w:rPr>
        <w:t> </w:t>
      </w:r>
      <w:r>
        <w:rPr>
          <w:spacing w:val="-2"/>
        </w:rPr>
        <w:t>dataset,</w:t>
      </w:r>
      <w:r>
        <w:rPr>
          <w:spacing w:val="-4"/>
        </w:rPr>
        <w:t> </w:t>
      </w:r>
      <w:r>
        <w:rPr>
          <w:spacing w:val="-2"/>
        </w:rPr>
        <w:t>with</w:t>
      </w:r>
      <w:r>
        <w:rPr>
          <w:spacing w:val="-4"/>
        </w:rPr>
        <w:t> </w:t>
      </w:r>
      <w:r>
        <w:rPr>
          <w:spacing w:val="-2"/>
        </w:rPr>
        <w:t>online</w:t>
      </w:r>
      <w:r>
        <w:rPr>
          <w:spacing w:val="-4"/>
        </w:rPr>
        <w:t> </w:t>
      </w:r>
      <w:r>
        <w:rPr>
          <w:spacing w:val="-2"/>
        </w:rPr>
        <w:t>Proximal Policy</w:t>
      </w:r>
      <w:r>
        <w:rPr>
          <w:spacing w:val="-9"/>
        </w:rPr>
        <w:t> </w:t>
      </w:r>
      <w:r>
        <w:rPr>
          <w:spacing w:val="-2"/>
        </w:rPr>
        <w:t>Optimization</w:t>
      </w:r>
      <w:r>
        <w:rPr>
          <w:spacing w:val="-9"/>
        </w:rPr>
        <w:t> </w:t>
      </w:r>
      <w:r>
        <w:rPr>
          <w:spacing w:val="-2"/>
        </w:rPr>
        <w:t>for</w:t>
      </w:r>
      <w:r>
        <w:rPr>
          <w:spacing w:val="-9"/>
        </w:rPr>
        <w:t> </w:t>
      </w:r>
      <w:r>
        <w:rPr>
          <w:spacing w:val="-2"/>
        </w:rPr>
        <w:t>sequential</w:t>
      </w:r>
      <w:r>
        <w:rPr>
          <w:spacing w:val="-9"/>
        </w:rPr>
        <w:t> </w:t>
      </w:r>
      <w:r>
        <w:rPr>
          <w:spacing w:val="-2"/>
        </w:rPr>
        <w:t>decision-making</w:t>
      </w:r>
      <w:r>
        <w:rPr>
          <w:spacing w:val="-9"/>
        </w:rPr>
        <w:t> </w:t>
      </w:r>
      <w:r>
        <w:rPr>
          <w:spacing w:val="-2"/>
        </w:rPr>
        <w:t>in</w:t>
      </w:r>
      <w:r>
        <w:rPr>
          <w:spacing w:val="-9"/>
        </w:rPr>
        <w:t> </w:t>
      </w:r>
      <w:r>
        <w:rPr>
          <w:spacing w:val="-2"/>
        </w:rPr>
        <w:t>a</w:t>
      </w:r>
      <w:r>
        <w:rPr>
          <w:spacing w:val="-9"/>
        </w:rPr>
        <w:t> </w:t>
      </w:r>
      <w:r>
        <w:rPr>
          <w:spacing w:val="-2"/>
        </w:rPr>
        <w:t>condition-aware</w:t>
      </w:r>
      <w:r>
        <w:rPr>
          <w:spacing w:val="-9"/>
        </w:rPr>
        <w:t> </w:t>
      </w:r>
      <w:r>
        <w:rPr>
          <w:spacing w:val="-2"/>
        </w:rPr>
        <w:t>environment.</w:t>
      </w:r>
      <w:r>
        <w:rPr>
          <w:spacing w:val="-9"/>
        </w:rPr>
        <w:t> </w:t>
      </w:r>
      <w:r>
        <w:rPr>
          <w:spacing w:val="-2"/>
        </w:rPr>
        <w:t>We</w:t>
      </w:r>
      <w:r>
        <w:rPr>
          <w:spacing w:val="-9"/>
        </w:rPr>
        <w:t> </w:t>
      </w:r>
      <w:r>
        <w:rPr>
          <w:spacing w:val="-2"/>
        </w:rPr>
        <w:t>further</w:t>
      </w:r>
      <w:r>
        <w:rPr>
          <w:spacing w:val="-9"/>
        </w:rPr>
        <w:t> </w:t>
      </w:r>
      <w:r>
        <w:rPr>
          <w:spacing w:val="-2"/>
        </w:rPr>
        <w:t>contribute </w:t>
      </w:r>
      <w:r>
        <w:rPr/>
        <w:t>a systematic investigation of reward design, demonstrating that the handover penalty embedded in the reward</w:t>
      </w:r>
      <w:r>
        <w:rPr>
          <w:spacing w:val="-5"/>
        </w:rPr>
        <w:t> </w:t>
      </w:r>
      <w:r>
        <w:rPr/>
        <w:t>function</w:t>
      </w:r>
      <w:r>
        <w:rPr>
          <w:spacing w:val="-5"/>
        </w:rPr>
        <w:t> </w:t>
      </w:r>
      <w:r>
        <w:rPr/>
        <w:t>can</w:t>
      </w:r>
      <w:r>
        <w:rPr>
          <w:spacing w:val="-5"/>
        </w:rPr>
        <w:t> </w:t>
      </w:r>
      <w:r>
        <w:rPr/>
        <w:t>induce</w:t>
      </w:r>
      <w:r>
        <w:rPr>
          <w:spacing w:val="-5"/>
        </w:rPr>
        <w:t> </w:t>
      </w:r>
      <w:r>
        <w:rPr/>
        <w:t>anti-ping-pong</w:t>
      </w:r>
      <w:r>
        <w:rPr>
          <w:spacing w:val="-5"/>
        </w:rPr>
        <w:t> </w:t>
      </w:r>
      <w:r>
        <w:rPr/>
        <w:t>behavior</w:t>
      </w:r>
      <w:r>
        <w:rPr>
          <w:spacing w:val="-5"/>
        </w:rPr>
        <w:t> </w:t>
      </w:r>
      <w:r>
        <w:rPr/>
        <w:t>without</w:t>
      </w:r>
      <w:r>
        <w:rPr>
          <w:spacing w:val="-5"/>
        </w:rPr>
        <w:t> </w:t>
      </w:r>
      <w:r>
        <w:rPr/>
        <w:t>explicit</w:t>
      </w:r>
      <w:r>
        <w:rPr>
          <w:spacing w:val="-5"/>
        </w:rPr>
        <w:t> </w:t>
      </w:r>
      <w:r>
        <w:rPr/>
        <w:t>rule</w:t>
      </w:r>
      <w:r>
        <w:rPr>
          <w:spacing w:val="-5"/>
        </w:rPr>
        <w:t> </w:t>
      </w:r>
      <w:r>
        <w:rPr/>
        <w:t>engineering.</w:t>
      </w:r>
      <w:r>
        <w:rPr>
          <w:spacing w:val="-5"/>
        </w:rPr>
        <w:t> </w:t>
      </w:r>
      <w:r>
        <w:rPr/>
        <w:t>These</w:t>
      </w:r>
      <w:r>
        <w:rPr>
          <w:spacing w:val="-5"/>
        </w:rPr>
        <w:t> </w:t>
      </w:r>
      <w:r>
        <w:rPr/>
        <w:t>contributions collectively advance the state of the art in AI-native network selection for 6G TN-NTN systems.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Heading1"/>
        <w:numPr>
          <w:ilvl w:val="0"/>
          <w:numId w:val="1"/>
        </w:numPr>
        <w:tabs>
          <w:tab w:pos="522" w:val="left" w:leader="none"/>
        </w:tabs>
        <w:spacing w:line="240" w:lineRule="auto" w:before="0" w:after="0"/>
        <w:ind w:left="522" w:right="0" w:hanging="272"/>
        <w:jc w:val="both"/>
      </w:pPr>
      <w:bookmarkStart w:name="System Model and Dataset" w:id="8"/>
      <w:bookmarkEnd w:id="8"/>
      <w:r>
        <w:rPr>
          <w:b w:val="0"/>
        </w:rPr>
      </w:r>
      <w:r>
        <w:rPr/>
        <w:t>SYSTEM</w:t>
      </w:r>
      <w:r>
        <w:rPr>
          <w:spacing w:val="-12"/>
        </w:rPr>
        <w:t> </w:t>
      </w:r>
      <w:r>
        <w:rPr/>
        <w:t>MODEL</w:t>
      </w:r>
      <w:r>
        <w:rPr>
          <w:spacing w:val="-12"/>
        </w:rPr>
        <w:t> </w:t>
      </w:r>
      <w:r>
        <w:rPr/>
        <w:t>AND</w:t>
      </w:r>
      <w:r>
        <w:rPr>
          <w:spacing w:val="-12"/>
        </w:rPr>
        <w:t> </w:t>
      </w:r>
      <w:r>
        <w:rPr>
          <w:spacing w:val="-2"/>
        </w:rPr>
        <w:t>DATASET</w:t>
      </w:r>
    </w:p>
    <w:p>
      <w:pPr>
        <w:pStyle w:val="BodyText"/>
        <w:spacing w:line="331" w:lineRule="auto" w:before="117"/>
        <w:ind w:left="250" w:right="1165"/>
        <w:jc w:val="both"/>
      </w:pPr>
      <w:r>
        <w:rPr/>
        <w:t>This section presents the system architecture, channel models, and dataset construction methodology that underpin our proposed AI-native network selection framework. We begin by describing the three-tier hy-brid</w:t>
      </w:r>
      <w:r>
        <w:rPr>
          <w:spacing w:val="-5"/>
        </w:rPr>
        <w:t> </w:t>
      </w:r>
      <w:r>
        <w:rPr/>
        <w:t>TN-NTN</w:t>
      </w:r>
      <w:r>
        <w:rPr>
          <w:spacing w:val="-5"/>
        </w:rPr>
        <w:t> </w:t>
      </w:r>
      <w:r>
        <w:rPr/>
        <w:t>architecture,</w:t>
      </w:r>
      <w:r>
        <w:rPr>
          <w:spacing w:val="-5"/>
        </w:rPr>
        <w:t> </w:t>
      </w:r>
      <w:r>
        <w:rPr/>
        <w:t>followed</w:t>
      </w:r>
      <w:r>
        <w:rPr>
          <w:spacing w:val="-5"/>
        </w:rPr>
        <w:t> </w:t>
      </w:r>
      <w:r>
        <w:rPr/>
        <w:t>by</w:t>
      </w:r>
      <w:r>
        <w:rPr>
          <w:spacing w:val="-5"/>
        </w:rPr>
        <w:t> </w:t>
      </w:r>
      <w:r>
        <w:rPr/>
        <w:t>the</w:t>
      </w:r>
      <w:r>
        <w:rPr>
          <w:spacing w:val="-5"/>
        </w:rPr>
        <w:t> </w:t>
      </w:r>
      <w:r>
        <w:rPr/>
        <w:t>physics-based</w:t>
      </w:r>
      <w:r>
        <w:rPr>
          <w:spacing w:val="-5"/>
        </w:rPr>
        <w:t> </w:t>
      </w:r>
      <w:r>
        <w:rPr/>
        <w:t>channel</w:t>
      </w:r>
      <w:r>
        <w:rPr>
          <w:spacing w:val="-5"/>
        </w:rPr>
        <w:t> </w:t>
      </w:r>
      <w:r>
        <w:rPr/>
        <w:t>models</w:t>
      </w:r>
      <w:r>
        <w:rPr>
          <w:spacing w:val="-5"/>
        </w:rPr>
        <w:t> </w:t>
      </w:r>
      <w:r>
        <w:rPr/>
        <w:t>for</w:t>
      </w:r>
      <w:r>
        <w:rPr>
          <w:spacing w:val="-5"/>
        </w:rPr>
        <w:t> </w:t>
      </w:r>
      <w:r>
        <w:rPr/>
        <w:t>each</w:t>
      </w:r>
      <w:r>
        <w:rPr>
          <w:spacing w:val="-5"/>
        </w:rPr>
        <w:t> </w:t>
      </w:r>
      <w:r>
        <w:rPr/>
        <w:t>access</w:t>
      </w:r>
      <w:r>
        <w:rPr>
          <w:spacing w:val="-5"/>
        </w:rPr>
        <w:t> </w:t>
      </w:r>
      <w:r>
        <w:rPr/>
        <w:t>technology,</w:t>
      </w:r>
      <w:r>
        <w:rPr>
          <w:spacing w:val="-5"/>
        </w:rPr>
        <w:t> </w:t>
      </w:r>
      <w:r>
        <w:rPr/>
        <w:t>and conclude with a detailed account of the dataset generation pipeline and its statistical characterization.</w:t>
      </w:r>
    </w:p>
    <w:p>
      <w:pPr>
        <w:pStyle w:val="BodyText"/>
      </w:pPr>
    </w:p>
    <w:p>
      <w:pPr>
        <w:pStyle w:val="BodyText"/>
      </w:pPr>
    </w:p>
    <w:p>
      <w:pPr>
        <w:pStyle w:val="BodyText"/>
      </w:pPr>
    </w:p>
    <w:p>
      <w:pPr>
        <w:pStyle w:val="BodyText"/>
      </w:pPr>
    </w:p>
    <w:p>
      <w:pPr>
        <w:pStyle w:val="BodyText"/>
      </w:pPr>
    </w:p>
    <w:p>
      <w:pPr>
        <w:pStyle w:val="BodyText"/>
      </w:pPr>
    </w:p>
    <w:p>
      <w:pPr>
        <w:pStyle w:val="BodyText"/>
        <w:spacing w:before="122"/>
      </w:pPr>
    </w:p>
    <w:p>
      <w:pPr>
        <w:pStyle w:val="Heading2"/>
        <w:numPr>
          <w:ilvl w:val="1"/>
          <w:numId w:val="1"/>
        </w:numPr>
        <w:tabs>
          <w:tab w:pos="686" w:val="left" w:leader="none"/>
        </w:tabs>
        <w:spacing w:line="240" w:lineRule="auto" w:before="0" w:after="0"/>
        <w:ind w:left="686" w:right="0" w:hanging="436"/>
        <w:jc w:val="both"/>
      </w:pPr>
      <w:bookmarkStart w:name="Hybrid TN-NTN Architecture" w:id="9"/>
      <w:bookmarkEnd w:id="9"/>
      <w:r>
        <w:rPr>
          <w:b w:val="0"/>
        </w:rPr>
      </w:r>
      <w:r>
        <w:rPr/>
        <w:t>Hybrid</w:t>
      </w:r>
      <w:r>
        <w:rPr>
          <w:spacing w:val="-9"/>
        </w:rPr>
        <w:t> </w:t>
      </w:r>
      <w:r>
        <w:rPr/>
        <w:t>TN-NTN</w:t>
      </w:r>
      <w:r>
        <w:rPr>
          <w:spacing w:val="-9"/>
        </w:rPr>
        <w:t> </w:t>
      </w:r>
      <w:r>
        <w:rPr>
          <w:spacing w:val="-2"/>
        </w:rPr>
        <w:t>Architecture</w:t>
      </w:r>
    </w:p>
    <w:p>
      <w:pPr>
        <w:pStyle w:val="BodyText"/>
        <w:spacing w:line="331" w:lineRule="auto" w:before="98"/>
        <w:ind w:left="250" w:right="1165"/>
        <w:jc w:val="both"/>
      </w:pPr>
      <w:r>
        <w:rPr>
          <w:spacing w:val="-2"/>
        </w:rPr>
        <w:t>The</w:t>
      </w:r>
      <w:r>
        <w:rPr>
          <w:spacing w:val="-6"/>
        </w:rPr>
        <w:t> </w:t>
      </w:r>
      <w:r>
        <w:rPr>
          <w:spacing w:val="-2"/>
        </w:rPr>
        <w:t>hybrid</w:t>
      </w:r>
      <w:r>
        <w:rPr>
          <w:spacing w:val="-6"/>
        </w:rPr>
        <w:t> </w:t>
      </w:r>
      <w:r>
        <w:rPr>
          <w:spacing w:val="-2"/>
        </w:rPr>
        <w:t>TN-NTN</w:t>
      </w:r>
      <w:r>
        <w:rPr>
          <w:spacing w:val="-6"/>
        </w:rPr>
        <w:t> </w:t>
      </w:r>
      <w:r>
        <w:rPr>
          <w:spacing w:val="-2"/>
        </w:rPr>
        <w:t>architecture</w:t>
      </w:r>
      <w:r>
        <w:rPr>
          <w:spacing w:val="-6"/>
        </w:rPr>
        <w:t> </w:t>
      </w:r>
      <w:r>
        <w:rPr>
          <w:spacing w:val="-2"/>
        </w:rPr>
        <w:t>considered</w:t>
      </w:r>
      <w:r>
        <w:rPr>
          <w:spacing w:val="-5"/>
        </w:rPr>
        <w:t> </w:t>
      </w:r>
      <w:r>
        <w:rPr>
          <w:spacing w:val="-2"/>
        </w:rPr>
        <w:t>in</w:t>
      </w:r>
      <w:r>
        <w:rPr>
          <w:spacing w:val="-6"/>
        </w:rPr>
        <w:t> </w:t>
      </w:r>
      <w:r>
        <w:rPr>
          <w:spacing w:val="-2"/>
        </w:rPr>
        <w:t>this</w:t>
      </w:r>
      <w:r>
        <w:rPr>
          <w:spacing w:val="-6"/>
        </w:rPr>
        <w:t> </w:t>
      </w:r>
      <w:r>
        <w:rPr>
          <w:spacing w:val="-2"/>
        </w:rPr>
        <w:t>paper</w:t>
      </w:r>
      <w:r>
        <w:rPr>
          <w:spacing w:val="-6"/>
        </w:rPr>
        <w:t> </w:t>
      </w:r>
      <w:r>
        <w:rPr>
          <w:spacing w:val="-2"/>
        </w:rPr>
        <w:t>is</w:t>
      </w:r>
      <w:r>
        <w:rPr>
          <w:spacing w:val="-6"/>
        </w:rPr>
        <w:t> </w:t>
      </w:r>
      <w:r>
        <w:rPr>
          <w:spacing w:val="-2"/>
        </w:rPr>
        <w:t>illustrated</w:t>
      </w:r>
      <w:r>
        <w:rPr>
          <w:spacing w:val="-6"/>
        </w:rPr>
        <w:t> </w:t>
      </w:r>
      <w:r>
        <w:rPr>
          <w:spacing w:val="-2"/>
        </w:rPr>
        <w:t>in</w:t>
      </w:r>
      <w:r>
        <w:rPr>
          <w:spacing w:val="-6"/>
        </w:rPr>
        <w:t> </w:t>
      </w:r>
      <w:r>
        <w:rPr>
          <w:spacing w:val="-2"/>
        </w:rPr>
        <w:t>Figure</w:t>
      </w:r>
      <w:r>
        <w:rPr>
          <w:spacing w:val="-6"/>
        </w:rPr>
        <w:t> </w:t>
      </w:r>
      <w:hyperlink w:history="true" w:anchor="_bookmark0">
        <w:r>
          <w:rPr>
            <w:color w:val="0000FF"/>
            <w:spacing w:val="-2"/>
          </w:rPr>
          <w:t>1</w:t>
        </w:r>
      </w:hyperlink>
      <w:r>
        <w:rPr>
          <w:spacing w:val="-2"/>
        </w:rPr>
        <w:t>.</w:t>
      </w:r>
      <w:r>
        <w:rPr>
          <w:spacing w:val="-5"/>
        </w:rPr>
        <w:t> </w:t>
      </w:r>
      <w:r>
        <w:rPr>
          <w:spacing w:val="-2"/>
        </w:rPr>
        <w:t>A</w:t>
      </w:r>
      <w:r>
        <w:rPr>
          <w:spacing w:val="-6"/>
        </w:rPr>
        <w:t> </w:t>
      </w:r>
      <w:r>
        <w:rPr>
          <w:spacing w:val="-2"/>
        </w:rPr>
        <w:t>single</w:t>
      </w:r>
      <w:r>
        <w:rPr>
          <w:spacing w:val="-6"/>
        </w:rPr>
        <w:t> </w:t>
      </w:r>
      <w:r>
        <w:rPr>
          <w:spacing w:val="-2"/>
        </w:rPr>
        <w:t>User</w:t>
      </w:r>
      <w:r>
        <w:rPr>
          <w:spacing w:val="-6"/>
        </w:rPr>
        <w:t> </w:t>
      </w:r>
      <w:r>
        <w:rPr>
          <w:spacing w:val="-2"/>
        </w:rPr>
        <w:t>Equipment </w:t>
      </w:r>
      <w:r>
        <w:rPr/>
        <w:t>(UE) is assumed to be equipped with a multi-mode radio front-end capable of measuring channel quality </w:t>
      </w:r>
      <w:r>
        <w:rPr>
          <w:spacing w:val="-2"/>
        </w:rPr>
        <w:t>across</w:t>
      </w:r>
      <w:r>
        <w:rPr>
          <w:spacing w:val="-7"/>
        </w:rPr>
        <w:t> </w:t>
      </w:r>
      <w:r>
        <w:rPr>
          <w:spacing w:val="-2"/>
        </w:rPr>
        <w:t>all</w:t>
      </w:r>
      <w:r>
        <w:rPr>
          <w:spacing w:val="-7"/>
        </w:rPr>
        <w:t> </w:t>
      </w:r>
      <w:r>
        <w:rPr>
          <w:spacing w:val="-2"/>
        </w:rPr>
        <w:t>five</w:t>
      </w:r>
      <w:r>
        <w:rPr>
          <w:spacing w:val="-7"/>
        </w:rPr>
        <w:t> </w:t>
      </w:r>
      <w:r>
        <w:rPr>
          <w:spacing w:val="-2"/>
        </w:rPr>
        <w:t>candidate</w:t>
      </w:r>
      <w:r>
        <w:rPr>
          <w:spacing w:val="-7"/>
        </w:rPr>
        <w:t> </w:t>
      </w:r>
      <w:r>
        <w:rPr>
          <w:spacing w:val="-2"/>
        </w:rPr>
        <w:t>access</w:t>
      </w:r>
      <w:r>
        <w:rPr>
          <w:spacing w:val="-7"/>
        </w:rPr>
        <w:t> </w:t>
      </w:r>
      <w:r>
        <w:rPr>
          <w:spacing w:val="-2"/>
        </w:rPr>
        <w:t>networks:</w:t>
      </w:r>
      <w:r>
        <w:rPr>
          <w:spacing w:val="-7"/>
        </w:rPr>
        <w:t> </w:t>
      </w:r>
      <w:r>
        <w:rPr>
          <w:spacing w:val="-2"/>
        </w:rPr>
        <w:t>5G</w:t>
      </w:r>
      <w:r>
        <w:rPr>
          <w:spacing w:val="-7"/>
        </w:rPr>
        <w:t> </w:t>
      </w:r>
      <w:r>
        <w:rPr>
          <w:spacing w:val="-2"/>
        </w:rPr>
        <w:t>NR</w:t>
      </w:r>
      <w:r>
        <w:rPr>
          <w:spacing w:val="-7"/>
        </w:rPr>
        <w:t> </w:t>
      </w:r>
      <w:r>
        <w:rPr>
          <w:spacing w:val="-2"/>
        </w:rPr>
        <w:t>gNodeB,</w:t>
      </w:r>
      <w:r>
        <w:rPr>
          <w:spacing w:val="-7"/>
        </w:rPr>
        <w:t> </w:t>
      </w:r>
      <w:r>
        <w:rPr>
          <w:spacing w:val="-2"/>
        </w:rPr>
        <w:t>Wi-Fi</w:t>
      </w:r>
      <w:r>
        <w:rPr>
          <w:spacing w:val="-7"/>
        </w:rPr>
        <w:t> </w:t>
      </w:r>
      <w:r>
        <w:rPr>
          <w:spacing w:val="-2"/>
        </w:rPr>
        <w:t>6</w:t>
      </w:r>
      <w:r>
        <w:rPr>
          <w:spacing w:val="-7"/>
        </w:rPr>
        <w:t> </w:t>
      </w:r>
      <w:r>
        <w:rPr>
          <w:spacing w:val="-2"/>
        </w:rPr>
        <w:t>Access</w:t>
      </w:r>
      <w:r>
        <w:rPr>
          <w:spacing w:val="-7"/>
        </w:rPr>
        <w:t> </w:t>
      </w:r>
      <w:r>
        <w:rPr>
          <w:spacing w:val="-2"/>
        </w:rPr>
        <w:t>Point</w:t>
      </w:r>
      <w:r>
        <w:rPr>
          <w:spacing w:val="-7"/>
        </w:rPr>
        <w:t> </w:t>
      </w:r>
      <w:r>
        <w:rPr>
          <w:spacing w:val="-2"/>
        </w:rPr>
        <w:t>(AP),</w:t>
      </w:r>
      <w:r>
        <w:rPr>
          <w:spacing w:val="-7"/>
        </w:rPr>
        <w:t> </w:t>
      </w:r>
      <w:r>
        <w:rPr>
          <w:spacing w:val="-2"/>
        </w:rPr>
        <w:t>UAV-mounted</w:t>
      </w:r>
      <w:r>
        <w:rPr>
          <w:spacing w:val="-7"/>
        </w:rPr>
        <w:t> </w:t>
      </w:r>
      <w:r>
        <w:rPr>
          <w:spacing w:val="-2"/>
        </w:rPr>
        <w:t>relay, </w:t>
      </w:r>
      <w:r>
        <w:rPr/>
        <w:t>HAPS payload, and LEO satellite. Each candidate network belongs to one of three distinct physical tiers, forming a vertical Heterogeneous Network (vHetNet) structure:</w:t>
      </w:r>
    </w:p>
    <w:p>
      <w:pPr>
        <w:pStyle w:val="BodyText"/>
      </w:pPr>
    </w:p>
    <w:p>
      <w:pPr>
        <w:pStyle w:val="BodyText"/>
      </w:pPr>
    </w:p>
    <w:p>
      <w:pPr>
        <w:pStyle w:val="BodyText"/>
      </w:pPr>
    </w:p>
    <w:p>
      <w:pPr>
        <w:pStyle w:val="BodyText"/>
        <w:spacing w:before="49"/>
      </w:pPr>
    </w:p>
    <w:p>
      <w:pPr>
        <w:pStyle w:val="ListParagraph"/>
        <w:numPr>
          <w:ilvl w:val="0"/>
          <w:numId w:val="3"/>
        </w:numPr>
        <w:tabs>
          <w:tab w:pos="250" w:val="left" w:leader="none"/>
          <w:tab w:pos="357" w:val="left" w:leader="none"/>
        </w:tabs>
        <w:spacing w:line="350" w:lineRule="exact" w:before="0" w:after="0"/>
        <w:ind w:left="250" w:right="1165" w:hanging="109"/>
        <w:jc w:val="both"/>
        <w:rPr>
          <w:sz w:val="22"/>
        </w:rPr>
      </w:pPr>
      <w:r>
        <w:rPr>
          <w:sz w:val="22"/>
        </w:rPr>
        <w:tab/>
      </w:r>
      <w:r>
        <w:rPr>
          <w:b/>
          <w:sz w:val="22"/>
        </w:rPr>
        <w:t>Terrestrial Tier: </w:t>
      </w:r>
      <w:r>
        <w:rPr>
          <w:sz w:val="22"/>
        </w:rPr>
        <w:t>5G NR operating at 3.5 GHz and Wi-Fi 6 at 2.4 GHz, providing high-capacity, low-latency connectivity in urban and indoor environments. These networks form the backbone of everyday connectivity,</w:t>
      </w:r>
      <w:r>
        <w:rPr>
          <w:spacing w:val="-3"/>
          <w:sz w:val="22"/>
        </w:rPr>
        <w:t> </w:t>
      </w:r>
      <w:r>
        <w:rPr>
          <w:sz w:val="22"/>
        </w:rPr>
        <w:t>offering</w:t>
      </w:r>
      <w:r>
        <w:rPr>
          <w:spacing w:val="-3"/>
          <w:sz w:val="22"/>
        </w:rPr>
        <w:t> </w:t>
      </w:r>
      <w:r>
        <w:rPr>
          <w:sz w:val="22"/>
        </w:rPr>
        <w:t>dense</w:t>
      </w:r>
      <w:r>
        <w:rPr>
          <w:spacing w:val="-3"/>
          <w:sz w:val="22"/>
        </w:rPr>
        <w:t> </w:t>
      </w:r>
      <w:r>
        <w:rPr>
          <w:sz w:val="22"/>
        </w:rPr>
        <w:t>coverage</w:t>
      </w:r>
      <w:r>
        <w:rPr>
          <w:spacing w:val="-3"/>
          <w:sz w:val="22"/>
        </w:rPr>
        <w:t> </w:t>
      </w:r>
      <w:r>
        <w:rPr>
          <w:sz w:val="22"/>
        </w:rPr>
        <w:t>in</w:t>
      </w:r>
      <w:r>
        <w:rPr>
          <w:spacing w:val="-3"/>
          <w:sz w:val="22"/>
        </w:rPr>
        <w:t> </w:t>
      </w:r>
      <w:r>
        <w:rPr>
          <w:sz w:val="22"/>
        </w:rPr>
        <w:t>populated</w:t>
      </w:r>
      <w:r>
        <w:rPr>
          <w:spacing w:val="-3"/>
          <w:sz w:val="22"/>
        </w:rPr>
        <w:t> </w:t>
      </w:r>
      <w:r>
        <w:rPr>
          <w:sz w:val="22"/>
        </w:rPr>
        <w:t>areas</w:t>
      </w:r>
      <w:r>
        <w:rPr>
          <w:spacing w:val="-3"/>
          <w:sz w:val="22"/>
        </w:rPr>
        <w:t> </w:t>
      </w:r>
      <w:r>
        <w:rPr>
          <w:sz w:val="22"/>
        </w:rPr>
        <w:t>with</w:t>
      </w:r>
      <w:r>
        <w:rPr>
          <w:spacing w:val="-3"/>
          <w:sz w:val="22"/>
        </w:rPr>
        <w:t> </w:t>
      </w:r>
      <w:r>
        <w:rPr>
          <w:sz w:val="22"/>
        </w:rPr>
        <w:t>typical</w:t>
      </w:r>
      <w:r>
        <w:rPr>
          <w:spacing w:val="-3"/>
          <w:sz w:val="22"/>
        </w:rPr>
        <w:t> </w:t>
      </w:r>
      <w:r>
        <w:rPr>
          <w:sz w:val="22"/>
        </w:rPr>
        <w:t>cell</w:t>
      </w:r>
      <w:r>
        <w:rPr>
          <w:spacing w:val="-3"/>
          <w:sz w:val="22"/>
        </w:rPr>
        <w:t> </w:t>
      </w:r>
      <w:r>
        <w:rPr>
          <w:sz w:val="22"/>
        </w:rPr>
        <w:t>radii</w:t>
      </w:r>
      <w:r>
        <w:rPr>
          <w:spacing w:val="-3"/>
          <w:sz w:val="22"/>
        </w:rPr>
        <w:t> </w:t>
      </w:r>
      <w:r>
        <w:rPr>
          <w:sz w:val="22"/>
        </w:rPr>
        <w:t>ranging</w:t>
      </w:r>
      <w:r>
        <w:rPr>
          <w:spacing w:val="-3"/>
          <w:sz w:val="22"/>
        </w:rPr>
        <w:t> </w:t>
      </w:r>
      <w:r>
        <w:rPr>
          <w:sz w:val="22"/>
        </w:rPr>
        <w:t>from</w:t>
      </w:r>
      <w:r>
        <w:rPr>
          <w:spacing w:val="-3"/>
          <w:sz w:val="22"/>
        </w:rPr>
        <w:t> </w:t>
      </w:r>
      <w:r>
        <w:rPr>
          <w:sz w:val="22"/>
        </w:rPr>
        <w:t>100</w:t>
      </w:r>
      <w:r>
        <w:rPr>
          <w:spacing w:val="-3"/>
          <w:sz w:val="22"/>
        </w:rPr>
        <w:t> </w:t>
      </w:r>
      <w:r>
        <w:rPr>
          <w:sz w:val="22"/>
        </w:rPr>
        <w:t>meters</w:t>
      </w:r>
      <w:r>
        <w:rPr>
          <w:spacing w:val="-3"/>
          <w:sz w:val="22"/>
        </w:rPr>
        <w:t> </w:t>
      </w:r>
      <w:r>
        <w:rPr>
          <w:sz w:val="22"/>
        </w:rPr>
        <w:t>to several kilometers.</w:t>
      </w:r>
    </w:p>
    <w:p>
      <w:pPr>
        <w:pStyle w:val="ListParagraph"/>
        <w:numPr>
          <w:ilvl w:val="0"/>
          <w:numId w:val="3"/>
        </w:numPr>
        <w:tabs>
          <w:tab w:pos="250" w:val="left" w:leader="none"/>
          <w:tab w:pos="357" w:val="left" w:leader="none"/>
        </w:tabs>
        <w:spacing w:line="350" w:lineRule="exact" w:before="44" w:after="0"/>
        <w:ind w:left="250" w:right="1165" w:hanging="109"/>
        <w:jc w:val="both"/>
        <w:rPr>
          <w:sz w:val="22"/>
        </w:rPr>
      </w:pPr>
      <w:r>
        <w:rPr>
          <w:sz w:val="22"/>
        </w:rPr>
        <w:tab/>
      </w:r>
      <w:r>
        <w:rPr>
          <w:b/>
          <w:spacing w:val="-4"/>
          <w:sz w:val="22"/>
        </w:rPr>
        <w:t>Aerial</w:t>
      </w:r>
      <w:r>
        <w:rPr>
          <w:b/>
          <w:spacing w:val="-5"/>
          <w:sz w:val="22"/>
        </w:rPr>
        <w:t> </w:t>
      </w:r>
      <w:r>
        <w:rPr>
          <w:b/>
          <w:spacing w:val="-4"/>
          <w:sz w:val="22"/>
        </w:rPr>
        <w:t>Tier:</w:t>
      </w:r>
      <w:r>
        <w:rPr>
          <w:b/>
          <w:spacing w:val="-5"/>
          <w:sz w:val="22"/>
        </w:rPr>
        <w:t> </w:t>
      </w:r>
      <w:r>
        <w:rPr>
          <w:spacing w:val="-4"/>
          <w:sz w:val="22"/>
        </w:rPr>
        <w:t>UAV</w:t>
      </w:r>
      <w:r>
        <w:rPr>
          <w:spacing w:val="-5"/>
          <w:sz w:val="22"/>
        </w:rPr>
        <w:t> </w:t>
      </w:r>
      <w:r>
        <w:rPr>
          <w:spacing w:val="-4"/>
          <w:sz w:val="22"/>
        </w:rPr>
        <w:t>relays</w:t>
      </w:r>
      <w:r>
        <w:rPr>
          <w:spacing w:val="-5"/>
          <w:sz w:val="22"/>
        </w:rPr>
        <w:t> </w:t>
      </w:r>
      <w:r>
        <w:rPr>
          <w:spacing w:val="-4"/>
          <w:sz w:val="22"/>
        </w:rPr>
        <w:t>at</w:t>
      </w:r>
      <w:r>
        <w:rPr>
          <w:spacing w:val="-5"/>
          <w:sz w:val="22"/>
        </w:rPr>
        <w:t> </w:t>
      </w:r>
      <w:r>
        <w:rPr>
          <w:spacing w:val="-4"/>
          <w:sz w:val="22"/>
        </w:rPr>
        <w:t>2.4</w:t>
      </w:r>
      <w:r>
        <w:rPr>
          <w:spacing w:val="-5"/>
          <w:sz w:val="22"/>
        </w:rPr>
        <w:t> </w:t>
      </w:r>
      <w:r>
        <w:rPr>
          <w:spacing w:val="-4"/>
          <w:sz w:val="22"/>
        </w:rPr>
        <w:t>GHz</w:t>
      </w:r>
      <w:r>
        <w:rPr>
          <w:spacing w:val="-5"/>
          <w:sz w:val="22"/>
        </w:rPr>
        <w:t> </w:t>
      </w:r>
      <w:r>
        <w:rPr>
          <w:spacing w:val="-4"/>
          <w:sz w:val="22"/>
        </w:rPr>
        <w:t>and</w:t>
      </w:r>
      <w:r>
        <w:rPr>
          <w:spacing w:val="-5"/>
          <w:sz w:val="22"/>
        </w:rPr>
        <w:t> </w:t>
      </w:r>
      <w:r>
        <w:rPr>
          <w:spacing w:val="-4"/>
          <w:sz w:val="22"/>
        </w:rPr>
        <w:t>HAPS</w:t>
      </w:r>
      <w:r>
        <w:rPr>
          <w:spacing w:val="-5"/>
          <w:sz w:val="22"/>
        </w:rPr>
        <w:t> </w:t>
      </w:r>
      <w:r>
        <w:rPr>
          <w:spacing w:val="-4"/>
          <w:sz w:val="22"/>
        </w:rPr>
        <w:t>platforms</w:t>
      </w:r>
      <w:r>
        <w:rPr>
          <w:spacing w:val="-5"/>
          <w:sz w:val="22"/>
        </w:rPr>
        <w:t> </w:t>
      </w:r>
      <w:r>
        <w:rPr>
          <w:spacing w:val="-4"/>
          <w:sz w:val="22"/>
        </w:rPr>
        <w:t>at</w:t>
      </w:r>
      <w:r>
        <w:rPr>
          <w:spacing w:val="-5"/>
          <w:sz w:val="22"/>
        </w:rPr>
        <w:t> </w:t>
      </w:r>
      <w:r>
        <w:rPr>
          <w:spacing w:val="-4"/>
          <w:sz w:val="22"/>
        </w:rPr>
        <w:t>2.0</w:t>
      </w:r>
      <w:r>
        <w:rPr>
          <w:spacing w:val="-5"/>
          <w:sz w:val="22"/>
        </w:rPr>
        <w:t> </w:t>
      </w:r>
      <w:r>
        <w:rPr>
          <w:spacing w:val="-4"/>
          <w:sz w:val="22"/>
        </w:rPr>
        <w:t>GHz,</w:t>
      </w:r>
      <w:r>
        <w:rPr>
          <w:spacing w:val="-5"/>
          <w:sz w:val="22"/>
        </w:rPr>
        <w:t> </w:t>
      </w:r>
      <w:r>
        <w:rPr>
          <w:spacing w:val="-4"/>
          <w:sz w:val="22"/>
        </w:rPr>
        <w:t>offering</w:t>
      </w:r>
      <w:r>
        <w:rPr>
          <w:spacing w:val="-5"/>
          <w:sz w:val="22"/>
        </w:rPr>
        <w:t> </w:t>
      </w:r>
      <w:r>
        <w:rPr>
          <w:spacing w:val="-4"/>
          <w:sz w:val="22"/>
        </w:rPr>
        <w:t>flexible,</w:t>
      </w:r>
      <w:r>
        <w:rPr>
          <w:spacing w:val="-5"/>
          <w:sz w:val="22"/>
        </w:rPr>
        <w:t> </w:t>
      </w:r>
      <w:r>
        <w:rPr>
          <w:spacing w:val="-4"/>
          <w:sz w:val="22"/>
        </w:rPr>
        <w:t>on-demand</w:t>
      </w:r>
      <w:r>
        <w:rPr>
          <w:spacing w:val="-5"/>
          <w:sz w:val="22"/>
        </w:rPr>
        <w:t> </w:t>
      </w:r>
      <w:r>
        <w:rPr>
          <w:spacing w:val="-4"/>
          <w:sz w:val="22"/>
        </w:rPr>
        <w:t>coverage </w:t>
      </w:r>
      <w:r>
        <w:rPr>
          <w:sz w:val="22"/>
        </w:rPr>
        <w:t>for</w:t>
      </w:r>
      <w:r>
        <w:rPr>
          <w:spacing w:val="-7"/>
          <w:sz w:val="22"/>
        </w:rPr>
        <w:t> </w:t>
      </w:r>
      <w:r>
        <w:rPr>
          <w:sz w:val="22"/>
        </w:rPr>
        <w:t>temporary</w:t>
      </w:r>
      <w:r>
        <w:rPr>
          <w:spacing w:val="-7"/>
          <w:sz w:val="22"/>
        </w:rPr>
        <w:t> </w:t>
      </w:r>
      <w:r>
        <w:rPr>
          <w:sz w:val="22"/>
        </w:rPr>
        <w:t>events,</w:t>
      </w:r>
      <w:r>
        <w:rPr>
          <w:spacing w:val="-7"/>
          <w:sz w:val="22"/>
        </w:rPr>
        <w:t> </w:t>
      </w:r>
      <w:r>
        <w:rPr>
          <w:sz w:val="22"/>
        </w:rPr>
        <w:t>emergency</w:t>
      </w:r>
      <w:r>
        <w:rPr>
          <w:spacing w:val="-7"/>
          <w:sz w:val="22"/>
        </w:rPr>
        <w:t> </w:t>
      </w:r>
      <w:r>
        <w:rPr>
          <w:sz w:val="22"/>
        </w:rPr>
        <w:t>response,</w:t>
      </w:r>
      <w:r>
        <w:rPr>
          <w:spacing w:val="-7"/>
          <w:sz w:val="22"/>
        </w:rPr>
        <w:t> </w:t>
      </w:r>
      <w:r>
        <w:rPr>
          <w:sz w:val="22"/>
        </w:rPr>
        <w:t>and</w:t>
      </w:r>
      <w:r>
        <w:rPr>
          <w:spacing w:val="-7"/>
          <w:sz w:val="22"/>
        </w:rPr>
        <w:t> </w:t>
      </w:r>
      <w:r>
        <w:rPr>
          <w:sz w:val="22"/>
        </w:rPr>
        <w:t>underserved</w:t>
      </w:r>
      <w:r>
        <w:rPr>
          <w:spacing w:val="-7"/>
          <w:sz w:val="22"/>
        </w:rPr>
        <w:t> </w:t>
      </w:r>
      <w:r>
        <w:rPr>
          <w:sz w:val="22"/>
        </w:rPr>
        <w:t>regions.</w:t>
      </w:r>
      <w:r>
        <w:rPr>
          <w:spacing w:val="-7"/>
          <w:sz w:val="22"/>
        </w:rPr>
        <w:t> </w:t>
      </w:r>
      <w:r>
        <w:rPr>
          <w:sz w:val="22"/>
        </w:rPr>
        <w:t>UAVs</w:t>
      </w:r>
      <w:r>
        <w:rPr>
          <w:spacing w:val="-7"/>
          <w:sz w:val="22"/>
        </w:rPr>
        <w:t> </w:t>
      </w:r>
      <w:r>
        <w:rPr>
          <w:sz w:val="22"/>
        </w:rPr>
        <w:t>operate</w:t>
      </w:r>
      <w:r>
        <w:rPr>
          <w:spacing w:val="-7"/>
          <w:sz w:val="22"/>
        </w:rPr>
        <w:t> </w:t>
      </w:r>
      <w:r>
        <w:rPr>
          <w:sz w:val="22"/>
        </w:rPr>
        <w:t>at</w:t>
      </w:r>
      <w:r>
        <w:rPr>
          <w:spacing w:val="-7"/>
          <w:sz w:val="22"/>
        </w:rPr>
        <w:t> </w:t>
      </w:r>
      <w:r>
        <w:rPr>
          <w:sz w:val="22"/>
        </w:rPr>
        <w:t>altitudes</w:t>
      </w:r>
      <w:r>
        <w:rPr>
          <w:spacing w:val="-7"/>
          <w:sz w:val="22"/>
        </w:rPr>
        <w:t> </w:t>
      </w:r>
      <w:r>
        <w:rPr>
          <w:sz w:val="22"/>
        </w:rPr>
        <w:t>of</w:t>
      </w:r>
      <w:r>
        <w:rPr>
          <w:spacing w:val="-7"/>
          <w:sz w:val="22"/>
        </w:rPr>
        <w:t> </w:t>
      </w:r>
      <w:r>
        <w:rPr>
          <w:sz w:val="22"/>
        </w:rPr>
        <w:t>100-500 </w:t>
      </w:r>
      <w:r>
        <w:rPr>
          <w:spacing w:val="-4"/>
          <w:sz w:val="22"/>
        </w:rPr>
        <w:t>meters, providing localized connectivity with rapid deployment capabilities. HAPS operate in the stratosphere </w:t>
      </w:r>
      <w:r>
        <w:rPr>
          <w:sz w:val="22"/>
        </w:rPr>
        <w:t>at</w:t>
      </w:r>
      <w:r>
        <w:rPr>
          <w:spacing w:val="-9"/>
          <w:sz w:val="22"/>
        </w:rPr>
        <w:t> </w:t>
      </w:r>
      <w:r>
        <w:rPr>
          <w:sz w:val="22"/>
        </w:rPr>
        <w:t>approximately</w:t>
      </w:r>
      <w:r>
        <w:rPr>
          <w:spacing w:val="-9"/>
          <w:sz w:val="22"/>
        </w:rPr>
        <w:t> </w:t>
      </w:r>
      <w:r>
        <w:rPr>
          <w:sz w:val="22"/>
        </w:rPr>
        <w:t>20</w:t>
      </w:r>
      <w:r>
        <w:rPr>
          <w:spacing w:val="-9"/>
          <w:sz w:val="22"/>
        </w:rPr>
        <w:t> </w:t>
      </w:r>
      <w:r>
        <w:rPr>
          <w:sz w:val="22"/>
        </w:rPr>
        <w:t>km</w:t>
      </w:r>
      <w:r>
        <w:rPr>
          <w:spacing w:val="-9"/>
          <w:sz w:val="22"/>
        </w:rPr>
        <w:t> </w:t>
      </w:r>
      <w:r>
        <w:rPr>
          <w:sz w:val="22"/>
        </w:rPr>
        <w:t>altitude,</w:t>
      </w:r>
      <w:r>
        <w:rPr>
          <w:spacing w:val="-9"/>
          <w:sz w:val="22"/>
        </w:rPr>
        <w:t> </w:t>
      </w:r>
      <w:r>
        <w:rPr>
          <w:sz w:val="22"/>
        </w:rPr>
        <w:t>serving</w:t>
      </w:r>
      <w:r>
        <w:rPr>
          <w:spacing w:val="-9"/>
          <w:sz w:val="22"/>
        </w:rPr>
        <w:t> </w:t>
      </w:r>
      <w:r>
        <w:rPr>
          <w:sz w:val="22"/>
        </w:rPr>
        <w:t>as</w:t>
      </w:r>
      <w:r>
        <w:rPr>
          <w:spacing w:val="-9"/>
          <w:sz w:val="22"/>
        </w:rPr>
        <w:t> </w:t>
      </w:r>
      <w:r>
        <w:rPr>
          <w:sz w:val="22"/>
        </w:rPr>
        <w:t>persistent</w:t>
      </w:r>
      <w:r>
        <w:rPr>
          <w:spacing w:val="-9"/>
          <w:sz w:val="22"/>
        </w:rPr>
        <w:t> </w:t>
      </w:r>
      <w:r>
        <w:rPr>
          <w:sz w:val="22"/>
        </w:rPr>
        <w:t>regional</w:t>
      </w:r>
      <w:r>
        <w:rPr>
          <w:spacing w:val="-9"/>
          <w:sz w:val="22"/>
        </w:rPr>
        <w:t> </w:t>
      </w:r>
      <w:r>
        <w:rPr>
          <w:sz w:val="22"/>
        </w:rPr>
        <w:t>platforms</w:t>
      </w:r>
      <w:r>
        <w:rPr>
          <w:spacing w:val="-9"/>
          <w:sz w:val="22"/>
        </w:rPr>
        <w:t> </w:t>
      </w:r>
      <w:r>
        <w:rPr>
          <w:sz w:val="22"/>
        </w:rPr>
        <w:t>with</w:t>
      </w:r>
      <w:r>
        <w:rPr>
          <w:spacing w:val="-9"/>
          <w:sz w:val="22"/>
        </w:rPr>
        <w:t> </w:t>
      </w:r>
      <w:r>
        <w:rPr>
          <w:sz w:val="22"/>
        </w:rPr>
        <w:t>coverage</w:t>
      </w:r>
      <w:r>
        <w:rPr>
          <w:spacing w:val="-9"/>
          <w:sz w:val="22"/>
        </w:rPr>
        <w:t> </w:t>
      </w:r>
      <w:r>
        <w:rPr>
          <w:sz w:val="22"/>
        </w:rPr>
        <w:t>footprints</w:t>
      </w:r>
      <w:r>
        <w:rPr>
          <w:spacing w:val="-9"/>
          <w:sz w:val="22"/>
        </w:rPr>
        <w:t> </w:t>
      </w:r>
      <w:r>
        <w:rPr>
          <w:sz w:val="22"/>
        </w:rPr>
        <w:t>spanning hundreds of kilometers.</w:t>
      </w:r>
    </w:p>
    <w:p>
      <w:pPr>
        <w:pStyle w:val="ListParagraph"/>
        <w:numPr>
          <w:ilvl w:val="0"/>
          <w:numId w:val="3"/>
        </w:numPr>
        <w:tabs>
          <w:tab w:pos="250" w:val="left" w:leader="none"/>
          <w:tab w:pos="357" w:val="left" w:leader="none"/>
        </w:tabs>
        <w:spacing w:line="350" w:lineRule="exact" w:before="44" w:after="0"/>
        <w:ind w:left="250" w:right="1165" w:hanging="109"/>
        <w:jc w:val="both"/>
        <w:rPr>
          <w:sz w:val="22"/>
        </w:rPr>
      </w:pPr>
      <w:r>
        <w:rPr>
          <w:sz w:val="22"/>
        </w:rPr>
        <w:tab/>
      </w:r>
      <w:r>
        <w:rPr>
          <w:b/>
          <w:sz w:val="22"/>
        </w:rPr>
        <w:t>Space Tier: </w:t>
      </w:r>
      <w:r>
        <w:rPr>
          <w:sz w:val="22"/>
        </w:rPr>
        <w:t>LEO satellites at Ka-band (20 GHz), delivering global coverage with inherent propagation delays and dynamic visibility windows. LEO satellites orbit at altitudes of 500-1,200 km, completing an orbit</w:t>
      </w:r>
      <w:r>
        <w:rPr>
          <w:spacing w:val="-9"/>
          <w:sz w:val="22"/>
        </w:rPr>
        <w:t> </w:t>
      </w:r>
      <w:r>
        <w:rPr>
          <w:sz w:val="22"/>
        </w:rPr>
        <w:t>in</w:t>
      </w:r>
      <w:r>
        <w:rPr>
          <w:spacing w:val="-9"/>
          <w:sz w:val="22"/>
        </w:rPr>
        <w:t> </w:t>
      </w:r>
      <w:r>
        <w:rPr>
          <w:sz w:val="22"/>
        </w:rPr>
        <w:t>approximately</w:t>
      </w:r>
      <w:r>
        <w:rPr>
          <w:spacing w:val="-9"/>
          <w:sz w:val="22"/>
        </w:rPr>
        <w:t> </w:t>
      </w:r>
      <w:r>
        <w:rPr>
          <w:sz w:val="22"/>
        </w:rPr>
        <w:t>90-120</w:t>
      </w:r>
      <w:r>
        <w:rPr>
          <w:spacing w:val="-9"/>
          <w:sz w:val="22"/>
        </w:rPr>
        <w:t> </w:t>
      </w:r>
      <w:r>
        <w:rPr>
          <w:sz w:val="22"/>
        </w:rPr>
        <w:t>minutes.</w:t>
      </w:r>
      <w:r>
        <w:rPr>
          <w:spacing w:val="-9"/>
          <w:sz w:val="22"/>
        </w:rPr>
        <w:t> </w:t>
      </w:r>
      <w:r>
        <w:rPr>
          <w:sz w:val="22"/>
        </w:rPr>
        <w:t>This</w:t>
      </w:r>
      <w:r>
        <w:rPr>
          <w:spacing w:val="-9"/>
          <w:sz w:val="22"/>
        </w:rPr>
        <w:t> </w:t>
      </w:r>
      <w:r>
        <w:rPr>
          <w:sz w:val="22"/>
        </w:rPr>
        <w:t>results</w:t>
      </w:r>
      <w:r>
        <w:rPr>
          <w:spacing w:val="-9"/>
          <w:sz w:val="22"/>
        </w:rPr>
        <w:t> </w:t>
      </w:r>
      <w:r>
        <w:rPr>
          <w:sz w:val="22"/>
        </w:rPr>
        <w:t>in</w:t>
      </w:r>
      <w:r>
        <w:rPr>
          <w:spacing w:val="-9"/>
          <w:sz w:val="22"/>
        </w:rPr>
        <w:t> </w:t>
      </w:r>
      <w:r>
        <w:rPr>
          <w:sz w:val="22"/>
        </w:rPr>
        <w:t>visibility</w:t>
      </w:r>
      <w:r>
        <w:rPr>
          <w:spacing w:val="-9"/>
          <w:sz w:val="22"/>
        </w:rPr>
        <w:t> </w:t>
      </w:r>
      <w:r>
        <w:rPr>
          <w:sz w:val="22"/>
        </w:rPr>
        <w:t>windows</w:t>
      </w:r>
      <w:r>
        <w:rPr>
          <w:spacing w:val="-9"/>
          <w:sz w:val="22"/>
        </w:rPr>
        <w:t> </w:t>
      </w:r>
      <w:r>
        <w:rPr>
          <w:sz w:val="22"/>
        </w:rPr>
        <w:t>of</w:t>
      </w:r>
      <w:r>
        <w:rPr>
          <w:spacing w:val="-9"/>
          <w:sz w:val="22"/>
        </w:rPr>
        <w:t> </w:t>
      </w:r>
      <w:r>
        <w:rPr>
          <w:sz w:val="22"/>
        </w:rPr>
        <w:t>10-15</w:t>
      </w:r>
      <w:r>
        <w:rPr>
          <w:spacing w:val="-9"/>
          <w:sz w:val="22"/>
        </w:rPr>
        <w:t> </w:t>
      </w:r>
      <w:r>
        <w:rPr>
          <w:sz w:val="22"/>
        </w:rPr>
        <w:t>minutes</w:t>
      </w:r>
      <w:r>
        <w:rPr>
          <w:spacing w:val="-9"/>
          <w:sz w:val="22"/>
        </w:rPr>
        <w:t> </w:t>
      </w:r>
      <w:r>
        <w:rPr>
          <w:sz w:val="22"/>
        </w:rPr>
        <w:t>per</w:t>
      </w:r>
      <w:r>
        <w:rPr>
          <w:spacing w:val="-9"/>
          <w:sz w:val="22"/>
        </w:rPr>
        <w:t> </w:t>
      </w:r>
      <w:r>
        <w:rPr>
          <w:sz w:val="22"/>
        </w:rPr>
        <w:t>pass,</w:t>
      </w:r>
      <w:r>
        <w:rPr>
          <w:spacing w:val="-9"/>
          <w:sz w:val="22"/>
        </w:rPr>
        <w:t> </w:t>
      </w:r>
      <w:r>
        <w:rPr>
          <w:sz w:val="22"/>
        </w:rPr>
        <w:t>during which the satellite is visible above the minimum elevation angle.</w:t>
      </w:r>
    </w:p>
    <w:p>
      <w:pPr>
        <w:pStyle w:val="BodyText"/>
      </w:pPr>
    </w:p>
    <w:p>
      <w:pPr>
        <w:pStyle w:val="BodyText"/>
      </w:pPr>
    </w:p>
    <w:p>
      <w:pPr>
        <w:pStyle w:val="BodyText"/>
      </w:pPr>
    </w:p>
    <w:p>
      <w:pPr>
        <w:pStyle w:val="BodyText"/>
        <w:spacing w:before="194"/>
      </w:pPr>
    </w:p>
    <w:p>
      <w:pPr>
        <w:pStyle w:val="BodyText"/>
        <w:spacing w:line="331" w:lineRule="auto"/>
        <w:ind w:left="250" w:right="1165" w:firstLine="327"/>
        <w:jc w:val="both"/>
      </w:pPr>
      <w:r>
        <w:rPr/>
        <w:t>This</w:t>
      </w:r>
      <w:r>
        <w:rPr>
          <w:spacing w:val="-4"/>
        </w:rPr>
        <w:t> </w:t>
      </w:r>
      <w:r>
        <w:rPr/>
        <w:t>three-tier</w:t>
      </w:r>
      <w:r>
        <w:rPr>
          <w:spacing w:val="-4"/>
        </w:rPr>
        <w:t> </w:t>
      </w:r>
      <w:r>
        <w:rPr/>
        <w:t>architecture</w:t>
      </w:r>
      <w:r>
        <w:rPr>
          <w:spacing w:val="-4"/>
        </w:rPr>
        <w:t> </w:t>
      </w:r>
      <w:r>
        <w:rPr/>
        <w:t>is</w:t>
      </w:r>
      <w:r>
        <w:rPr>
          <w:spacing w:val="-4"/>
        </w:rPr>
        <w:t> </w:t>
      </w:r>
      <w:r>
        <w:rPr/>
        <w:t>consistent</w:t>
      </w:r>
      <w:r>
        <w:rPr>
          <w:spacing w:val="-4"/>
        </w:rPr>
        <w:t> </w:t>
      </w:r>
      <w:r>
        <w:rPr/>
        <w:t>with</w:t>
      </w:r>
      <w:r>
        <w:rPr>
          <w:spacing w:val="-4"/>
        </w:rPr>
        <w:t> </w:t>
      </w:r>
      <w:r>
        <w:rPr/>
        <w:t>the</w:t>
      </w:r>
      <w:r>
        <w:rPr>
          <w:spacing w:val="-4"/>
        </w:rPr>
        <w:t> </w:t>
      </w:r>
      <w:r>
        <w:rPr/>
        <w:t>standards-aligned</w:t>
      </w:r>
      <w:r>
        <w:rPr>
          <w:spacing w:val="-4"/>
        </w:rPr>
        <w:t> </w:t>
      </w:r>
      <w:r>
        <w:rPr/>
        <w:t>framing</w:t>
      </w:r>
      <w:r>
        <w:rPr>
          <w:spacing w:val="-4"/>
        </w:rPr>
        <w:t> </w:t>
      </w:r>
      <w:r>
        <w:rPr/>
        <w:t>recently</w:t>
      </w:r>
      <w:r>
        <w:rPr>
          <w:spacing w:val="-4"/>
        </w:rPr>
        <w:t> </w:t>
      </w:r>
      <w:r>
        <w:rPr/>
        <w:t>adopted</w:t>
      </w:r>
      <w:r>
        <w:rPr>
          <w:spacing w:val="-4"/>
        </w:rPr>
        <w:t> </w:t>
      </w:r>
      <w:r>
        <w:rPr/>
        <w:t>by</w:t>
      </w:r>
      <w:r>
        <w:rPr>
          <w:spacing w:val="-4"/>
        </w:rPr>
        <w:t> </w:t>
      </w:r>
      <w:r>
        <w:rPr/>
        <w:t>ITU-R and 3GPP for 6G non-terrestrial integration, and it captures the full heterogeneity of future ultra-dense, multi-layered wireless networks. The multi-mode UE plays a central role in this architecture, as it must continuously</w:t>
      </w:r>
      <w:r>
        <w:rPr>
          <w:spacing w:val="-6"/>
        </w:rPr>
        <w:t> </w:t>
      </w:r>
      <w:r>
        <w:rPr/>
        <w:t>monitor</w:t>
      </w:r>
      <w:r>
        <w:rPr>
          <w:spacing w:val="-6"/>
        </w:rPr>
        <w:t> </w:t>
      </w:r>
      <w:r>
        <w:rPr/>
        <w:t>the</w:t>
      </w:r>
      <w:r>
        <w:rPr>
          <w:spacing w:val="-6"/>
        </w:rPr>
        <w:t> </w:t>
      </w:r>
      <w:r>
        <w:rPr/>
        <w:t>availability</w:t>
      </w:r>
      <w:r>
        <w:rPr>
          <w:spacing w:val="-6"/>
        </w:rPr>
        <w:t> </w:t>
      </w:r>
      <w:r>
        <w:rPr/>
        <w:t>and</w:t>
      </w:r>
      <w:r>
        <w:rPr>
          <w:spacing w:val="-6"/>
        </w:rPr>
        <w:t> </w:t>
      </w:r>
      <w:r>
        <w:rPr/>
        <w:t>quality</w:t>
      </w:r>
      <w:r>
        <w:rPr>
          <w:spacing w:val="-6"/>
        </w:rPr>
        <w:t> </w:t>
      </w:r>
      <w:r>
        <w:rPr/>
        <w:t>of</w:t>
      </w:r>
      <w:r>
        <w:rPr>
          <w:spacing w:val="-6"/>
        </w:rPr>
        <w:t> </w:t>
      </w:r>
      <w:r>
        <w:rPr/>
        <w:t>each</w:t>
      </w:r>
      <w:r>
        <w:rPr>
          <w:spacing w:val="-6"/>
        </w:rPr>
        <w:t> </w:t>
      </w:r>
      <w:r>
        <w:rPr/>
        <w:t>candidate</w:t>
      </w:r>
      <w:r>
        <w:rPr>
          <w:spacing w:val="-6"/>
        </w:rPr>
        <w:t> </w:t>
      </w:r>
      <w:r>
        <w:rPr/>
        <w:t>network</w:t>
      </w:r>
      <w:r>
        <w:rPr>
          <w:spacing w:val="-6"/>
        </w:rPr>
        <w:t> </w:t>
      </w:r>
      <w:r>
        <w:rPr/>
        <w:t>and</w:t>
      </w:r>
      <w:r>
        <w:rPr>
          <w:spacing w:val="-6"/>
        </w:rPr>
        <w:t> </w:t>
      </w:r>
      <w:r>
        <w:rPr/>
        <w:t>make</w:t>
      </w:r>
      <w:r>
        <w:rPr>
          <w:spacing w:val="-6"/>
        </w:rPr>
        <w:t> </w:t>
      </w:r>
      <w:r>
        <w:rPr/>
        <w:t>intelligent</w:t>
      </w:r>
      <w:r>
        <w:rPr>
          <w:spacing w:val="-6"/>
        </w:rPr>
        <w:t> </w:t>
      </w:r>
      <w:r>
        <w:rPr/>
        <w:t>handover decisions to maintain seamless connectivity.</w:t>
      </w:r>
    </w:p>
    <w:p>
      <w:pPr>
        <w:pStyle w:val="BodyText"/>
        <w:spacing w:after="0" w:line="331" w:lineRule="auto"/>
        <w:jc w:val="both"/>
        <w:sectPr>
          <w:pgSz w:w="11910" w:h="16840"/>
          <w:pgMar w:header="813" w:footer="745" w:top="1100" w:bottom="940" w:left="1133" w:right="0"/>
        </w:sectPr>
      </w:pPr>
    </w:p>
    <w:p>
      <w:pPr>
        <w:pStyle w:val="BodyText"/>
        <w:spacing w:before="105"/>
        <w:rPr>
          <w:sz w:val="20"/>
        </w:rPr>
      </w:pPr>
    </w:p>
    <w:p>
      <w:pPr>
        <w:spacing w:line="240" w:lineRule="auto"/>
        <w:ind w:left="1185" w:right="0" w:firstLine="0"/>
        <w:rPr>
          <w:sz w:val="20"/>
        </w:rPr>
      </w:pPr>
      <w:r>
        <w:rPr>
          <w:sz w:val="20"/>
        </w:rPr>
        <w:drawing>
          <wp:inline distT="0" distB="0" distL="0" distR="0">
            <wp:extent cx="4718304" cy="263347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718304" cy="2633472"/>
                    </a:xfrm>
                    <a:prstGeom prst="rect">
                      <a:avLst/>
                    </a:prstGeom>
                  </pic:spPr>
                </pic:pic>
              </a:graphicData>
            </a:graphic>
          </wp:inline>
        </w:drawing>
      </w:r>
      <w:r>
        <w:rPr>
          <w:sz w:val="20"/>
        </w:rPr>
      </w:r>
    </w:p>
    <w:p>
      <w:pPr>
        <w:spacing w:line="242" w:lineRule="auto" w:before="130"/>
        <w:ind w:left="250" w:right="1165" w:firstLine="0"/>
        <w:jc w:val="both"/>
        <w:rPr>
          <w:sz w:val="18"/>
        </w:rPr>
      </w:pPr>
      <w:bookmarkStart w:name="_bookmark0" w:id="10"/>
      <w:bookmarkEnd w:id="10"/>
      <w:r>
        <w:rPr/>
      </w:r>
      <w:r>
        <w:rPr>
          <w:b/>
          <w:sz w:val="18"/>
        </w:rPr>
        <w:t>Figure 1. </w:t>
      </w:r>
      <w:r>
        <w:rPr>
          <w:sz w:val="18"/>
        </w:rPr>
        <w:t>AI-Driven Smart Integrated TN-NTN System Architecture and Execution Pipeline. The figure illustrates the complete </w:t>
      </w:r>
      <w:r>
        <w:rPr>
          <w:spacing w:val="-2"/>
          <w:sz w:val="18"/>
        </w:rPr>
        <w:t>end-to-end</w:t>
      </w:r>
      <w:r>
        <w:rPr>
          <w:spacing w:val="-7"/>
          <w:sz w:val="18"/>
        </w:rPr>
        <w:t> </w:t>
      </w:r>
      <w:r>
        <w:rPr>
          <w:spacing w:val="-2"/>
          <w:sz w:val="18"/>
        </w:rPr>
        <w:t>workflow</w:t>
      </w:r>
      <w:r>
        <w:rPr>
          <w:spacing w:val="-7"/>
          <w:sz w:val="18"/>
        </w:rPr>
        <w:t> </w:t>
      </w:r>
      <w:r>
        <w:rPr>
          <w:spacing w:val="-2"/>
          <w:sz w:val="18"/>
        </w:rPr>
        <w:t>of</w:t>
      </w:r>
      <w:r>
        <w:rPr>
          <w:spacing w:val="-7"/>
          <w:sz w:val="18"/>
        </w:rPr>
        <w:t> </w:t>
      </w:r>
      <w:r>
        <w:rPr>
          <w:spacing w:val="-2"/>
          <w:sz w:val="18"/>
        </w:rPr>
        <w:t>the</w:t>
      </w:r>
      <w:r>
        <w:rPr>
          <w:spacing w:val="-7"/>
          <w:sz w:val="18"/>
        </w:rPr>
        <w:t> </w:t>
      </w:r>
      <w:r>
        <w:rPr>
          <w:spacing w:val="-2"/>
          <w:sz w:val="18"/>
        </w:rPr>
        <w:t>proposed</w:t>
      </w:r>
      <w:r>
        <w:rPr>
          <w:spacing w:val="-7"/>
          <w:sz w:val="18"/>
        </w:rPr>
        <w:t> </w:t>
      </w:r>
      <w:r>
        <w:rPr>
          <w:spacing w:val="-2"/>
          <w:sz w:val="18"/>
        </w:rPr>
        <w:t>framework,</w:t>
      </w:r>
      <w:r>
        <w:rPr>
          <w:spacing w:val="-7"/>
          <w:sz w:val="18"/>
        </w:rPr>
        <w:t> </w:t>
      </w:r>
      <w:r>
        <w:rPr>
          <w:spacing w:val="-2"/>
          <w:sz w:val="18"/>
        </w:rPr>
        <w:t>encompassing</w:t>
      </w:r>
      <w:r>
        <w:rPr>
          <w:spacing w:val="-7"/>
          <w:sz w:val="18"/>
        </w:rPr>
        <w:t> </w:t>
      </w:r>
      <w:r>
        <w:rPr>
          <w:spacing w:val="-2"/>
          <w:sz w:val="18"/>
        </w:rPr>
        <w:t>four</w:t>
      </w:r>
      <w:r>
        <w:rPr>
          <w:spacing w:val="-7"/>
          <w:sz w:val="18"/>
        </w:rPr>
        <w:t> </w:t>
      </w:r>
      <w:r>
        <w:rPr>
          <w:spacing w:val="-2"/>
          <w:sz w:val="18"/>
        </w:rPr>
        <w:t>sequential</w:t>
      </w:r>
      <w:r>
        <w:rPr>
          <w:spacing w:val="-7"/>
          <w:sz w:val="18"/>
        </w:rPr>
        <w:t> </w:t>
      </w:r>
      <w:r>
        <w:rPr>
          <w:spacing w:val="-2"/>
          <w:sz w:val="18"/>
        </w:rPr>
        <w:t>stages:</w:t>
      </w:r>
      <w:r>
        <w:rPr>
          <w:spacing w:val="-7"/>
          <w:sz w:val="18"/>
        </w:rPr>
        <w:t> </w:t>
      </w:r>
      <w:r>
        <w:rPr>
          <w:spacing w:val="-2"/>
          <w:sz w:val="18"/>
        </w:rPr>
        <w:t>(1)</w:t>
      </w:r>
      <w:r>
        <w:rPr>
          <w:spacing w:val="-7"/>
          <w:sz w:val="18"/>
        </w:rPr>
        <w:t> </w:t>
      </w:r>
      <w:r>
        <w:rPr>
          <w:spacing w:val="-2"/>
          <w:sz w:val="18"/>
        </w:rPr>
        <w:t>Data</w:t>
      </w:r>
      <w:r>
        <w:rPr>
          <w:spacing w:val="-7"/>
          <w:sz w:val="18"/>
        </w:rPr>
        <w:t> </w:t>
      </w:r>
      <w:r>
        <w:rPr>
          <w:spacing w:val="-2"/>
          <w:sz w:val="18"/>
        </w:rPr>
        <w:t>Collection:</w:t>
      </w:r>
      <w:r>
        <w:rPr>
          <w:spacing w:val="-7"/>
          <w:sz w:val="18"/>
        </w:rPr>
        <w:t> </w:t>
      </w:r>
      <w:r>
        <w:rPr>
          <w:spacing w:val="-2"/>
          <w:sz w:val="18"/>
        </w:rPr>
        <w:t>Physics-based</w:t>
      </w:r>
      <w:r>
        <w:rPr>
          <w:spacing w:val="-7"/>
          <w:sz w:val="18"/>
        </w:rPr>
        <w:t> </w:t>
      </w:r>
      <w:r>
        <w:rPr>
          <w:spacing w:val="-2"/>
          <w:sz w:val="18"/>
        </w:rPr>
        <w:t>simulation </w:t>
      </w:r>
      <w:r>
        <w:rPr>
          <w:sz w:val="18"/>
        </w:rPr>
        <w:t>using</w:t>
      </w:r>
      <w:r>
        <w:rPr>
          <w:spacing w:val="-8"/>
          <w:sz w:val="18"/>
        </w:rPr>
        <w:t> </w:t>
      </w:r>
      <w:r>
        <w:rPr>
          <w:sz w:val="18"/>
        </w:rPr>
        <w:t>ns-3</w:t>
      </w:r>
      <w:r>
        <w:rPr>
          <w:spacing w:val="-8"/>
          <w:sz w:val="18"/>
        </w:rPr>
        <w:t> </w:t>
      </w:r>
      <w:r>
        <w:rPr>
          <w:sz w:val="18"/>
        </w:rPr>
        <w:t>and</w:t>
      </w:r>
      <w:r>
        <w:rPr>
          <w:spacing w:val="-8"/>
          <w:sz w:val="18"/>
        </w:rPr>
        <w:t> </w:t>
      </w:r>
      <w:r>
        <w:rPr>
          <w:sz w:val="18"/>
        </w:rPr>
        <w:t>SNS3</w:t>
      </w:r>
      <w:r>
        <w:rPr>
          <w:spacing w:val="-8"/>
          <w:sz w:val="18"/>
        </w:rPr>
        <w:t> </w:t>
      </w:r>
      <w:r>
        <w:rPr>
          <w:sz w:val="18"/>
        </w:rPr>
        <w:t>generates</w:t>
      </w:r>
      <w:r>
        <w:rPr>
          <w:spacing w:val="-8"/>
          <w:sz w:val="18"/>
        </w:rPr>
        <w:t> </w:t>
      </w:r>
      <w:r>
        <w:rPr>
          <w:sz w:val="18"/>
        </w:rPr>
        <w:t>comprehensive</w:t>
      </w:r>
      <w:r>
        <w:rPr>
          <w:spacing w:val="-8"/>
          <w:sz w:val="18"/>
        </w:rPr>
        <w:t> </w:t>
      </w:r>
      <w:r>
        <w:rPr>
          <w:sz w:val="18"/>
        </w:rPr>
        <w:t>datasets</w:t>
      </w:r>
      <w:r>
        <w:rPr>
          <w:spacing w:val="-8"/>
          <w:sz w:val="18"/>
        </w:rPr>
        <w:t> </w:t>
      </w:r>
      <w:r>
        <w:rPr>
          <w:sz w:val="18"/>
        </w:rPr>
        <w:t>spanning</w:t>
      </w:r>
      <w:r>
        <w:rPr>
          <w:spacing w:val="-8"/>
          <w:sz w:val="18"/>
        </w:rPr>
        <w:t> </w:t>
      </w:r>
      <w:r>
        <w:rPr>
          <w:sz w:val="18"/>
        </w:rPr>
        <w:t>five</w:t>
      </w:r>
      <w:r>
        <w:rPr>
          <w:spacing w:val="-8"/>
          <w:sz w:val="18"/>
        </w:rPr>
        <w:t> </w:t>
      </w:r>
      <w:r>
        <w:rPr>
          <w:sz w:val="18"/>
        </w:rPr>
        <w:t>heterogeneous</w:t>
      </w:r>
      <w:r>
        <w:rPr>
          <w:spacing w:val="-8"/>
          <w:sz w:val="18"/>
        </w:rPr>
        <w:t> </w:t>
      </w:r>
      <w:r>
        <w:rPr>
          <w:sz w:val="18"/>
        </w:rPr>
        <w:t>network</w:t>
      </w:r>
      <w:r>
        <w:rPr>
          <w:spacing w:val="-8"/>
          <w:sz w:val="18"/>
        </w:rPr>
        <w:t> </w:t>
      </w:r>
      <w:r>
        <w:rPr>
          <w:sz w:val="18"/>
        </w:rPr>
        <w:t>types.</w:t>
      </w:r>
      <w:r>
        <w:rPr>
          <w:spacing w:val="-8"/>
          <w:sz w:val="18"/>
        </w:rPr>
        <w:t> </w:t>
      </w:r>
      <w:r>
        <w:rPr>
          <w:sz w:val="18"/>
        </w:rPr>
        <w:t>(2)</w:t>
      </w:r>
      <w:r>
        <w:rPr>
          <w:spacing w:val="-8"/>
          <w:sz w:val="18"/>
        </w:rPr>
        <w:t> </w:t>
      </w:r>
      <w:r>
        <w:rPr>
          <w:sz w:val="18"/>
        </w:rPr>
        <w:t>Composite</w:t>
      </w:r>
      <w:r>
        <w:rPr>
          <w:spacing w:val="-8"/>
          <w:sz w:val="18"/>
        </w:rPr>
        <w:t> </w:t>
      </w:r>
      <w:r>
        <w:rPr>
          <w:sz w:val="18"/>
        </w:rPr>
        <w:t>Reward</w:t>
      </w:r>
      <w:r>
        <w:rPr>
          <w:spacing w:val="-8"/>
          <w:sz w:val="18"/>
        </w:rPr>
        <w:t> </w:t>
      </w:r>
      <w:r>
        <w:rPr>
          <w:sz w:val="18"/>
        </w:rPr>
        <w:t>Design and Gym Environment: A 26-dimensional state vector captures live RSSI and SINR measurements for every candidate network, </w:t>
      </w:r>
      <w:r>
        <w:rPr>
          <w:spacing w:val="-2"/>
          <w:sz w:val="18"/>
        </w:rPr>
        <w:t>along</w:t>
      </w:r>
      <w:r>
        <w:rPr>
          <w:spacing w:val="-6"/>
          <w:sz w:val="18"/>
        </w:rPr>
        <w:t> </w:t>
      </w:r>
      <w:r>
        <w:rPr>
          <w:spacing w:val="-2"/>
          <w:sz w:val="18"/>
        </w:rPr>
        <w:t>with</w:t>
      </w:r>
      <w:r>
        <w:rPr>
          <w:spacing w:val="-6"/>
          <w:sz w:val="18"/>
        </w:rPr>
        <w:t> </w:t>
      </w:r>
      <w:r>
        <w:rPr>
          <w:spacing w:val="-2"/>
          <w:sz w:val="18"/>
        </w:rPr>
        <w:t>contextual</w:t>
      </w:r>
      <w:r>
        <w:rPr>
          <w:spacing w:val="-6"/>
          <w:sz w:val="18"/>
        </w:rPr>
        <w:t> </w:t>
      </w:r>
      <w:r>
        <w:rPr>
          <w:spacing w:val="-2"/>
          <w:sz w:val="18"/>
        </w:rPr>
        <w:t>features</w:t>
      </w:r>
      <w:r>
        <w:rPr>
          <w:spacing w:val="-6"/>
          <w:sz w:val="18"/>
        </w:rPr>
        <w:t> </w:t>
      </w:r>
      <w:r>
        <w:rPr>
          <w:spacing w:val="-2"/>
          <w:sz w:val="18"/>
        </w:rPr>
        <w:t>such</w:t>
      </w:r>
      <w:r>
        <w:rPr>
          <w:spacing w:val="-6"/>
          <w:sz w:val="18"/>
        </w:rPr>
        <w:t> </w:t>
      </w:r>
      <w:r>
        <w:rPr>
          <w:spacing w:val="-2"/>
          <w:sz w:val="18"/>
        </w:rPr>
        <w:t>as</w:t>
      </w:r>
      <w:r>
        <w:rPr>
          <w:spacing w:val="-6"/>
          <w:sz w:val="18"/>
        </w:rPr>
        <w:t> </w:t>
      </w:r>
      <w:r>
        <w:rPr>
          <w:spacing w:val="-2"/>
          <w:sz w:val="18"/>
        </w:rPr>
        <w:t>current</w:t>
      </w:r>
      <w:r>
        <w:rPr>
          <w:spacing w:val="-6"/>
          <w:sz w:val="18"/>
        </w:rPr>
        <w:t> </w:t>
      </w:r>
      <w:r>
        <w:rPr>
          <w:spacing w:val="-2"/>
          <w:sz w:val="18"/>
        </w:rPr>
        <w:t>Area</w:t>
      </w:r>
      <w:r>
        <w:rPr>
          <w:spacing w:val="-6"/>
          <w:sz w:val="18"/>
        </w:rPr>
        <w:t> </w:t>
      </w:r>
      <w:r>
        <w:rPr>
          <w:spacing w:val="-2"/>
          <w:sz w:val="18"/>
        </w:rPr>
        <w:t>and</w:t>
      </w:r>
      <w:r>
        <w:rPr>
          <w:spacing w:val="-6"/>
          <w:sz w:val="18"/>
        </w:rPr>
        <w:t> </w:t>
      </w:r>
      <w:r>
        <w:rPr>
          <w:spacing w:val="-2"/>
          <w:sz w:val="18"/>
        </w:rPr>
        <w:t>previously</w:t>
      </w:r>
      <w:r>
        <w:rPr>
          <w:spacing w:val="-6"/>
          <w:sz w:val="18"/>
        </w:rPr>
        <w:t> </w:t>
      </w:r>
      <w:r>
        <w:rPr>
          <w:spacing w:val="-2"/>
          <w:sz w:val="18"/>
        </w:rPr>
        <w:t>selected</w:t>
      </w:r>
      <w:r>
        <w:rPr>
          <w:spacing w:val="-6"/>
          <w:sz w:val="18"/>
        </w:rPr>
        <w:t> </w:t>
      </w:r>
      <w:r>
        <w:rPr>
          <w:spacing w:val="-2"/>
          <w:sz w:val="18"/>
        </w:rPr>
        <w:t>network.</w:t>
      </w:r>
      <w:r>
        <w:rPr>
          <w:spacing w:val="-6"/>
          <w:sz w:val="18"/>
        </w:rPr>
        <w:t> </w:t>
      </w:r>
      <w:r>
        <w:rPr>
          <w:spacing w:val="-2"/>
          <w:sz w:val="18"/>
        </w:rPr>
        <w:t>(3)</w:t>
      </w:r>
      <w:r>
        <w:rPr>
          <w:spacing w:val="-6"/>
          <w:sz w:val="18"/>
        </w:rPr>
        <w:t> </w:t>
      </w:r>
      <w:r>
        <w:rPr>
          <w:spacing w:val="-2"/>
          <w:sz w:val="18"/>
        </w:rPr>
        <w:t>Deep</w:t>
      </w:r>
      <w:r>
        <w:rPr>
          <w:spacing w:val="-6"/>
          <w:sz w:val="18"/>
        </w:rPr>
        <w:t> </w:t>
      </w:r>
      <w:r>
        <w:rPr>
          <w:spacing w:val="-2"/>
          <w:sz w:val="18"/>
        </w:rPr>
        <w:t>Reinforcement</w:t>
      </w:r>
      <w:r>
        <w:rPr>
          <w:spacing w:val="-6"/>
          <w:sz w:val="18"/>
        </w:rPr>
        <w:t> </w:t>
      </w:r>
      <w:r>
        <w:rPr>
          <w:spacing w:val="-2"/>
          <w:sz w:val="18"/>
        </w:rPr>
        <w:t>Learning</w:t>
      </w:r>
      <w:r>
        <w:rPr>
          <w:spacing w:val="-6"/>
          <w:sz w:val="18"/>
        </w:rPr>
        <w:t> </w:t>
      </w:r>
      <w:r>
        <w:rPr>
          <w:spacing w:val="-2"/>
          <w:sz w:val="18"/>
        </w:rPr>
        <w:t>Training:</w:t>
      </w:r>
      <w:r>
        <w:rPr>
          <w:spacing w:val="-6"/>
          <w:sz w:val="18"/>
        </w:rPr>
        <w:t> </w:t>
      </w:r>
      <w:r>
        <w:rPr>
          <w:spacing w:val="-2"/>
          <w:sz w:val="18"/>
        </w:rPr>
        <w:t>The framework</w:t>
      </w:r>
      <w:r>
        <w:rPr>
          <w:spacing w:val="-10"/>
          <w:sz w:val="18"/>
        </w:rPr>
        <w:t> </w:t>
      </w:r>
      <w:r>
        <w:rPr>
          <w:spacing w:val="-2"/>
          <w:sz w:val="18"/>
        </w:rPr>
        <w:t>employs</w:t>
      </w:r>
      <w:r>
        <w:rPr>
          <w:spacing w:val="-9"/>
          <w:sz w:val="18"/>
        </w:rPr>
        <w:t> </w:t>
      </w:r>
      <w:r>
        <w:rPr>
          <w:spacing w:val="-2"/>
          <w:sz w:val="18"/>
        </w:rPr>
        <w:t>a</w:t>
      </w:r>
      <w:r>
        <w:rPr>
          <w:spacing w:val="-9"/>
          <w:sz w:val="18"/>
        </w:rPr>
        <w:t> </w:t>
      </w:r>
      <w:r>
        <w:rPr>
          <w:spacing w:val="-2"/>
          <w:sz w:val="18"/>
        </w:rPr>
        <w:t>two-phase</w:t>
      </w:r>
      <w:r>
        <w:rPr>
          <w:spacing w:val="-9"/>
          <w:sz w:val="18"/>
        </w:rPr>
        <w:t> </w:t>
      </w:r>
      <w:r>
        <w:rPr>
          <w:spacing w:val="-2"/>
          <w:sz w:val="18"/>
        </w:rPr>
        <w:t>DRL</w:t>
      </w:r>
      <w:r>
        <w:rPr>
          <w:spacing w:val="-10"/>
          <w:sz w:val="18"/>
        </w:rPr>
        <w:t> </w:t>
      </w:r>
      <w:r>
        <w:rPr>
          <w:spacing w:val="-2"/>
          <w:sz w:val="18"/>
        </w:rPr>
        <w:t>pipeline</w:t>
      </w:r>
      <w:r>
        <w:rPr>
          <w:spacing w:val="-9"/>
          <w:sz w:val="18"/>
        </w:rPr>
        <w:t> </w:t>
      </w:r>
      <w:r>
        <w:rPr>
          <w:spacing w:val="-2"/>
          <w:sz w:val="18"/>
        </w:rPr>
        <w:t>with</w:t>
      </w:r>
      <w:r>
        <w:rPr>
          <w:spacing w:val="-9"/>
          <w:sz w:val="18"/>
        </w:rPr>
        <w:t> </w:t>
      </w:r>
      <w:r>
        <w:rPr>
          <w:spacing w:val="-2"/>
          <w:sz w:val="18"/>
        </w:rPr>
        <w:t>offline</w:t>
      </w:r>
      <w:r>
        <w:rPr>
          <w:spacing w:val="-9"/>
          <w:sz w:val="18"/>
        </w:rPr>
        <w:t> </w:t>
      </w:r>
      <w:r>
        <w:rPr>
          <w:spacing w:val="-2"/>
          <w:sz w:val="18"/>
        </w:rPr>
        <w:t>Conservative</w:t>
      </w:r>
      <w:r>
        <w:rPr>
          <w:spacing w:val="-10"/>
          <w:sz w:val="18"/>
        </w:rPr>
        <w:t> </w:t>
      </w:r>
      <w:r>
        <w:rPr>
          <w:spacing w:val="-2"/>
          <w:sz w:val="18"/>
        </w:rPr>
        <w:t>Q-Learning</w:t>
      </w:r>
      <w:r>
        <w:rPr>
          <w:spacing w:val="-9"/>
          <w:sz w:val="18"/>
        </w:rPr>
        <w:t> </w:t>
      </w:r>
      <w:r>
        <w:rPr>
          <w:spacing w:val="-2"/>
          <w:sz w:val="18"/>
        </w:rPr>
        <w:t>(CQL)</w:t>
      </w:r>
      <w:r>
        <w:rPr>
          <w:spacing w:val="-9"/>
          <w:sz w:val="18"/>
        </w:rPr>
        <w:t> </w:t>
      </w:r>
      <w:r>
        <w:rPr>
          <w:spacing w:val="-2"/>
          <w:sz w:val="18"/>
        </w:rPr>
        <w:t>and</w:t>
      </w:r>
      <w:r>
        <w:rPr>
          <w:spacing w:val="-9"/>
          <w:sz w:val="18"/>
        </w:rPr>
        <w:t> </w:t>
      </w:r>
      <w:r>
        <w:rPr>
          <w:spacing w:val="-2"/>
          <w:sz w:val="18"/>
        </w:rPr>
        <w:t>online</w:t>
      </w:r>
      <w:r>
        <w:rPr>
          <w:spacing w:val="-10"/>
          <w:sz w:val="18"/>
        </w:rPr>
        <w:t> </w:t>
      </w:r>
      <w:r>
        <w:rPr>
          <w:spacing w:val="-2"/>
          <w:sz w:val="18"/>
        </w:rPr>
        <w:t>Proximal</w:t>
      </w:r>
      <w:r>
        <w:rPr>
          <w:spacing w:val="-9"/>
          <w:sz w:val="18"/>
        </w:rPr>
        <w:t> </w:t>
      </w:r>
      <w:r>
        <w:rPr>
          <w:spacing w:val="-2"/>
          <w:sz w:val="18"/>
        </w:rPr>
        <w:t>Policy</w:t>
      </w:r>
      <w:r>
        <w:rPr>
          <w:spacing w:val="-9"/>
          <w:sz w:val="18"/>
        </w:rPr>
        <w:t> </w:t>
      </w:r>
      <w:r>
        <w:rPr>
          <w:spacing w:val="-2"/>
          <w:sz w:val="18"/>
        </w:rPr>
        <w:t>Optimization (PPO).</w:t>
      </w:r>
      <w:r>
        <w:rPr>
          <w:spacing w:val="-8"/>
          <w:sz w:val="18"/>
        </w:rPr>
        <w:t> </w:t>
      </w:r>
      <w:r>
        <w:rPr>
          <w:spacing w:val="-2"/>
          <w:sz w:val="18"/>
        </w:rPr>
        <w:t>(4)</w:t>
      </w:r>
      <w:r>
        <w:rPr>
          <w:spacing w:val="-8"/>
          <w:sz w:val="18"/>
        </w:rPr>
        <w:t> </w:t>
      </w:r>
      <w:r>
        <w:rPr>
          <w:spacing w:val="-2"/>
          <w:sz w:val="18"/>
        </w:rPr>
        <w:t>Real-Time</w:t>
      </w:r>
      <w:r>
        <w:rPr>
          <w:spacing w:val="-8"/>
          <w:sz w:val="18"/>
        </w:rPr>
        <w:t> </w:t>
      </w:r>
      <w:r>
        <w:rPr>
          <w:spacing w:val="-2"/>
          <w:sz w:val="18"/>
        </w:rPr>
        <w:t>Decision</w:t>
      </w:r>
      <w:r>
        <w:rPr>
          <w:spacing w:val="-8"/>
          <w:sz w:val="18"/>
        </w:rPr>
        <w:t> </w:t>
      </w:r>
      <w:r>
        <w:rPr>
          <w:spacing w:val="-2"/>
          <w:sz w:val="18"/>
        </w:rPr>
        <w:t>Loop:</w:t>
      </w:r>
      <w:r>
        <w:rPr>
          <w:spacing w:val="-8"/>
          <w:sz w:val="18"/>
        </w:rPr>
        <w:t> </w:t>
      </w:r>
      <w:r>
        <w:rPr>
          <w:spacing w:val="-2"/>
          <w:sz w:val="18"/>
        </w:rPr>
        <w:t>The</w:t>
      </w:r>
      <w:r>
        <w:rPr>
          <w:spacing w:val="-8"/>
          <w:sz w:val="18"/>
        </w:rPr>
        <w:t> </w:t>
      </w:r>
      <w:r>
        <w:rPr>
          <w:spacing w:val="-2"/>
          <w:sz w:val="18"/>
        </w:rPr>
        <w:t>trained</w:t>
      </w:r>
      <w:r>
        <w:rPr>
          <w:spacing w:val="-8"/>
          <w:sz w:val="18"/>
        </w:rPr>
        <w:t> </w:t>
      </w:r>
      <w:r>
        <w:rPr>
          <w:spacing w:val="-2"/>
          <w:sz w:val="18"/>
        </w:rPr>
        <w:t>PPO</w:t>
      </w:r>
      <w:r>
        <w:rPr>
          <w:spacing w:val="-8"/>
          <w:sz w:val="18"/>
        </w:rPr>
        <w:t> </w:t>
      </w:r>
      <w:r>
        <w:rPr>
          <w:spacing w:val="-2"/>
          <w:sz w:val="18"/>
        </w:rPr>
        <w:t>agent</w:t>
      </w:r>
      <w:r>
        <w:rPr>
          <w:spacing w:val="-8"/>
          <w:sz w:val="18"/>
        </w:rPr>
        <w:t> </w:t>
      </w:r>
      <w:r>
        <w:rPr>
          <w:spacing w:val="-2"/>
          <w:sz w:val="18"/>
        </w:rPr>
        <w:t>performs</w:t>
      </w:r>
      <w:r>
        <w:rPr>
          <w:spacing w:val="-8"/>
          <w:sz w:val="18"/>
        </w:rPr>
        <w:t> </w:t>
      </w:r>
      <w:r>
        <w:rPr>
          <w:spacing w:val="-2"/>
          <w:sz w:val="18"/>
        </w:rPr>
        <w:t>network</w:t>
      </w:r>
      <w:r>
        <w:rPr>
          <w:spacing w:val="-8"/>
          <w:sz w:val="18"/>
        </w:rPr>
        <w:t> </w:t>
      </w:r>
      <w:r>
        <w:rPr>
          <w:spacing w:val="-2"/>
          <w:sz w:val="18"/>
        </w:rPr>
        <w:t>state</w:t>
      </w:r>
      <w:r>
        <w:rPr>
          <w:spacing w:val="-8"/>
          <w:sz w:val="18"/>
        </w:rPr>
        <w:t> </w:t>
      </w:r>
      <w:r>
        <w:rPr>
          <w:spacing w:val="-2"/>
          <w:sz w:val="18"/>
        </w:rPr>
        <w:t>monitoring</w:t>
      </w:r>
      <w:r>
        <w:rPr>
          <w:spacing w:val="-8"/>
          <w:sz w:val="18"/>
        </w:rPr>
        <w:t> </w:t>
      </w:r>
      <w:r>
        <w:rPr>
          <w:spacing w:val="-2"/>
          <w:sz w:val="18"/>
        </w:rPr>
        <w:t>through</w:t>
      </w:r>
      <w:r>
        <w:rPr>
          <w:spacing w:val="-8"/>
          <w:sz w:val="18"/>
        </w:rPr>
        <w:t> </w:t>
      </w:r>
      <w:r>
        <w:rPr>
          <w:spacing w:val="-2"/>
          <w:sz w:val="18"/>
        </w:rPr>
        <w:t>live</w:t>
      </w:r>
      <w:r>
        <w:rPr>
          <w:spacing w:val="-8"/>
          <w:sz w:val="18"/>
        </w:rPr>
        <w:t> </w:t>
      </w:r>
      <w:r>
        <w:rPr>
          <w:spacing w:val="-2"/>
          <w:sz w:val="18"/>
        </w:rPr>
        <w:t>measurements,</w:t>
      </w:r>
      <w:r>
        <w:rPr>
          <w:spacing w:val="-8"/>
          <w:sz w:val="18"/>
        </w:rPr>
        <w:t> </w:t>
      </w:r>
      <w:r>
        <w:rPr>
          <w:spacing w:val="-2"/>
          <w:sz w:val="18"/>
        </w:rPr>
        <w:t>executes </w:t>
      </w:r>
      <w:r>
        <w:rPr>
          <w:sz w:val="18"/>
        </w:rPr>
        <w:t>policy</w:t>
      </w:r>
      <w:r>
        <w:rPr>
          <w:spacing w:val="-10"/>
          <w:sz w:val="18"/>
        </w:rPr>
        <w:t> </w:t>
      </w:r>
      <w:r>
        <w:rPr>
          <w:sz w:val="18"/>
        </w:rPr>
        <w:t>inference</w:t>
      </w:r>
      <w:r>
        <w:rPr>
          <w:spacing w:val="-10"/>
          <w:sz w:val="18"/>
        </w:rPr>
        <w:t> </w:t>
      </w:r>
      <w:r>
        <w:rPr>
          <w:sz w:val="18"/>
        </w:rPr>
        <w:t>to</w:t>
      </w:r>
      <w:r>
        <w:rPr>
          <w:spacing w:val="-10"/>
          <w:sz w:val="18"/>
        </w:rPr>
        <w:t> </w:t>
      </w:r>
      <w:r>
        <w:rPr>
          <w:sz w:val="18"/>
        </w:rPr>
        <w:t>select</w:t>
      </w:r>
      <w:r>
        <w:rPr>
          <w:spacing w:val="-10"/>
          <w:sz w:val="18"/>
        </w:rPr>
        <w:t> </w:t>
      </w:r>
      <w:r>
        <w:rPr>
          <w:sz w:val="18"/>
        </w:rPr>
        <w:t>the</w:t>
      </w:r>
      <w:r>
        <w:rPr>
          <w:spacing w:val="-10"/>
          <w:sz w:val="18"/>
        </w:rPr>
        <w:t> </w:t>
      </w:r>
      <w:r>
        <w:rPr>
          <w:sz w:val="18"/>
        </w:rPr>
        <w:t>optimal</w:t>
      </w:r>
      <w:r>
        <w:rPr>
          <w:spacing w:val="-10"/>
          <w:sz w:val="18"/>
        </w:rPr>
        <w:t> </w:t>
      </w:r>
      <w:r>
        <w:rPr>
          <w:sz w:val="18"/>
        </w:rPr>
        <w:t>action,</w:t>
      </w:r>
      <w:r>
        <w:rPr>
          <w:spacing w:val="-10"/>
          <w:sz w:val="18"/>
        </w:rPr>
        <w:t> </w:t>
      </w:r>
      <w:r>
        <w:rPr>
          <w:sz w:val="18"/>
        </w:rPr>
        <w:t>and</w:t>
      </w:r>
      <w:r>
        <w:rPr>
          <w:spacing w:val="-10"/>
          <w:sz w:val="18"/>
        </w:rPr>
        <w:t> </w:t>
      </w:r>
      <w:r>
        <w:rPr>
          <w:sz w:val="18"/>
        </w:rPr>
        <w:t>triggers</w:t>
      </w:r>
      <w:r>
        <w:rPr>
          <w:spacing w:val="-10"/>
          <w:sz w:val="18"/>
        </w:rPr>
        <w:t> </w:t>
      </w:r>
      <w:r>
        <w:rPr>
          <w:sz w:val="18"/>
        </w:rPr>
        <w:t>handover</w:t>
      </w:r>
      <w:r>
        <w:rPr>
          <w:spacing w:val="-10"/>
          <w:sz w:val="18"/>
        </w:rPr>
        <w:t> </w:t>
      </w:r>
      <w:r>
        <w:rPr>
          <w:sz w:val="18"/>
        </w:rPr>
        <w:t>execution.</w:t>
      </w:r>
      <w:r>
        <w:rPr>
          <w:spacing w:val="-10"/>
          <w:sz w:val="18"/>
        </w:rPr>
        <w:t> </w:t>
      </w:r>
      <w:r>
        <w:rPr>
          <w:sz w:val="18"/>
        </w:rPr>
        <w:t>The</w:t>
      </w:r>
      <w:r>
        <w:rPr>
          <w:spacing w:val="-10"/>
          <w:sz w:val="18"/>
        </w:rPr>
        <w:t> </w:t>
      </w:r>
      <w:r>
        <w:rPr>
          <w:sz w:val="18"/>
        </w:rPr>
        <w:t>architecture</w:t>
      </w:r>
      <w:r>
        <w:rPr>
          <w:spacing w:val="-10"/>
          <w:sz w:val="18"/>
        </w:rPr>
        <w:t> </w:t>
      </w:r>
      <w:r>
        <w:rPr>
          <w:sz w:val="18"/>
        </w:rPr>
        <w:t>emphasizes</w:t>
      </w:r>
      <w:r>
        <w:rPr>
          <w:spacing w:val="-10"/>
          <w:sz w:val="18"/>
        </w:rPr>
        <w:t> </w:t>
      </w:r>
      <w:r>
        <w:rPr>
          <w:sz w:val="18"/>
        </w:rPr>
        <w:t>the</w:t>
      </w:r>
      <w:r>
        <w:rPr>
          <w:spacing w:val="-10"/>
          <w:sz w:val="18"/>
        </w:rPr>
        <w:t> </w:t>
      </w:r>
      <w:r>
        <w:rPr>
          <w:sz w:val="18"/>
        </w:rPr>
        <w:t>seamless</w:t>
      </w:r>
      <w:r>
        <w:rPr>
          <w:spacing w:val="-10"/>
          <w:sz w:val="18"/>
        </w:rPr>
        <w:t> </w:t>
      </w:r>
      <w:r>
        <w:rPr>
          <w:sz w:val="18"/>
        </w:rPr>
        <w:t>integration of terrestrial, aerial, and space tiers, with the PPO agent serving as the primary decision engine.</w:t>
      </w:r>
    </w:p>
    <w:p>
      <w:pPr>
        <w:pStyle w:val="BodyText"/>
        <w:rPr>
          <w:sz w:val="18"/>
        </w:rPr>
      </w:pPr>
    </w:p>
    <w:p>
      <w:pPr>
        <w:pStyle w:val="BodyText"/>
        <w:rPr>
          <w:sz w:val="18"/>
        </w:rPr>
      </w:pPr>
    </w:p>
    <w:p>
      <w:pPr>
        <w:pStyle w:val="BodyText"/>
        <w:spacing w:before="147"/>
        <w:rPr>
          <w:sz w:val="18"/>
        </w:rPr>
      </w:pPr>
    </w:p>
    <w:p>
      <w:pPr>
        <w:pStyle w:val="BodyText"/>
        <w:spacing w:line="331" w:lineRule="auto"/>
        <w:ind w:left="250" w:right="1165" w:firstLine="327"/>
        <w:jc w:val="both"/>
      </w:pPr>
      <w:r>
        <w:rPr/>
        <w:t>The execution pipeline depicted in Figure </w:t>
      </w:r>
      <w:hyperlink w:history="true" w:anchor="_bookmark0">
        <w:r>
          <w:rPr>
            <w:color w:val="0000FF"/>
          </w:rPr>
          <w:t>1</w:t>
        </w:r>
      </w:hyperlink>
      <w:r>
        <w:rPr>
          <w:color w:val="0000FF"/>
        </w:rPr>
        <w:t> </w:t>
      </w:r>
      <w:r>
        <w:rPr/>
        <w:t>follows a logical progression from data collection to real-time decision-making. In the Data Collection stage, the simulation platforms—ns-3 and SNS3—</w:t>
      </w:r>
      <w:r>
        <w:rPr/>
        <w:t>generate the</w:t>
      </w:r>
      <w:r>
        <w:rPr>
          <w:spacing w:val="-14"/>
        </w:rPr>
        <w:t> </w:t>
      </w:r>
      <w:r>
        <w:rPr/>
        <w:t>hybrid</w:t>
      </w:r>
      <w:r>
        <w:rPr>
          <w:spacing w:val="-13"/>
        </w:rPr>
        <w:t> </w:t>
      </w:r>
      <w:r>
        <w:rPr/>
        <w:t>dataset</w:t>
      </w:r>
      <w:r>
        <w:rPr>
          <w:spacing w:val="-14"/>
        </w:rPr>
        <w:t> </w:t>
      </w:r>
      <w:r>
        <w:rPr/>
        <w:t>of</w:t>
      </w:r>
      <w:r>
        <w:rPr>
          <w:spacing w:val="-13"/>
        </w:rPr>
        <w:t> </w:t>
      </w:r>
      <w:r>
        <w:rPr/>
        <w:t>55,503</w:t>
      </w:r>
      <w:r>
        <w:rPr>
          <w:spacing w:val="-14"/>
        </w:rPr>
        <w:t> </w:t>
      </w:r>
      <w:r>
        <w:rPr/>
        <w:t>samples.</w:t>
      </w:r>
      <w:r>
        <w:rPr>
          <w:spacing w:val="-13"/>
        </w:rPr>
        <w:t> </w:t>
      </w:r>
      <w:r>
        <w:rPr/>
        <w:t>This</w:t>
      </w:r>
      <w:r>
        <w:rPr>
          <w:spacing w:val="-14"/>
        </w:rPr>
        <w:t> </w:t>
      </w:r>
      <w:r>
        <w:rPr/>
        <w:t>dataset</w:t>
      </w:r>
      <w:r>
        <w:rPr>
          <w:spacing w:val="-13"/>
        </w:rPr>
        <w:t> </w:t>
      </w:r>
      <w:r>
        <w:rPr/>
        <w:t>forms</w:t>
      </w:r>
      <w:r>
        <w:rPr>
          <w:spacing w:val="-14"/>
        </w:rPr>
        <w:t> </w:t>
      </w:r>
      <w:r>
        <w:rPr/>
        <w:t>the</w:t>
      </w:r>
      <w:r>
        <w:rPr>
          <w:spacing w:val="-13"/>
        </w:rPr>
        <w:t> </w:t>
      </w:r>
      <w:r>
        <w:rPr/>
        <w:t>foundation</w:t>
      </w:r>
      <w:r>
        <w:rPr>
          <w:spacing w:val="-14"/>
        </w:rPr>
        <w:t> </w:t>
      </w:r>
      <w:r>
        <w:rPr/>
        <w:t>for</w:t>
      </w:r>
      <w:r>
        <w:rPr>
          <w:spacing w:val="-13"/>
        </w:rPr>
        <w:t> </w:t>
      </w:r>
      <w:r>
        <w:rPr/>
        <w:t>the</w:t>
      </w:r>
      <w:r>
        <w:rPr>
          <w:spacing w:val="-14"/>
        </w:rPr>
        <w:t> </w:t>
      </w:r>
      <w:r>
        <w:rPr/>
        <w:t>subsequent</w:t>
      </w:r>
      <w:r>
        <w:rPr>
          <w:spacing w:val="-13"/>
        </w:rPr>
        <w:t> </w:t>
      </w:r>
      <w:r>
        <w:rPr/>
        <w:t>stages,</w:t>
      </w:r>
      <w:r>
        <w:rPr>
          <w:spacing w:val="-14"/>
        </w:rPr>
        <w:t> </w:t>
      </w:r>
      <w:r>
        <w:rPr/>
        <w:t>providing the physical realism necessary for effective policy learning.</w:t>
      </w:r>
    </w:p>
    <w:p>
      <w:pPr>
        <w:pStyle w:val="BodyText"/>
        <w:spacing w:line="331" w:lineRule="auto" w:before="52"/>
        <w:ind w:left="250" w:right="1165" w:firstLine="327"/>
        <w:jc w:val="both"/>
      </w:pPr>
      <w:r>
        <w:rPr/>
        <w:t>The Composite Reward Design and Gym Environment stage translates the raw data into a structured learning</w:t>
      </w:r>
      <w:r>
        <w:rPr>
          <w:spacing w:val="-3"/>
        </w:rPr>
        <w:t> </w:t>
      </w:r>
      <w:r>
        <w:rPr/>
        <w:t>framework.</w:t>
      </w:r>
      <w:r>
        <w:rPr>
          <w:spacing w:val="-3"/>
        </w:rPr>
        <w:t> </w:t>
      </w:r>
      <w:r>
        <w:rPr/>
        <w:t>The</w:t>
      </w:r>
      <w:r>
        <w:rPr>
          <w:spacing w:val="-3"/>
        </w:rPr>
        <w:t> </w:t>
      </w:r>
      <w:r>
        <w:rPr/>
        <w:t>26-dimensional</w:t>
      </w:r>
      <w:r>
        <w:rPr>
          <w:spacing w:val="-3"/>
        </w:rPr>
        <w:t> </w:t>
      </w:r>
      <w:r>
        <w:rPr/>
        <w:t>state</w:t>
      </w:r>
      <w:r>
        <w:rPr>
          <w:spacing w:val="-3"/>
        </w:rPr>
        <w:t> </w:t>
      </w:r>
      <w:r>
        <w:rPr/>
        <w:t>vector</w:t>
      </w:r>
      <w:r>
        <w:rPr>
          <w:spacing w:val="-3"/>
        </w:rPr>
        <w:t> </w:t>
      </w:r>
      <w:r>
        <w:rPr/>
        <w:t>ensures</w:t>
      </w:r>
      <w:r>
        <w:rPr>
          <w:spacing w:val="-3"/>
        </w:rPr>
        <w:t> </w:t>
      </w:r>
      <w:r>
        <w:rPr/>
        <w:t>that</w:t>
      </w:r>
      <w:r>
        <w:rPr>
          <w:spacing w:val="-3"/>
        </w:rPr>
        <w:t> </w:t>
      </w:r>
      <w:r>
        <w:rPr/>
        <w:t>the</w:t>
      </w:r>
      <w:r>
        <w:rPr>
          <w:spacing w:val="-3"/>
        </w:rPr>
        <w:t> </w:t>
      </w:r>
      <w:r>
        <w:rPr/>
        <w:t>DRL</w:t>
      </w:r>
      <w:r>
        <w:rPr>
          <w:spacing w:val="-3"/>
        </w:rPr>
        <w:t> </w:t>
      </w:r>
      <w:r>
        <w:rPr/>
        <w:t>agent</w:t>
      </w:r>
      <w:r>
        <w:rPr>
          <w:spacing w:val="-3"/>
        </w:rPr>
        <w:t> </w:t>
      </w:r>
      <w:r>
        <w:rPr/>
        <w:t>has</w:t>
      </w:r>
      <w:r>
        <w:rPr>
          <w:spacing w:val="-3"/>
        </w:rPr>
        <w:t> </w:t>
      </w:r>
      <w:r>
        <w:rPr/>
        <w:t>access</w:t>
      </w:r>
      <w:r>
        <w:rPr>
          <w:spacing w:val="-3"/>
        </w:rPr>
        <w:t> </w:t>
      </w:r>
      <w:r>
        <w:rPr/>
        <w:t>to</w:t>
      </w:r>
      <w:r>
        <w:rPr>
          <w:spacing w:val="-3"/>
        </w:rPr>
        <w:t> </w:t>
      </w:r>
      <w:r>
        <w:rPr/>
        <w:t>all</w:t>
      </w:r>
      <w:r>
        <w:rPr>
          <w:spacing w:val="-3"/>
        </w:rPr>
        <w:t> </w:t>
      </w:r>
      <w:r>
        <w:rPr/>
        <w:t>relevant information</w:t>
      </w:r>
      <w:r>
        <w:rPr>
          <w:spacing w:val="-12"/>
        </w:rPr>
        <w:t> </w:t>
      </w:r>
      <w:r>
        <w:rPr/>
        <w:t>prior</w:t>
      </w:r>
      <w:r>
        <w:rPr>
          <w:spacing w:val="-12"/>
        </w:rPr>
        <w:t> </w:t>
      </w:r>
      <w:r>
        <w:rPr/>
        <w:t>to</w:t>
      </w:r>
      <w:r>
        <w:rPr>
          <w:spacing w:val="-12"/>
        </w:rPr>
        <w:t> </w:t>
      </w:r>
      <w:r>
        <w:rPr/>
        <w:t>making</w:t>
      </w:r>
      <w:r>
        <w:rPr>
          <w:spacing w:val="-12"/>
        </w:rPr>
        <w:t> </w:t>
      </w:r>
      <w:r>
        <w:rPr/>
        <w:t>a</w:t>
      </w:r>
      <w:r>
        <w:rPr>
          <w:spacing w:val="-12"/>
        </w:rPr>
        <w:t> </w:t>
      </w:r>
      <w:r>
        <w:rPr/>
        <w:t>handover</w:t>
      </w:r>
      <w:r>
        <w:rPr>
          <w:spacing w:val="-12"/>
        </w:rPr>
        <w:t> </w:t>
      </w:r>
      <w:r>
        <w:rPr/>
        <w:t>decision,</w:t>
      </w:r>
      <w:r>
        <w:rPr>
          <w:spacing w:val="-12"/>
        </w:rPr>
        <w:t> </w:t>
      </w:r>
      <w:r>
        <w:rPr/>
        <w:t>including</w:t>
      </w:r>
      <w:r>
        <w:rPr>
          <w:spacing w:val="-12"/>
        </w:rPr>
        <w:t> </w:t>
      </w:r>
      <w:r>
        <w:rPr/>
        <w:t>RSSI</w:t>
      </w:r>
      <w:r>
        <w:rPr>
          <w:spacing w:val="-12"/>
        </w:rPr>
        <w:t> </w:t>
      </w:r>
      <w:r>
        <w:rPr/>
        <w:t>and</w:t>
      </w:r>
      <w:r>
        <w:rPr>
          <w:spacing w:val="-12"/>
        </w:rPr>
        <w:t> </w:t>
      </w:r>
      <w:r>
        <w:rPr/>
        <w:t>SINR</w:t>
      </w:r>
      <w:r>
        <w:rPr>
          <w:spacing w:val="-12"/>
        </w:rPr>
        <w:t> </w:t>
      </w:r>
      <w:r>
        <w:rPr/>
        <w:t>for</w:t>
      </w:r>
      <w:r>
        <w:rPr>
          <w:spacing w:val="-12"/>
        </w:rPr>
        <w:t> </w:t>
      </w:r>
      <w:r>
        <w:rPr/>
        <w:t>each</w:t>
      </w:r>
      <w:r>
        <w:rPr>
          <w:spacing w:val="-12"/>
        </w:rPr>
        <w:t> </w:t>
      </w:r>
      <w:r>
        <w:rPr/>
        <w:t>candidate</w:t>
      </w:r>
      <w:r>
        <w:rPr>
          <w:spacing w:val="-12"/>
        </w:rPr>
        <w:t> </w:t>
      </w:r>
      <w:r>
        <w:rPr/>
        <w:t>network,</w:t>
      </w:r>
      <w:r>
        <w:rPr>
          <w:spacing w:val="-12"/>
        </w:rPr>
        <w:t> </w:t>
      </w:r>
      <w:r>
        <w:rPr/>
        <w:t>the current</w:t>
      </w:r>
      <w:r>
        <w:rPr>
          <w:spacing w:val="-6"/>
        </w:rPr>
        <w:t> </w:t>
      </w:r>
      <w:r>
        <w:rPr/>
        <w:t>area,</w:t>
      </w:r>
      <w:r>
        <w:rPr>
          <w:spacing w:val="-6"/>
        </w:rPr>
        <w:t> </w:t>
      </w:r>
      <w:r>
        <w:rPr/>
        <w:t>and</w:t>
      </w:r>
      <w:r>
        <w:rPr>
          <w:spacing w:val="-6"/>
        </w:rPr>
        <w:t> </w:t>
      </w:r>
      <w:r>
        <w:rPr/>
        <w:t>the</w:t>
      </w:r>
      <w:r>
        <w:rPr>
          <w:spacing w:val="-6"/>
        </w:rPr>
        <w:t> </w:t>
      </w:r>
      <w:r>
        <w:rPr/>
        <w:t>previously</w:t>
      </w:r>
      <w:r>
        <w:rPr>
          <w:spacing w:val="-6"/>
        </w:rPr>
        <w:t> </w:t>
      </w:r>
      <w:r>
        <w:rPr/>
        <w:t>selected</w:t>
      </w:r>
      <w:r>
        <w:rPr>
          <w:spacing w:val="-6"/>
        </w:rPr>
        <w:t> </w:t>
      </w:r>
      <w:r>
        <w:rPr/>
        <w:t>network.</w:t>
      </w:r>
      <w:r>
        <w:rPr>
          <w:spacing w:val="-6"/>
        </w:rPr>
        <w:t> </w:t>
      </w:r>
      <w:r>
        <w:rPr/>
        <w:t>The</w:t>
      </w:r>
      <w:r>
        <w:rPr>
          <w:spacing w:val="-6"/>
        </w:rPr>
        <w:t> </w:t>
      </w:r>
      <w:r>
        <w:rPr/>
        <w:t>reward</w:t>
      </w:r>
      <w:r>
        <w:rPr>
          <w:spacing w:val="-6"/>
        </w:rPr>
        <w:t> </w:t>
      </w:r>
      <w:r>
        <w:rPr/>
        <w:t>function,</w:t>
      </w:r>
      <w:r>
        <w:rPr>
          <w:spacing w:val="-6"/>
        </w:rPr>
        <w:t> </w:t>
      </w:r>
      <w:r>
        <w:rPr/>
        <w:t>which</w:t>
      </w:r>
      <w:r>
        <w:rPr>
          <w:spacing w:val="-6"/>
        </w:rPr>
        <w:t> </w:t>
      </w:r>
      <w:r>
        <w:rPr/>
        <w:t>jointly</w:t>
      </w:r>
      <w:r>
        <w:rPr>
          <w:spacing w:val="-6"/>
        </w:rPr>
        <w:t> </w:t>
      </w:r>
      <w:r>
        <w:rPr/>
        <w:t>balances</w:t>
      </w:r>
      <w:r>
        <w:rPr>
          <w:spacing w:val="-6"/>
        </w:rPr>
        <w:t> </w:t>
      </w:r>
      <w:r>
        <w:rPr/>
        <w:t>throughput, latency, and reliability, provides the learning signal that guides the agent toward optimal behavior.</w:t>
      </w:r>
    </w:p>
    <w:p>
      <w:pPr>
        <w:pStyle w:val="BodyText"/>
        <w:spacing w:line="331" w:lineRule="auto" w:before="52"/>
        <w:ind w:left="250" w:right="1165" w:firstLine="327"/>
        <w:jc w:val="both"/>
      </w:pPr>
      <w:r>
        <w:rPr>
          <w:spacing w:val="-4"/>
        </w:rPr>
        <w:t>In the Deep Reinforcement Learning Training stage, the offline CQL agent provides an initial policy based </w:t>
      </w:r>
      <w:r>
        <w:rPr/>
        <w:t>on the static dataset, while the online PPO and DQN agents interact with the environment to refine </w:t>
      </w:r>
      <w:r>
        <w:rPr/>
        <w:t>their policies</w:t>
      </w:r>
      <w:r>
        <w:rPr>
          <w:spacing w:val="-10"/>
        </w:rPr>
        <w:t> </w:t>
      </w:r>
      <w:r>
        <w:rPr/>
        <w:t>through</w:t>
      </w:r>
      <w:r>
        <w:rPr>
          <w:spacing w:val="-10"/>
        </w:rPr>
        <w:t> </w:t>
      </w:r>
      <w:r>
        <w:rPr/>
        <w:t>experience.</w:t>
      </w:r>
      <w:r>
        <w:rPr>
          <w:spacing w:val="-10"/>
        </w:rPr>
        <w:t> </w:t>
      </w:r>
      <w:r>
        <w:rPr/>
        <w:t>The</w:t>
      </w:r>
      <w:r>
        <w:rPr>
          <w:spacing w:val="-10"/>
        </w:rPr>
        <w:t> </w:t>
      </w:r>
      <w:r>
        <w:rPr/>
        <w:t>PPO</w:t>
      </w:r>
      <w:r>
        <w:rPr>
          <w:spacing w:val="-10"/>
        </w:rPr>
        <w:t> </w:t>
      </w:r>
      <w:r>
        <w:rPr/>
        <w:t>agent,</w:t>
      </w:r>
      <w:r>
        <w:rPr>
          <w:spacing w:val="-10"/>
        </w:rPr>
        <w:t> </w:t>
      </w:r>
      <w:r>
        <w:rPr/>
        <w:t>with</w:t>
      </w:r>
      <w:r>
        <w:rPr>
          <w:spacing w:val="-10"/>
        </w:rPr>
        <w:t> </w:t>
      </w:r>
      <w:r>
        <w:rPr/>
        <w:t>its</w:t>
      </w:r>
      <w:r>
        <w:rPr>
          <w:spacing w:val="-10"/>
        </w:rPr>
        <w:t> </w:t>
      </w:r>
      <w:r>
        <w:rPr/>
        <w:t>stable</w:t>
      </w:r>
      <w:r>
        <w:rPr>
          <w:spacing w:val="-10"/>
        </w:rPr>
        <w:t> </w:t>
      </w:r>
      <w:r>
        <w:rPr/>
        <w:t>training</w:t>
      </w:r>
      <w:r>
        <w:rPr>
          <w:spacing w:val="-10"/>
        </w:rPr>
        <w:t> </w:t>
      </w:r>
      <w:r>
        <w:rPr/>
        <w:t>characteristics</w:t>
      </w:r>
      <w:r>
        <w:rPr>
          <w:spacing w:val="-10"/>
        </w:rPr>
        <w:t> </w:t>
      </w:r>
      <w:r>
        <w:rPr/>
        <w:t>and</w:t>
      </w:r>
      <w:r>
        <w:rPr>
          <w:spacing w:val="-10"/>
        </w:rPr>
        <w:t> </w:t>
      </w:r>
      <w:r>
        <w:rPr/>
        <w:t>low</w:t>
      </w:r>
      <w:r>
        <w:rPr>
          <w:spacing w:val="-10"/>
        </w:rPr>
        <w:t> </w:t>
      </w:r>
      <w:r>
        <w:rPr/>
        <w:t>hyperparameter sensitivity, is selected as the primary decision engine.</w:t>
      </w:r>
    </w:p>
    <w:p>
      <w:pPr>
        <w:pStyle w:val="BodyText"/>
        <w:spacing w:line="331" w:lineRule="auto" w:before="51"/>
        <w:ind w:left="250" w:right="1165" w:firstLine="327"/>
        <w:jc w:val="both"/>
      </w:pPr>
      <w:r>
        <w:rPr/>
        <w:t>Finally, the Real-Time Decision Loop stage operationalizes the trained policies. The UE continuously monitors</w:t>
      </w:r>
      <w:r>
        <w:rPr>
          <w:spacing w:val="-14"/>
        </w:rPr>
        <w:t> </w:t>
      </w:r>
      <w:r>
        <w:rPr/>
        <w:t>network</w:t>
      </w:r>
      <w:r>
        <w:rPr>
          <w:spacing w:val="-14"/>
        </w:rPr>
        <w:t> </w:t>
      </w:r>
      <w:r>
        <w:rPr/>
        <w:t>state</w:t>
      </w:r>
      <w:r>
        <w:rPr>
          <w:spacing w:val="-14"/>
        </w:rPr>
        <w:t> </w:t>
      </w:r>
      <w:r>
        <w:rPr/>
        <w:t>measurements,</w:t>
      </w:r>
      <w:r>
        <w:rPr>
          <w:spacing w:val="-13"/>
        </w:rPr>
        <w:t> </w:t>
      </w:r>
      <w:r>
        <w:rPr/>
        <w:t>the</w:t>
      </w:r>
      <w:r>
        <w:rPr>
          <w:spacing w:val="-14"/>
        </w:rPr>
        <w:t> </w:t>
      </w:r>
      <w:r>
        <w:rPr/>
        <w:t>PPO</w:t>
      </w:r>
      <w:r>
        <w:rPr>
          <w:spacing w:val="-14"/>
        </w:rPr>
        <w:t> </w:t>
      </w:r>
      <w:r>
        <w:rPr/>
        <w:t>policy</w:t>
      </w:r>
      <w:r>
        <w:rPr>
          <w:spacing w:val="-14"/>
        </w:rPr>
        <w:t> </w:t>
      </w:r>
      <w:r>
        <w:rPr/>
        <w:t>infers</w:t>
      </w:r>
      <w:r>
        <w:rPr>
          <w:spacing w:val="-13"/>
        </w:rPr>
        <w:t> </w:t>
      </w:r>
      <w:r>
        <w:rPr/>
        <w:t>the</w:t>
      </w:r>
      <w:r>
        <w:rPr>
          <w:spacing w:val="-14"/>
        </w:rPr>
        <w:t> </w:t>
      </w:r>
      <w:r>
        <w:rPr/>
        <w:t>optimal</w:t>
      </w:r>
      <w:r>
        <w:rPr>
          <w:spacing w:val="-14"/>
        </w:rPr>
        <w:t> </w:t>
      </w:r>
      <w:r>
        <w:rPr/>
        <w:t>action,</w:t>
      </w:r>
      <w:r>
        <w:rPr>
          <w:spacing w:val="-14"/>
        </w:rPr>
        <w:t> </w:t>
      </w:r>
      <w:r>
        <w:rPr/>
        <w:t>and</w:t>
      </w:r>
      <w:r>
        <w:rPr>
          <w:spacing w:val="-13"/>
        </w:rPr>
        <w:t> </w:t>
      </w:r>
      <w:r>
        <w:rPr/>
        <w:t>the</w:t>
      </w:r>
      <w:r>
        <w:rPr>
          <w:spacing w:val="-14"/>
        </w:rPr>
        <w:t> </w:t>
      </w:r>
      <w:r>
        <w:rPr/>
        <w:t>system</w:t>
      </w:r>
      <w:r>
        <w:rPr>
          <w:spacing w:val="-14"/>
        </w:rPr>
        <w:t> </w:t>
      </w:r>
      <w:r>
        <w:rPr/>
        <w:t>executes</w:t>
      </w:r>
      <w:r>
        <w:rPr>
          <w:spacing w:val="-14"/>
        </w:rPr>
        <w:t> </w:t>
      </w:r>
      <w:r>
        <w:rPr/>
        <w:t>the handover</w:t>
      </w:r>
      <w:r>
        <w:rPr>
          <w:spacing w:val="-16"/>
        </w:rPr>
        <w:t> </w:t>
      </w:r>
      <w:r>
        <w:rPr/>
        <w:t>when</w:t>
      </w:r>
      <w:r>
        <w:rPr>
          <w:spacing w:val="-14"/>
        </w:rPr>
        <w:t> </w:t>
      </w:r>
      <w:r>
        <w:rPr/>
        <w:t>appropriate.</w:t>
      </w:r>
      <w:r>
        <w:rPr>
          <w:spacing w:val="-14"/>
        </w:rPr>
        <w:t> </w:t>
      </w:r>
      <w:r>
        <w:rPr/>
        <w:t>Performance</w:t>
      </w:r>
      <w:r>
        <w:rPr>
          <w:spacing w:val="-13"/>
        </w:rPr>
        <w:t> </w:t>
      </w:r>
      <w:r>
        <w:rPr/>
        <w:t>evaluation</w:t>
      </w:r>
      <w:r>
        <w:rPr>
          <w:spacing w:val="-14"/>
        </w:rPr>
        <w:t> </w:t>
      </w:r>
      <w:r>
        <w:rPr/>
        <w:t>metrics,</w:t>
      </w:r>
      <w:r>
        <w:rPr>
          <w:spacing w:val="-14"/>
        </w:rPr>
        <w:t> </w:t>
      </w:r>
      <w:r>
        <w:rPr/>
        <w:t>including</w:t>
      </w:r>
      <w:r>
        <w:rPr>
          <w:spacing w:val="-14"/>
        </w:rPr>
        <w:t> </w:t>
      </w:r>
      <w:r>
        <w:rPr/>
        <w:t>reward,</w:t>
      </w:r>
      <w:r>
        <w:rPr>
          <w:spacing w:val="-13"/>
        </w:rPr>
        <w:t> </w:t>
      </w:r>
      <w:r>
        <w:rPr/>
        <w:t>switch</w:t>
      </w:r>
      <w:r>
        <w:rPr>
          <w:spacing w:val="-14"/>
        </w:rPr>
        <w:t> </w:t>
      </w:r>
      <w:r>
        <w:rPr/>
        <w:t>rate,</w:t>
      </w:r>
      <w:r>
        <w:rPr>
          <w:spacing w:val="-14"/>
        </w:rPr>
        <w:t> </w:t>
      </w:r>
      <w:r>
        <w:rPr/>
        <w:t>and</w:t>
      </w:r>
      <w:r>
        <w:rPr>
          <w:spacing w:val="-14"/>
        </w:rPr>
        <w:t> </w:t>
      </w:r>
      <w:r>
        <w:rPr/>
        <w:t>outage</w:t>
      </w:r>
      <w:r>
        <w:rPr>
          <w:spacing w:val="-13"/>
        </w:rPr>
        <w:t> </w:t>
      </w:r>
      <w:r>
        <w:rPr/>
        <w:t>rate, are used to assess system effectiveness and identify opportunities for further improvement.</w:t>
      </w:r>
    </w:p>
    <w:p>
      <w:pPr>
        <w:pStyle w:val="BodyText"/>
        <w:spacing w:before="53"/>
      </w:pPr>
    </w:p>
    <w:p>
      <w:pPr>
        <w:pStyle w:val="Heading2"/>
        <w:numPr>
          <w:ilvl w:val="1"/>
          <w:numId w:val="1"/>
        </w:numPr>
        <w:tabs>
          <w:tab w:pos="686" w:val="left" w:leader="none"/>
        </w:tabs>
        <w:spacing w:line="240" w:lineRule="auto" w:before="0" w:after="0"/>
        <w:ind w:left="686" w:right="0" w:hanging="436"/>
        <w:jc w:val="left"/>
      </w:pPr>
      <w:bookmarkStart w:name="Dataset Overview and Feature Description" w:id="11"/>
      <w:bookmarkEnd w:id="11"/>
      <w:r>
        <w:rPr>
          <w:b w:val="0"/>
        </w:rPr>
      </w:r>
      <w:r>
        <w:rPr>
          <w:spacing w:val="-2"/>
        </w:rPr>
        <w:t>Dataset</w:t>
      </w:r>
      <w:r>
        <w:rPr>
          <w:spacing w:val="-5"/>
        </w:rPr>
        <w:t> </w:t>
      </w:r>
      <w:r>
        <w:rPr>
          <w:spacing w:val="-2"/>
        </w:rPr>
        <w:t>Overview</w:t>
      </w:r>
      <w:r>
        <w:rPr>
          <w:spacing w:val="-3"/>
        </w:rPr>
        <w:t> </w:t>
      </w:r>
      <w:r>
        <w:rPr>
          <w:spacing w:val="-2"/>
        </w:rPr>
        <w:t>and</w:t>
      </w:r>
      <w:r>
        <w:rPr>
          <w:spacing w:val="-3"/>
        </w:rPr>
        <w:t> </w:t>
      </w:r>
      <w:r>
        <w:rPr>
          <w:spacing w:val="-2"/>
        </w:rPr>
        <w:t>Feature Description</w:t>
      </w:r>
    </w:p>
    <w:p>
      <w:pPr>
        <w:pStyle w:val="BodyText"/>
        <w:spacing w:line="331" w:lineRule="auto" w:before="98"/>
        <w:ind w:left="250" w:right="1165"/>
        <w:jc w:val="both"/>
      </w:pPr>
      <w:r>
        <w:rPr>
          <w:spacing w:val="-2"/>
        </w:rPr>
        <w:t>The</w:t>
      </w:r>
      <w:r>
        <w:rPr>
          <w:spacing w:val="-9"/>
        </w:rPr>
        <w:t> </w:t>
      </w:r>
      <w:r>
        <w:rPr>
          <w:spacing w:val="-2"/>
        </w:rPr>
        <w:t>hybrid</w:t>
      </w:r>
      <w:r>
        <w:rPr>
          <w:spacing w:val="-9"/>
        </w:rPr>
        <w:t> </w:t>
      </w:r>
      <w:r>
        <w:rPr>
          <w:spacing w:val="-2"/>
        </w:rPr>
        <w:t>TN-NTN</w:t>
      </w:r>
      <w:r>
        <w:rPr>
          <w:spacing w:val="-9"/>
        </w:rPr>
        <w:t> </w:t>
      </w:r>
      <w:r>
        <w:rPr>
          <w:spacing w:val="-2"/>
        </w:rPr>
        <w:t>dataset</w:t>
      </w:r>
      <w:r>
        <w:rPr>
          <w:spacing w:val="-9"/>
        </w:rPr>
        <w:t> </w:t>
      </w:r>
      <w:r>
        <w:rPr>
          <w:spacing w:val="-2"/>
        </w:rPr>
        <w:t>comprises</w:t>
      </w:r>
      <w:r>
        <w:rPr>
          <w:spacing w:val="-9"/>
        </w:rPr>
        <w:t> </w:t>
      </w:r>
      <w:r>
        <w:rPr>
          <w:spacing w:val="-2"/>
        </w:rPr>
        <w:t>55,503</w:t>
      </w:r>
      <w:r>
        <w:rPr>
          <w:spacing w:val="-9"/>
        </w:rPr>
        <w:t> </w:t>
      </w:r>
      <w:r>
        <w:rPr>
          <w:spacing w:val="-2"/>
        </w:rPr>
        <w:t>samples</w:t>
      </w:r>
      <w:r>
        <w:rPr>
          <w:spacing w:val="-9"/>
        </w:rPr>
        <w:t> </w:t>
      </w:r>
      <w:r>
        <w:rPr>
          <w:spacing w:val="-2"/>
        </w:rPr>
        <w:t>collected</w:t>
      </w:r>
      <w:r>
        <w:rPr>
          <w:spacing w:val="-9"/>
        </w:rPr>
        <w:t> </w:t>
      </w:r>
      <w:r>
        <w:rPr>
          <w:spacing w:val="-2"/>
        </w:rPr>
        <w:t>from</w:t>
      </w:r>
      <w:r>
        <w:rPr>
          <w:spacing w:val="-9"/>
        </w:rPr>
        <w:t> </w:t>
      </w:r>
      <w:r>
        <w:rPr>
          <w:spacing w:val="-2"/>
        </w:rPr>
        <w:t>five</w:t>
      </w:r>
      <w:r>
        <w:rPr>
          <w:spacing w:val="-9"/>
        </w:rPr>
        <w:t> </w:t>
      </w:r>
      <w:r>
        <w:rPr>
          <w:spacing w:val="-2"/>
        </w:rPr>
        <w:t>heterogeneous</w:t>
      </w:r>
      <w:r>
        <w:rPr>
          <w:spacing w:val="-9"/>
        </w:rPr>
        <w:t> </w:t>
      </w:r>
      <w:r>
        <w:rPr>
          <w:spacing w:val="-2"/>
        </w:rPr>
        <w:t>network</w:t>
      </w:r>
      <w:r>
        <w:rPr>
          <w:spacing w:val="-9"/>
        </w:rPr>
        <w:t> </w:t>
      </w:r>
      <w:r>
        <w:rPr>
          <w:spacing w:val="-2"/>
        </w:rPr>
        <w:t>types:</w:t>
      </w:r>
      <w:r>
        <w:rPr>
          <w:spacing w:val="-9"/>
        </w:rPr>
        <w:t> </w:t>
      </w:r>
      <w:r>
        <w:rPr>
          <w:spacing w:val="-2"/>
        </w:rPr>
        <w:t>5G </w:t>
      </w:r>
      <w:r>
        <w:rPr/>
        <w:t>NR,</w:t>
      </w:r>
      <w:r>
        <w:rPr>
          <w:spacing w:val="-11"/>
        </w:rPr>
        <w:t> </w:t>
      </w:r>
      <w:r>
        <w:rPr/>
        <w:t>Wi-Fi</w:t>
      </w:r>
      <w:r>
        <w:rPr>
          <w:spacing w:val="-11"/>
        </w:rPr>
        <w:t> </w:t>
      </w:r>
      <w:r>
        <w:rPr/>
        <w:t>6,</w:t>
      </w:r>
      <w:r>
        <w:rPr>
          <w:spacing w:val="-10"/>
        </w:rPr>
        <w:t> </w:t>
      </w:r>
      <w:r>
        <w:rPr/>
        <w:t>LEO</w:t>
      </w:r>
      <w:r>
        <w:rPr>
          <w:spacing w:val="-11"/>
        </w:rPr>
        <w:t> </w:t>
      </w:r>
      <w:r>
        <w:rPr/>
        <w:t>satellites,</w:t>
      </w:r>
      <w:r>
        <w:rPr>
          <w:spacing w:val="-10"/>
        </w:rPr>
        <w:t> </w:t>
      </w:r>
      <w:r>
        <w:rPr/>
        <w:t>HAPS,</w:t>
      </w:r>
      <w:r>
        <w:rPr>
          <w:spacing w:val="-11"/>
        </w:rPr>
        <w:t> </w:t>
      </w:r>
      <w:r>
        <w:rPr/>
        <w:t>and</w:t>
      </w:r>
      <w:r>
        <w:rPr>
          <w:spacing w:val="-10"/>
        </w:rPr>
        <w:t> </w:t>
      </w:r>
      <w:r>
        <w:rPr/>
        <w:t>UAVs.</w:t>
      </w:r>
      <w:r>
        <w:rPr>
          <w:spacing w:val="-11"/>
        </w:rPr>
        <w:t> </w:t>
      </w:r>
      <w:r>
        <w:rPr/>
        <w:t>The</w:t>
      </w:r>
      <w:r>
        <w:rPr>
          <w:spacing w:val="-11"/>
        </w:rPr>
        <w:t> </w:t>
      </w:r>
      <w:r>
        <w:rPr/>
        <w:t>dataset</w:t>
      </w:r>
      <w:r>
        <w:rPr>
          <w:spacing w:val="-10"/>
        </w:rPr>
        <w:t> </w:t>
      </w:r>
      <w:r>
        <w:rPr/>
        <w:t>includes</w:t>
      </w:r>
      <w:r>
        <w:rPr>
          <w:spacing w:val="-11"/>
        </w:rPr>
        <w:t> </w:t>
      </w:r>
      <w:r>
        <w:rPr/>
        <w:t>23</w:t>
      </w:r>
      <w:r>
        <w:rPr>
          <w:spacing w:val="-10"/>
        </w:rPr>
        <w:t> </w:t>
      </w:r>
      <w:r>
        <w:rPr/>
        <w:t>features</w:t>
      </w:r>
      <w:r>
        <w:rPr>
          <w:spacing w:val="-11"/>
        </w:rPr>
        <w:t> </w:t>
      </w:r>
      <w:r>
        <w:rPr/>
        <w:t>spanning</w:t>
      </w:r>
      <w:r>
        <w:rPr>
          <w:spacing w:val="-10"/>
        </w:rPr>
        <w:t> </w:t>
      </w:r>
      <w:r>
        <w:rPr/>
        <w:t>geometry,</w:t>
      </w:r>
      <w:r>
        <w:rPr>
          <w:spacing w:val="-11"/>
        </w:rPr>
        <w:t> </w:t>
      </w:r>
      <w:r>
        <w:rPr>
          <w:spacing w:val="-2"/>
        </w:rPr>
        <w:t>signal</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pPr>
      <w:r>
        <w:rPr/>
        <w:t>quality,</w:t>
      </w:r>
      <w:r>
        <w:rPr>
          <w:spacing w:val="-3"/>
        </w:rPr>
        <w:t> </w:t>
      </w:r>
      <w:r>
        <w:rPr/>
        <w:t>performance</w:t>
      </w:r>
      <w:r>
        <w:rPr>
          <w:spacing w:val="-3"/>
        </w:rPr>
        <w:t> </w:t>
      </w:r>
      <w:r>
        <w:rPr/>
        <w:t>metrics,</w:t>
      </w:r>
      <w:r>
        <w:rPr>
          <w:spacing w:val="-3"/>
        </w:rPr>
        <w:t> </w:t>
      </w:r>
      <w:r>
        <w:rPr/>
        <w:t>channel</w:t>
      </w:r>
      <w:r>
        <w:rPr>
          <w:spacing w:val="-3"/>
        </w:rPr>
        <w:t> </w:t>
      </w:r>
      <w:r>
        <w:rPr/>
        <w:t>conditions,</w:t>
      </w:r>
      <w:r>
        <w:rPr>
          <w:spacing w:val="-3"/>
        </w:rPr>
        <w:t> </w:t>
      </w:r>
      <w:r>
        <w:rPr/>
        <w:t>mobility</w:t>
      </w:r>
      <w:r>
        <w:rPr>
          <w:spacing w:val="-3"/>
        </w:rPr>
        <w:t> </w:t>
      </w:r>
      <w:r>
        <w:rPr/>
        <w:t>indicators,</w:t>
      </w:r>
      <w:r>
        <w:rPr>
          <w:spacing w:val="-3"/>
        </w:rPr>
        <w:t> </w:t>
      </w:r>
      <w:r>
        <w:rPr/>
        <w:t>and</w:t>
      </w:r>
      <w:r>
        <w:rPr>
          <w:spacing w:val="-3"/>
        </w:rPr>
        <w:t> </w:t>
      </w:r>
      <w:r>
        <w:rPr/>
        <w:t>contextual</w:t>
      </w:r>
      <w:r>
        <w:rPr>
          <w:spacing w:val="-3"/>
        </w:rPr>
        <w:t> </w:t>
      </w:r>
      <w:r>
        <w:rPr/>
        <w:t>information.</w:t>
      </w:r>
      <w:r>
        <w:rPr>
          <w:spacing w:val="-3"/>
        </w:rPr>
        <w:t> </w:t>
      </w:r>
      <w:r>
        <w:rPr/>
        <w:t>Table</w:t>
      </w:r>
      <w:r>
        <w:rPr>
          <w:spacing w:val="-3"/>
        </w:rPr>
        <w:t> </w:t>
      </w:r>
      <w:hyperlink w:history="true" w:anchor="_bookmark1">
        <w:r>
          <w:rPr>
            <w:color w:val="0000FF"/>
          </w:rPr>
          <w:t>1</w:t>
        </w:r>
      </w:hyperlink>
      <w:r>
        <w:rPr>
          <w:color w:val="0000FF"/>
        </w:rPr>
        <w:t> </w:t>
      </w:r>
      <w:r>
        <w:rPr/>
        <w:t>provides a comprehensive description of each feature in the dataset.</w:t>
      </w:r>
    </w:p>
    <w:p>
      <w:pPr>
        <w:spacing w:before="142"/>
        <w:ind w:left="2216" w:right="0" w:firstLine="0"/>
        <w:jc w:val="left"/>
        <w:rPr>
          <w:sz w:val="18"/>
        </w:rPr>
      </w:pPr>
      <w:r>
        <w:rPr>
          <w:sz w:val="18"/>
        </w:rPr>
        <mc:AlternateContent>
          <mc:Choice Requires="wps">
            <w:drawing>
              <wp:anchor distT="0" distB="0" distL="0" distR="0" allowOverlap="1" layoutInCell="1" locked="0" behindDoc="0" simplePos="0" relativeHeight="15729152">
                <wp:simplePos x="0" y="0"/>
                <wp:positionH relativeFrom="page">
                  <wp:posOffset>1100658</wp:posOffset>
                </wp:positionH>
                <wp:positionV relativeFrom="paragraph">
                  <wp:posOffset>502825</wp:posOffset>
                </wp:positionV>
                <wp:extent cx="549592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495925" cy="1270"/>
                        </a:xfrm>
                        <a:custGeom>
                          <a:avLst/>
                          <a:gdLst/>
                          <a:ahLst/>
                          <a:cxnLst/>
                          <a:rect l="l" t="t" r="r" b="b"/>
                          <a:pathLst>
                            <a:path w="5495925" h="0">
                              <a:moveTo>
                                <a:pt x="0" y="0"/>
                              </a:moveTo>
                              <a:lnTo>
                                <a:pt x="549549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86.666pt,39.592583pt" to="519.382000pt,39.592583pt" stroked="true" strokeweight=".498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29664">
                <wp:simplePos x="0" y="0"/>
                <wp:positionH relativeFrom="page">
                  <wp:posOffset>1062558</wp:posOffset>
                </wp:positionH>
                <wp:positionV relativeFrom="paragraph">
                  <wp:posOffset>739033</wp:posOffset>
                </wp:positionV>
                <wp:extent cx="5572125" cy="50241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572125" cy="50241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ind w:left="119"/>
                                    <w:jc w:val="left"/>
                                    <w:rPr>
                                      <w:sz w:val="18"/>
                                    </w:rPr>
                                  </w:pPr>
                                  <w:r>
                                    <w:rPr>
                                      <w:spacing w:val="-2"/>
                                      <w:sz w:val="18"/>
                                    </w:rPr>
                                    <w:t>UE_ID</w:t>
                                  </w:r>
                                </w:p>
                                <w:p>
                                  <w:pPr>
                                    <w:pStyle w:val="TableParagraph"/>
                                    <w:spacing w:line="314" w:lineRule="auto" w:before="65"/>
                                    <w:ind w:left="119" w:right="1127"/>
                                    <w:jc w:val="left"/>
                                    <w:rPr>
                                      <w:sz w:val="18"/>
                                    </w:rPr>
                                  </w:pPr>
                                  <w:r>
                                    <w:rPr>
                                      <w:spacing w:val="-2"/>
                                      <w:sz w:val="18"/>
                                    </w:rPr>
                                    <w:t>network_type </w:t>
                                  </w:r>
                                  <w:r>
                                    <w:rPr>
                                      <w:spacing w:val="-4"/>
                                      <w:sz w:val="18"/>
                                    </w:rPr>
                                    <w:t>Area</w:t>
                                  </w:r>
                                </w:p>
                                <w:p>
                                  <w:pPr>
                                    <w:pStyle w:val="TableParagraph"/>
                                    <w:spacing w:before="1"/>
                                    <w:ind w:left="119"/>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270" w:lineRule="atLeast" w:before="15"/>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270" w:lineRule="atLeast" w:before="15"/>
                                    <w:ind w:left="553" w:right="119"/>
                                    <w:jc w:val="left"/>
                                    <w:rPr>
                                      <w:sz w:val="18"/>
                                    </w:rPr>
                                  </w:pPr>
                                  <w:r>
                                    <w:rPr>
                                      <w:spacing w:val="-2"/>
                                      <w:sz w:val="18"/>
                                    </w:rPr>
                                    <w:t>Unique</w:t>
                                  </w:r>
                                  <w:r>
                                    <w:rPr>
                                      <w:spacing w:val="-3"/>
                                      <w:sz w:val="18"/>
                                    </w:rPr>
                                    <w:t> </w:t>
                                  </w:r>
                                  <w:r>
                                    <w:rPr>
                                      <w:spacing w:val="-2"/>
                                      <w:sz w:val="18"/>
                                    </w:rPr>
                                    <w:t>identifier</w:t>
                                  </w:r>
                                  <w:r>
                                    <w:rPr>
                                      <w:spacing w:val="-3"/>
                                      <w:sz w:val="18"/>
                                    </w:rPr>
                                    <w:t> </w:t>
                                  </w:r>
                                  <w:r>
                                    <w:rPr>
                                      <w:spacing w:val="-2"/>
                                      <w:sz w:val="18"/>
                                    </w:rPr>
                                    <w:t>for</w:t>
                                  </w:r>
                                  <w:r>
                                    <w:rPr>
                                      <w:spacing w:val="-3"/>
                                      <w:sz w:val="18"/>
                                    </w:rPr>
                                    <w:t> </w:t>
                                  </w:r>
                                  <w:r>
                                    <w:rPr>
                                      <w:spacing w:val="-2"/>
                                      <w:sz w:val="18"/>
                                    </w:rPr>
                                    <w:t>each</w:t>
                                  </w:r>
                                  <w:r>
                                    <w:rPr>
                                      <w:spacing w:val="-3"/>
                                      <w:sz w:val="18"/>
                                    </w:rPr>
                                    <w:t> </w:t>
                                  </w:r>
                                  <w:r>
                                    <w:rPr>
                                      <w:spacing w:val="-2"/>
                                      <w:sz w:val="18"/>
                                    </w:rPr>
                                    <w:t>User</w:t>
                                  </w:r>
                                  <w:r>
                                    <w:rPr>
                                      <w:spacing w:val="-3"/>
                                      <w:sz w:val="18"/>
                                    </w:rPr>
                                    <w:t> </w:t>
                                  </w:r>
                                  <w:r>
                                    <w:rPr>
                                      <w:spacing w:val="-2"/>
                                      <w:sz w:val="18"/>
                                    </w:rPr>
                                    <w:t>Equipment</w:t>
                                  </w:r>
                                  <w:r>
                                    <w:rPr>
                                      <w:spacing w:val="-3"/>
                                      <w:sz w:val="18"/>
                                    </w:rPr>
                                    <w:t> </w:t>
                                  </w:r>
                                  <w:r>
                                    <w:rPr>
                                      <w:spacing w:val="-2"/>
                                      <w:sz w:val="18"/>
                                    </w:rPr>
                                    <w:t>in</w:t>
                                  </w:r>
                                  <w:r>
                                    <w:rPr>
                                      <w:spacing w:val="-3"/>
                                      <w:sz w:val="18"/>
                                    </w:rPr>
                                    <w:t> </w:t>
                                  </w:r>
                                  <w:r>
                                    <w:rPr>
                                      <w:spacing w:val="-2"/>
                                      <w:sz w:val="18"/>
                                    </w:rPr>
                                    <w:t>the</w:t>
                                  </w:r>
                                  <w:r>
                                    <w:rPr>
                                      <w:spacing w:val="-3"/>
                                      <w:sz w:val="18"/>
                                    </w:rPr>
                                    <w:t> </w:t>
                                  </w:r>
                                  <w:r>
                                    <w:rPr>
                                      <w:spacing w:val="-2"/>
                                      <w:sz w:val="18"/>
                                    </w:rPr>
                                    <w:t>simulation Access</w:t>
                                  </w:r>
                                  <w:r>
                                    <w:rPr>
                                      <w:spacing w:val="-12"/>
                                      <w:sz w:val="18"/>
                                    </w:rPr>
                                    <w:t> </w:t>
                                  </w:r>
                                  <w:r>
                                    <w:rPr>
                                      <w:spacing w:val="-2"/>
                                      <w:sz w:val="18"/>
                                    </w:rPr>
                                    <w:t>network</w:t>
                                  </w:r>
                                  <w:r>
                                    <w:rPr>
                                      <w:spacing w:val="-12"/>
                                      <w:sz w:val="18"/>
                                    </w:rPr>
                                    <w:t> </w:t>
                                  </w:r>
                                  <w:r>
                                    <w:rPr>
                                      <w:spacing w:val="-2"/>
                                      <w:sz w:val="18"/>
                                    </w:rPr>
                                    <w:t>type:</w:t>
                                  </w:r>
                                  <w:r>
                                    <w:rPr>
                                      <w:spacing w:val="-11"/>
                                      <w:sz w:val="18"/>
                                    </w:rPr>
                                    <w:t> </w:t>
                                  </w:r>
                                  <w:r>
                                    <w:rPr>
                                      <w:spacing w:val="-2"/>
                                      <w:sz w:val="18"/>
                                    </w:rPr>
                                    <w:t>5G</w:t>
                                  </w:r>
                                  <w:r>
                                    <w:rPr>
                                      <w:spacing w:val="-12"/>
                                      <w:sz w:val="18"/>
                                    </w:rPr>
                                    <w:t> </w:t>
                                  </w:r>
                                  <w:r>
                                    <w:rPr>
                                      <w:spacing w:val="-2"/>
                                      <w:sz w:val="18"/>
                                    </w:rPr>
                                    <w:t>NR,</w:t>
                                  </w:r>
                                  <w:r>
                                    <w:rPr>
                                      <w:spacing w:val="-12"/>
                                      <w:sz w:val="18"/>
                                    </w:rPr>
                                    <w:t> </w:t>
                                  </w:r>
                                  <w:r>
                                    <w:rPr>
                                      <w:spacing w:val="-2"/>
                                      <w:sz w:val="18"/>
                                    </w:rPr>
                                    <w:t>Wi-Fi</w:t>
                                  </w:r>
                                  <w:r>
                                    <w:rPr>
                                      <w:spacing w:val="-12"/>
                                      <w:sz w:val="18"/>
                                    </w:rPr>
                                    <w:t> </w:t>
                                  </w:r>
                                  <w:r>
                                    <w:rPr>
                                      <w:spacing w:val="-2"/>
                                      <w:sz w:val="18"/>
                                    </w:rPr>
                                    <w:t>6,</w:t>
                                  </w:r>
                                  <w:r>
                                    <w:rPr>
                                      <w:spacing w:val="-11"/>
                                      <w:sz w:val="18"/>
                                    </w:rPr>
                                    <w:t> </w:t>
                                  </w:r>
                                  <w:r>
                                    <w:rPr>
                                      <w:spacing w:val="-2"/>
                                      <w:sz w:val="18"/>
                                    </w:rPr>
                                    <w:t>LEO,</w:t>
                                  </w:r>
                                  <w:r>
                                    <w:rPr>
                                      <w:spacing w:val="-12"/>
                                      <w:sz w:val="18"/>
                                    </w:rPr>
                                    <w:t> </w:t>
                                  </w:r>
                                  <w:r>
                                    <w:rPr>
                                      <w:spacing w:val="-2"/>
                                      <w:sz w:val="18"/>
                                    </w:rPr>
                                    <w:t>HAPS,</w:t>
                                  </w:r>
                                  <w:r>
                                    <w:rPr>
                                      <w:spacing w:val="-12"/>
                                      <w:sz w:val="18"/>
                                    </w:rPr>
                                    <w:t> </w:t>
                                  </w:r>
                                  <w:r>
                                    <w:rPr>
                                      <w:spacing w:val="-2"/>
                                      <w:sz w:val="18"/>
                                    </w:rPr>
                                    <w:t>or</w:t>
                                  </w:r>
                                  <w:r>
                                    <w:rPr>
                                      <w:spacing w:val="-11"/>
                                      <w:sz w:val="18"/>
                                    </w:rPr>
                                    <w:t> </w:t>
                                  </w:r>
                                  <w:r>
                                    <w:rPr>
                                      <w:spacing w:val="-2"/>
                                      <w:sz w:val="18"/>
                                    </w:rPr>
                                    <w:t>UAV </w:t>
                                  </w:r>
                                  <w:r>
                                    <w:rPr>
                                      <w:sz w:val="18"/>
                                    </w:rPr>
                                    <w:t>Geographic context: Urban, Suburban, Rural, or Indoor List of networks available to the UE at the given location</w:t>
                                  </w:r>
                                </w:p>
                              </w:tc>
                            </w:tr>
                            <w:tr>
                              <w:trPr>
                                <w:trHeight w:val="362" w:hRule="atLeast"/>
                              </w:trPr>
                              <w:tc>
                                <w:tcPr>
                                  <w:tcW w:w="8656" w:type="dxa"/>
                                  <w:gridSpan w:val="3"/>
                                </w:tcPr>
                                <w:p>
                                  <w:pPr>
                                    <w:pStyle w:val="TableParagraph"/>
                                    <w:spacing w:before="78"/>
                                    <w:ind w:right="1"/>
                                    <w:rPr>
                                      <w:b/>
                                      <w:sz w:val="18"/>
                                    </w:rPr>
                                  </w:pPr>
                                  <w:r>
                                    <w:rPr>
                                      <w:b/>
                                      <w:sz w:val="18"/>
                                    </w:rPr>
                                    <w:t>Geometry</w:t>
                                  </w:r>
                                  <w:r>
                                    <w:rPr>
                                      <w:b/>
                                      <w:spacing w:val="-11"/>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distance_km</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Distance</w:t>
                                  </w:r>
                                  <w:r>
                                    <w:rPr>
                                      <w:spacing w:val="-10"/>
                                      <w:sz w:val="18"/>
                                    </w:rPr>
                                    <w:t> </w:t>
                                  </w:r>
                                  <w:r>
                                    <w:rPr>
                                      <w:sz w:val="18"/>
                                    </w:rPr>
                                    <w:t>between</w:t>
                                  </w:r>
                                  <w:r>
                                    <w:rPr>
                                      <w:spacing w:val="-9"/>
                                      <w:sz w:val="18"/>
                                    </w:rPr>
                                    <w:t> </w:t>
                                  </w:r>
                                  <w:r>
                                    <w:rPr>
                                      <w:sz w:val="18"/>
                                    </w:rPr>
                                    <w:t>UE</w:t>
                                  </w:r>
                                  <w:r>
                                    <w:rPr>
                                      <w:spacing w:val="-9"/>
                                      <w:sz w:val="18"/>
                                    </w:rPr>
                                    <w:t> </w:t>
                                  </w:r>
                                  <w:r>
                                    <w:rPr>
                                      <w:sz w:val="18"/>
                                    </w:rPr>
                                    <w:t>and</w:t>
                                  </w:r>
                                  <w:r>
                                    <w:rPr>
                                      <w:spacing w:val="-9"/>
                                      <w:sz w:val="18"/>
                                    </w:rPr>
                                    <w:t> </w:t>
                                  </w:r>
                                  <w:r>
                                    <w:rPr>
                                      <w:sz w:val="18"/>
                                    </w:rPr>
                                    <w:t>network</w:t>
                                  </w:r>
                                  <w:r>
                                    <w:rPr>
                                      <w:spacing w:val="-9"/>
                                      <w:sz w:val="18"/>
                                    </w:rPr>
                                    <w:t> </w:t>
                                  </w:r>
                                  <w:r>
                                    <w:rPr>
                                      <w:sz w:val="18"/>
                                    </w:rPr>
                                    <w:t>infrastructure</w:t>
                                  </w:r>
                                  <w:r>
                                    <w:rPr>
                                      <w:spacing w:val="-9"/>
                                      <w:sz w:val="18"/>
                                    </w:rPr>
                                    <w:t> </w:t>
                                  </w:r>
                                  <w:r>
                                    <w:rPr>
                                      <w:spacing w:val="-4"/>
                                      <w:sz w:val="18"/>
                                    </w:rPr>
                                    <w:t>(km)</w:t>
                                  </w:r>
                                </w:p>
                              </w:tc>
                            </w:tr>
                            <w:tr>
                              <w:trPr>
                                <w:trHeight w:val="271" w:hRule="atLeast"/>
                              </w:trPr>
                              <w:tc>
                                <w:tcPr>
                                  <w:tcW w:w="2232" w:type="dxa"/>
                                </w:tcPr>
                                <w:p>
                                  <w:pPr>
                                    <w:pStyle w:val="TableParagraph"/>
                                    <w:ind w:left="119"/>
                                    <w:jc w:val="left"/>
                                    <w:rPr>
                                      <w:sz w:val="18"/>
                                    </w:rPr>
                                  </w:pPr>
                                  <w:r>
                                    <w:rPr>
                                      <w:spacing w:val="-2"/>
                                      <w:sz w:val="18"/>
                                    </w:rPr>
                                    <w:t>altitude_m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Altitude of the network platform above ground (m); populated for the UAV tier only (33-500 m in this dataset) and held at 0 for all other network types, whose vertical geometry is instead captured via distance_km and elevation angle at generation time</w:t>
                                  </w:r>
                                  <w:r>
                                    <w:rPr>
                                      <w:spacing w:val="-10"/>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pacing w:val="-5"/>
                                      <w:sz w:val="18"/>
                                    </w:rPr>
                                    <w:t/>
                                  </w:r>
                                </w:p>
                              </w:tc>
                            </w:tr>
                            <w:tr>
                              <w:trPr>
                                <w:trHeight w:val="530" w:hRule="atLeast"/>
                              </w:trPr>
                              <w:tc>
                                <w:tcPr>
                                  <w:tcW w:w="2232" w:type="dxa"/>
                                  <w:tcBorders>
                                    <w:bottom w:val="single" w:sz="4" w:space="0" w:color="000000"/>
                                  </w:tcBorders>
                                </w:tcPr>
                                <w:p>
                                  <w:pPr>
                                    <w:pStyle w:val="TableParagraph"/>
                                    <w:ind w:left="119"/>
                                    <w:jc w:val="left"/>
                                    <w:rPr>
                                      <w:sz w:val="18"/>
                                    </w:rPr>
                                  </w:pPr>
                                  <w:r>
                                    <w:rPr>
                                      <w:spacing w:val="-2"/>
                                      <w:sz w:val="18"/>
                                    </w:rPr>
                                    <w:t>elevation_angle</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spacing w:line="242" w:lineRule="auto"/>
                                    <w:ind w:left="553" w:right="119"/>
                                    <w:jc w:val="left"/>
                                    <w:rPr>
                                      <w:sz w:val="18"/>
                                    </w:rPr>
                                  </w:pPr>
                                  <w:r>
                                    <w:rPr>
                                      <w:sz w:val="18"/>
                                    </w:rPr>
                                    <w:t>Elevation angle between UE horizon and network platform (degrees); computed internally during data generation to derive distance_km, visibility, and rain-fade attenuation, but not persisted as a standalone column in the released dataset</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2"/>
                                      <w:sz w:val="18"/>
                                    </w:rPr>
                                    <w:t/>
                                  </w:r>
                                </w:p>
                              </w:tc>
                            </w:tr>
                            <w:tr>
                              <w:trPr>
                                <w:trHeight w:val="361" w:hRule="atLeast"/>
                              </w:trPr>
                              <w:tc>
                                <w:tcPr>
                                  <w:tcW w:w="8656" w:type="dxa"/>
                                  <w:gridSpan w:val="3"/>
                                </w:tcPr>
                                <w:p>
                                  <w:pPr>
                                    <w:pStyle w:val="TableParagraph"/>
                                    <w:spacing w:before="78"/>
                                    <w:ind w:right="1"/>
                                    <w:rPr>
                                      <w:b/>
                                      <w:sz w:val="18"/>
                                    </w:rPr>
                                  </w:pPr>
                                  <w:r>
                                    <w:rPr>
                                      <w:b/>
                                      <w:sz w:val="18"/>
                                    </w:rPr>
                                    <w:t>Signal</w:t>
                                  </w:r>
                                  <w:r>
                                    <w:rPr>
                                      <w:b/>
                                      <w:spacing w:val="-7"/>
                                      <w:sz w:val="18"/>
                                    </w:rPr>
                                    <w:t> </w:t>
                                  </w:r>
                                  <w:r>
                                    <w:rPr>
                                      <w:b/>
                                      <w:sz w:val="18"/>
                                    </w:rPr>
                                    <w:t>Quality</w:t>
                                  </w:r>
                                  <w:r>
                                    <w:rPr>
                                      <w:b/>
                                      <w:spacing w:val="-6"/>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SNR_dB</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Signal-to-Noise</w:t>
                                  </w:r>
                                  <w:r>
                                    <w:rPr>
                                      <w:spacing w:val="-11"/>
                                      <w:sz w:val="18"/>
                                    </w:rPr>
                                    <w:t> </w:t>
                                  </w:r>
                                  <w:r>
                                    <w:rPr>
                                      <w:sz w:val="18"/>
                                    </w:rPr>
                                    <w:t>Ratio</w:t>
                                  </w:r>
                                  <w:r>
                                    <w:rPr>
                                      <w:spacing w:val="-11"/>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SINR_dB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Signal-to-Interference-plus-Noise</w:t>
                                  </w:r>
                                  <w:r>
                                    <w:rPr>
                                      <w:spacing w:val="18"/>
                                      <w:sz w:val="18"/>
                                    </w:rPr>
                                    <w:t> </w:t>
                                  </w:r>
                                  <w:r>
                                    <w:rPr>
                                      <w:spacing w:val="-2"/>
                                      <w:sz w:val="18"/>
                                    </w:rPr>
                                    <w:t>Ratio</w:t>
                                  </w:r>
                                  <w:r>
                                    <w:rPr>
                                      <w:spacing w:val="19"/>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RSSI_dBm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Received</w:t>
                                  </w:r>
                                  <w:r>
                                    <w:rPr>
                                      <w:spacing w:val="-11"/>
                                      <w:sz w:val="18"/>
                                    </w:rPr>
                                    <w:t> </w:t>
                                  </w:r>
                                  <w:r>
                                    <w:rPr>
                                      <w:sz w:val="18"/>
                                    </w:rPr>
                                    <w:t>Signal</w:t>
                                  </w:r>
                                  <w:r>
                                    <w:rPr>
                                      <w:spacing w:val="-11"/>
                                      <w:sz w:val="18"/>
                                    </w:rPr>
                                    <w:t> </w:t>
                                  </w:r>
                                  <w:r>
                                    <w:rPr>
                                      <w:sz w:val="18"/>
                                    </w:rPr>
                                    <w:t>Strength</w:t>
                                  </w:r>
                                  <w:r>
                                    <w:rPr>
                                      <w:spacing w:val="-11"/>
                                      <w:sz w:val="18"/>
                                    </w:rPr>
                                    <w:t> </w:t>
                                  </w:r>
                                  <w:r>
                                    <w:rPr>
                                      <w:sz w:val="18"/>
                                    </w:rPr>
                                    <w:t>Indicator</w:t>
                                  </w:r>
                                  <w:r>
                                    <w:rPr>
                                      <w:spacing w:val="-11"/>
                                      <w:sz w:val="18"/>
                                    </w:rPr>
                                    <w:t> </w:t>
                                  </w:r>
                                  <w:r>
                                    <w:rPr>
                                      <w:spacing w:val="-2"/>
                                      <w:sz w:val="18"/>
                                    </w:rPr>
                                    <w:t>(dBm)</w:t>
                                  </w:r>
                                </w:p>
                              </w:tc>
                            </w:tr>
                            <w:tr>
                              <w:trPr>
                                <w:trHeight w:val="271" w:hRule="atLeast"/>
                              </w:trPr>
                              <w:tc>
                                <w:tcPr>
                                  <w:tcW w:w="2232" w:type="dxa"/>
                                </w:tcPr>
                                <w:p>
                                  <w:pPr>
                                    <w:pStyle w:val="TableParagraph"/>
                                    <w:ind w:left="119"/>
                                    <w:jc w:val="left"/>
                                    <w:rPr>
                                      <w:sz w:val="18"/>
                                    </w:rPr>
                                  </w:pPr>
                                  <w:r>
                                    <w:rPr>
                                      <w:spacing w:val="-5"/>
                                      <w:sz w:val="18"/>
                                    </w:rPr>
                                    <w:t>BER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Bit</w:t>
                                  </w:r>
                                  <w:r>
                                    <w:rPr>
                                      <w:spacing w:val="-10"/>
                                      <w:sz w:val="18"/>
                                    </w:rPr>
                                    <w:t> </w:t>
                                  </w:r>
                                  <w:r>
                                    <w:rPr>
                                      <w:sz w:val="18"/>
                                    </w:rPr>
                                    <w:t>Error</w:t>
                                  </w:r>
                                  <w:r>
                                    <w:rPr>
                                      <w:spacing w:val="-9"/>
                                      <w:sz w:val="18"/>
                                    </w:rPr>
                                    <w:t> </w:t>
                                  </w:r>
                                  <w:r>
                                    <w:rPr>
                                      <w:sz w:val="18"/>
                                    </w:rPr>
                                    <w:t>Rate,</w:t>
                                  </w:r>
                                  <w:r>
                                    <w:rPr>
                                      <w:spacing w:val="-9"/>
                                      <w:sz w:val="18"/>
                                    </w:rPr>
                                    <w:t> </w:t>
                                  </w:r>
                                  <w:r>
                                    <w:rPr>
                                      <w:sz w:val="18"/>
                                    </w:rPr>
                                    <w:t>representing</w:t>
                                  </w:r>
                                  <w:r>
                                    <w:rPr>
                                      <w:spacing w:val="-9"/>
                                      <w:sz w:val="18"/>
                                    </w:rPr>
                                    <w:t> </w:t>
                                  </w:r>
                                  <w:r>
                                    <w:rPr>
                                      <w:sz w:val="18"/>
                                    </w:rPr>
                                    <w:t>physical</w:t>
                                  </w:r>
                                  <w:r>
                                    <w:rPr>
                                      <w:spacing w:val="-9"/>
                                      <w:sz w:val="18"/>
                                    </w:rPr>
                                    <w:t> </w:t>
                                  </w:r>
                                  <w:r>
                                    <w:rPr>
                                      <w:sz w:val="18"/>
                                    </w:rPr>
                                    <w:t>layer</w:t>
                                  </w:r>
                                  <w:r>
                                    <w:rPr>
                                      <w:spacing w:val="-9"/>
                                      <w:sz w:val="18"/>
                                    </w:rPr>
                                    <w:t> </w:t>
                                  </w:r>
                                  <w:r>
                                    <w:rPr>
                                      <w:spacing w:val="-2"/>
                                      <w:sz w:val="18"/>
                                    </w:rPr>
                                    <w:t>reliability</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Link_Quality_Index</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Composite</w:t>
                                  </w:r>
                                  <w:r>
                                    <w:rPr>
                                      <w:spacing w:val="-11"/>
                                      <w:sz w:val="18"/>
                                    </w:rPr>
                                    <w:t> </w:t>
                                  </w:r>
                                  <w:r>
                                    <w:rPr>
                                      <w:sz w:val="18"/>
                                    </w:rPr>
                                    <w:t>index</w:t>
                                  </w:r>
                                  <w:r>
                                    <w:rPr>
                                      <w:spacing w:val="-11"/>
                                      <w:sz w:val="18"/>
                                    </w:rPr>
                                    <w:t> </w:t>
                                  </w:r>
                                  <w:r>
                                    <w:rPr>
                                      <w:sz w:val="18"/>
                                    </w:rPr>
                                    <w:t>representing</w:t>
                                  </w:r>
                                  <w:r>
                                    <w:rPr>
                                      <w:spacing w:val="-11"/>
                                      <w:sz w:val="18"/>
                                    </w:rPr>
                                    <w:t> </w:t>
                                  </w:r>
                                  <w:r>
                                    <w:rPr>
                                      <w:sz w:val="18"/>
                                    </w:rPr>
                                    <w:t>overall</w:t>
                                  </w:r>
                                  <w:r>
                                    <w:rPr>
                                      <w:spacing w:val="-11"/>
                                      <w:sz w:val="18"/>
                                    </w:rPr>
                                    <w:t> </w:t>
                                  </w:r>
                                  <w:r>
                                    <w:rPr>
                                      <w:sz w:val="18"/>
                                    </w:rPr>
                                    <w:t>link</w:t>
                                  </w:r>
                                  <w:r>
                                    <w:rPr>
                                      <w:spacing w:val="-11"/>
                                      <w:sz w:val="18"/>
                                    </w:rPr>
                                    <w:t> </w:t>
                                  </w:r>
                                  <w:r>
                                    <w:rPr>
                                      <w:spacing w:val="-2"/>
                                      <w:sz w:val="18"/>
                                    </w:rPr>
                                    <w:t>quality</w:t>
                                  </w:r>
                                </w:p>
                              </w:tc>
                            </w:tr>
                            <w:tr>
                              <w:trPr>
                                <w:trHeight w:val="362" w:hRule="atLeast"/>
                              </w:trPr>
                              <w:tc>
                                <w:tcPr>
                                  <w:tcW w:w="8656" w:type="dxa"/>
                                  <w:gridSpan w:val="3"/>
                                </w:tcPr>
                                <w:p>
                                  <w:pPr>
                                    <w:pStyle w:val="TableParagraph"/>
                                    <w:spacing w:before="78"/>
                                    <w:ind w:right="1"/>
                                    <w:rPr>
                                      <w:b/>
                                      <w:sz w:val="18"/>
                                    </w:rPr>
                                  </w:pPr>
                                  <w:r>
                                    <w:rPr>
                                      <w:b/>
                                      <w:spacing w:val="-2"/>
                                      <w:sz w:val="18"/>
                                    </w:rPr>
                                    <w:t>Performance</w:t>
                                  </w:r>
                                  <w:r>
                                    <w:rPr>
                                      <w:b/>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Throughput_Mbps</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pacing w:val="-2"/>
                                      <w:sz w:val="18"/>
                                    </w:rPr>
                                    <w:t>Achievable</w:t>
                                  </w:r>
                                  <w:r>
                                    <w:rPr>
                                      <w:sz w:val="18"/>
                                    </w:rPr>
                                    <w:t> </w:t>
                                  </w:r>
                                  <w:r>
                                    <w:rPr>
                                      <w:spacing w:val="-2"/>
                                      <w:sz w:val="18"/>
                                    </w:rPr>
                                    <w:t>data</w:t>
                                  </w:r>
                                  <w:r>
                                    <w:rPr>
                                      <w:sz w:val="18"/>
                                    </w:rPr>
                                    <w:t> </w:t>
                                  </w:r>
                                  <w:r>
                                    <w:rPr>
                                      <w:spacing w:val="-2"/>
                                      <w:sz w:val="18"/>
                                    </w:rPr>
                                    <w:t>rate</w:t>
                                  </w:r>
                                  <w:r>
                                    <w:rPr>
                                      <w:sz w:val="18"/>
                                    </w:rPr>
                                    <w:t> </w:t>
                                  </w:r>
                                  <w:r>
                                    <w:rPr>
                                      <w:spacing w:val="-2"/>
                                      <w:sz w:val="18"/>
                                    </w:rPr>
                                    <w:t>(Mbps)</w:t>
                                  </w:r>
                                </w:p>
                              </w:tc>
                            </w:tr>
                            <w:tr>
                              <w:trPr>
                                <w:trHeight w:val="271" w:hRule="atLeast"/>
                              </w:trPr>
                              <w:tc>
                                <w:tcPr>
                                  <w:tcW w:w="2232" w:type="dxa"/>
                                </w:tcPr>
                                <w:p>
                                  <w:pPr>
                                    <w:pStyle w:val="TableParagraph"/>
                                    <w:ind w:left="119"/>
                                    <w:jc w:val="left"/>
                                    <w:rPr>
                                      <w:sz w:val="18"/>
                                    </w:rPr>
                                  </w:pPr>
                                  <w:r>
                                    <w:rPr>
                                      <w:spacing w:val="-2"/>
                                      <w:sz w:val="18"/>
                                    </w:rPr>
                                    <w:t>Latency_ms</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End-to-end</w:t>
                                  </w:r>
                                  <w:r>
                                    <w:rPr>
                                      <w:spacing w:val="-8"/>
                                      <w:sz w:val="18"/>
                                    </w:rPr>
                                    <w:t> </w:t>
                                  </w:r>
                                  <w:r>
                                    <w:rPr>
                                      <w:spacing w:val="-2"/>
                                      <w:sz w:val="18"/>
                                    </w:rPr>
                                    <w:t>delay</w:t>
                                  </w:r>
                                  <w:r>
                                    <w:rPr>
                                      <w:spacing w:val="-8"/>
                                      <w:sz w:val="18"/>
                                    </w:rPr>
                                    <w:t> </w:t>
                                  </w:r>
                                  <w:r>
                                    <w:rPr>
                                      <w:spacing w:val="-2"/>
                                      <w:sz w:val="18"/>
                                    </w:rPr>
                                    <w:t>including</w:t>
                                  </w:r>
                                  <w:r>
                                    <w:rPr>
                                      <w:spacing w:val="-8"/>
                                      <w:sz w:val="18"/>
                                    </w:rPr>
                                    <w:t> </w:t>
                                  </w:r>
                                  <w:r>
                                    <w:rPr>
                                      <w:spacing w:val="-2"/>
                                      <w:sz w:val="18"/>
                                    </w:rPr>
                                    <w:t>propagation</w:t>
                                  </w:r>
                                  <w:r>
                                    <w:rPr>
                                      <w:spacing w:val="-8"/>
                                      <w:sz w:val="18"/>
                                    </w:rPr>
                                    <w:t> </w:t>
                                  </w:r>
                                  <w:r>
                                    <w:rPr>
                                      <w:spacing w:val="-2"/>
                                      <w:sz w:val="18"/>
                                    </w:rPr>
                                    <w:t>and</w:t>
                                  </w:r>
                                  <w:r>
                                    <w:rPr>
                                      <w:spacing w:val="-8"/>
                                      <w:sz w:val="18"/>
                                    </w:rPr>
                                    <w:t> </w:t>
                                  </w:r>
                                  <w:r>
                                    <w:rPr>
                                      <w:spacing w:val="-2"/>
                                      <w:sz w:val="18"/>
                                    </w:rPr>
                                    <w:t>processing</w:t>
                                  </w:r>
                                  <w:r>
                                    <w:rPr>
                                      <w:spacing w:val="-8"/>
                                      <w:sz w:val="18"/>
                                    </w:rPr>
                                    <w:t> </w:t>
                                  </w:r>
                                  <w:r>
                                    <w:rPr>
                                      <w:spacing w:val="-4"/>
                                      <w:sz w:val="18"/>
                                    </w:rPr>
                                    <w:t>(ms)</w:t>
                                  </w:r>
                                </w:p>
                              </w:tc>
                            </w:tr>
                            <w:tr>
                              <w:trPr>
                                <w:trHeight w:val="271" w:hRule="atLeast"/>
                              </w:trPr>
                              <w:tc>
                                <w:tcPr>
                                  <w:tcW w:w="2232" w:type="dxa"/>
                                </w:tcPr>
                                <w:p>
                                  <w:pPr>
                                    <w:pStyle w:val="TableParagraph"/>
                                    <w:ind w:left="119"/>
                                    <w:jc w:val="left"/>
                                    <w:rPr>
                                      <w:sz w:val="18"/>
                                    </w:rPr>
                                  </w:pPr>
                                  <w:r>
                                    <w:rPr>
                                      <w:spacing w:val="-2"/>
                                      <w:sz w:val="18"/>
                                    </w:rPr>
                                    <w:t>Packet_Loss_pct</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Packet</w:t>
                                  </w:r>
                                  <w:r>
                                    <w:rPr>
                                      <w:spacing w:val="1"/>
                                      <w:sz w:val="18"/>
                                    </w:rPr>
                                    <w:t> </w:t>
                                  </w:r>
                                  <w:r>
                                    <w:rPr>
                                      <w:spacing w:val="-2"/>
                                      <w:sz w:val="18"/>
                                    </w:rPr>
                                    <w:t>loss</w:t>
                                  </w:r>
                                  <w:r>
                                    <w:rPr>
                                      <w:spacing w:val="2"/>
                                      <w:sz w:val="18"/>
                                    </w:rPr>
                                    <w:t> </w:t>
                                  </w:r>
                                  <w:r>
                                    <w:rPr>
                                      <w:spacing w:val="-2"/>
                                      <w:sz w:val="18"/>
                                    </w:rPr>
                                    <w:t>percentage</w:t>
                                  </w:r>
                                  <w:r>
                                    <w:rPr>
                                      <w:spacing w:val="1"/>
                                      <w:sz w:val="18"/>
                                    </w:rPr>
                                    <w:t> </w:t>
                                  </w:r>
                                  <w:r>
                                    <w:rPr>
                                      <w:spacing w:val="-5"/>
                                      <w:sz w:val="18"/>
                                    </w:rPr>
                                    <w:t>(%)</w:t>
                                  </w:r>
                                </w:p>
                              </w:tc>
                            </w:tr>
                            <w:tr>
                              <w:trPr>
                                <w:trHeight w:val="271" w:hRule="atLeast"/>
                              </w:trPr>
                              <w:tc>
                                <w:tcPr>
                                  <w:tcW w:w="2232" w:type="dxa"/>
                                </w:tcPr>
                                <w:p>
                                  <w:pPr>
                                    <w:pStyle w:val="TableParagraph"/>
                                    <w:ind w:left="119"/>
                                    <w:jc w:val="left"/>
                                    <w:rPr>
                                      <w:sz w:val="18"/>
                                    </w:rPr>
                                  </w:pPr>
                                  <w:r>
                                    <w:rPr>
                                      <w:spacing w:val="-2"/>
                                      <w:sz w:val="18"/>
                                    </w:rPr>
                                    <w:t>Spectral_Efficiency_bps_hz</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Spectral</w:t>
                                  </w:r>
                                  <w:r>
                                    <w:rPr>
                                      <w:spacing w:val="-1"/>
                                      <w:sz w:val="18"/>
                                    </w:rPr>
                                    <w:t> </w:t>
                                  </w:r>
                                  <w:r>
                                    <w:rPr>
                                      <w:spacing w:val="-2"/>
                                      <w:sz w:val="18"/>
                                    </w:rPr>
                                    <w:t>efficiency</w:t>
                                  </w:r>
                                  <w:r>
                                    <w:rPr>
                                      <w:sz w:val="18"/>
                                    </w:rPr>
                                    <w:t> </w:t>
                                  </w:r>
                                  <w:r>
                                    <w:rPr>
                                      <w:spacing w:val="-2"/>
                                      <w:sz w:val="18"/>
                                    </w:rPr>
                                    <w:t>(bits/second/Hz)</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Propagation_Delay_ms</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Propagation</w:t>
                                  </w:r>
                                  <w:r>
                                    <w:rPr>
                                      <w:spacing w:val="-8"/>
                                      <w:sz w:val="18"/>
                                    </w:rPr>
                                    <w:t> </w:t>
                                  </w:r>
                                  <w:r>
                                    <w:rPr>
                                      <w:sz w:val="18"/>
                                    </w:rPr>
                                    <w:t>component</w:t>
                                  </w:r>
                                  <w:r>
                                    <w:rPr>
                                      <w:spacing w:val="-8"/>
                                      <w:sz w:val="18"/>
                                    </w:rPr>
                                    <w:t> </w:t>
                                  </w:r>
                                  <w:r>
                                    <w:rPr>
                                      <w:sz w:val="18"/>
                                    </w:rPr>
                                    <w:t>of</w:t>
                                  </w:r>
                                  <w:r>
                                    <w:rPr>
                                      <w:spacing w:val="-8"/>
                                      <w:sz w:val="18"/>
                                    </w:rPr>
                                    <w:t> </w:t>
                                  </w:r>
                                  <w:r>
                                    <w:rPr>
                                      <w:sz w:val="18"/>
                                    </w:rPr>
                                    <w:t>latency</w:t>
                                  </w:r>
                                  <w:r>
                                    <w:rPr>
                                      <w:spacing w:val="-8"/>
                                      <w:sz w:val="18"/>
                                    </w:rPr>
                                    <w:t> </w:t>
                                  </w:r>
                                  <w:r>
                                    <w:rPr>
                                      <w:spacing w:val="-4"/>
                                      <w:sz w:val="18"/>
                                    </w:rPr>
                                    <w:t>(ms)</w:t>
                                  </w:r>
                                </w:p>
                              </w:tc>
                            </w:tr>
                            <w:tr>
                              <w:trPr>
                                <w:trHeight w:val="362" w:hRule="atLeast"/>
                              </w:trPr>
                              <w:tc>
                                <w:tcPr>
                                  <w:tcW w:w="8656" w:type="dxa"/>
                                  <w:gridSpan w:val="3"/>
                                </w:tcPr>
                                <w:p>
                                  <w:pPr>
                                    <w:pStyle w:val="TableParagraph"/>
                                    <w:spacing w:before="78"/>
                                    <w:ind w:right="1"/>
                                    <w:rPr>
                                      <w:b/>
                                      <w:sz w:val="18"/>
                                    </w:rPr>
                                  </w:pPr>
                                  <w:r>
                                    <w:rPr>
                                      <w:b/>
                                      <w:sz w:val="18"/>
                                    </w:rPr>
                                    <w:t>Channel</w:t>
                                  </w:r>
                                  <w:r>
                                    <w:rPr>
                                      <w:b/>
                                      <w:spacing w:val="-9"/>
                                      <w:sz w:val="18"/>
                                    </w:rPr>
                                    <w:t> </w:t>
                                  </w:r>
                                  <w:r>
                                    <w:rPr>
                                      <w:b/>
                                      <w:sz w:val="18"/>
                                    </w:rPr>
                                    <w:t>Conditions</w:t>
                                  </w:r>
                                  <w:r>
                                    <w:rPr>
                                      <w:b/>
                                      <w:spacing w:val="-8"/>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Doppler_Hz</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Doppler</w:t>
                                  </w:r>
                                  <w:r>
                                    <w:rPr>
                                      <w:spacing w:val="-7"/>
                                      <w:sz w:val="18"/>
                                    </w:rPr>
                                    <w:t> </w:t>
                                  </w:r>
                                  <w:r>
                                    <w:rPr>
                                      <w:sz w:val="18"/>
                                    </w:rPr>
                                    <w:t>shift</w:t>
                                  </w:r>
                                  <w:r>
                                    <w:rPr>
                                      <w:spacing w:val="-6"/>
                                      <w:sz w:val="18"/>
                                    </w:rPr>
                                    <w:t> </w:t>
                                  </w:r>
                                  <w:r>
                                    <w:rPr>
                                      <w:sz w:val="18"/>
                                    </w:rPr>
                                    <w:t>due</w:t>
                                  </w:r>
                                  <w:r>
                                    <w:rPr>
                                      <w:spacing w:val="-6"/>
                                      <w:sz w:val="18"/>
                                    </w:rPr>
                                    <w:t> </w:t>
                                  </w:r>
                                  <w:r>
                                    <w:rPr>
                                      <w:sz w:val="18"/>
                                    </w:rPr>
                                    <w:t>to</w:t>
                                  </w:r>
                                  <w:r>
                                    <w:rPr>
                                      <w:spacing w:val="-6"/>
                                      <w:sz w:val="18"/>
                                    </w:rPr>
                                    <w:t> </w:t>
                                  </w:r>
                                  <w:r>
                                    <w:rPr>
                                      <w:sz w:val="18"/>
                                    </w:rPr>
                                    <w:t>relative</w:t>
                                  </w:r>
                                  <w:r>
                                    <w:rPr>
                                      <w:spacing w:val="-6"/>
                                      <w:sz w:val="18"/>
                                    </w:rPr>
                                    <w:t> </w:t>
                                  </w:r>
                                  <w:r>
                                    <w:rPr>
                                      <w:sz w:val="18"/>
                                    </w:rPr>
                                    <w:t>motion</w:t>
                                  </w:r>
                                  <w:r>
                                    <w:rPr>
                                      <w:spacing w:val="-6"/>
                                      <w:sz w:val="18"/>
                                    </w:rPr>
                                    <w:t> </w:t>
                                  </w:r>
                                  <w:r>
                                    <w:rPr>
                                      <w:spacing w:val="-4"/>
                                      <w:sz w:val="18"/>
                                    </w:rPr>
                                    <w:t>(Hz)</w:t>
                                  </w:r>
                                </w:p>
                              </w:tc>
                            </w:tr>
                            <w:tr>
                              <w:trPr>
                                <w:trHeight w:val="271" w:hRule="atLeast"/>
                              </w:trPr>
                              <w:tc>
                                <w:tcPr>
                                  <w:tcW w:w="2232" w:type="dxa"/>
                                </w:tcPr>
                                <w:p>
                                  <w:pPr>
                                    <w:pStyle w:val="TableParagraph"/>
                                    <w:ind w:left="119"/>
                                    <w:jc w:val="left"/>
                                    <w:rPr>
                                      <w:sz w:val="18"/>
                                    </w:rPr>
                                  </w:pPr>
                                  <w:r>
                                    <w:rPr>
                                      <w:spacing w:val="-2"/>
                                      <w:sz w:val="18"/>
                                    </w:rPr>
                                    <w:t>Rain_Rate_mmhr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w:t>
                                  </w:r>
                                  <w:r>
                                    <w:rPr>
                                      <w:spacing w:val="-5"/>
                                      <w:sz w:val="18"/>
                                    </w:rPr>
                                    <w:t> </w:t>
                                  </w:r>
                                  <w:r>
                                    <w:rPr>
                                      <w:sz w:val="18"/>
                                    </w:rPr>
                                    <w:t>rate</w:t>
                                  </w:r>
                                  <w:r>
                                    <w:rPr>
                                      <w:spacing w:val="-4"/>
                                      <w:sz w:val="18"/>
                                    </w:rPr>
                                    <w:t> </w:t>
                                  </w:r>
                                  <w:r>
                                    <w:rPr>
                                      <w:spacing w:val="-2"/>
                                      <w:sz w:val="18"/>
                                    </w:rPr>
                                    <w:t>(mm/hr)</w:t>
                                  </w:r>
                                </w:p>
                              </w:tc>
                            </w:tr>
                            <w:tr>
                              <w:trPr>
                                <w:trHeight w:val="271" w:hRule="atLeast"/>
                              </w:trPr>
                              <w:tc>
                                <w:tcPr>
                                  <w:tcW w:w="2232" w:type="dxa"/>
                                </w:tcPr>
                                <w:p>
                                  <w:pPr>
                                    <w:pStyle w:val="TableParagraph"/>
                                    <w:ind w:left="119"/>
                                    <w:jc w:val="left"/>
                                    <w:rPr>
                                      <w:sz w:val="18"/>
                                    </w:rPr>
                                  </w:pPr>
                                  <w:r>
                                    <w:rPr>
                                      <w:spacing w:val="-2"/>
                                      <w:sz w:val="18"/>
                                    </w:rPr>
                                    <w:t>Rain_Fade_dB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Rain-induced</w:t>
                                  </w:r>
                                  <w:r>
                                    <w:rPr>
                                      <w:spacing w:val="-9"/>
                                      <w:sz w:val="18"/>
                                    </w:rPr>
                                    <w:t> </w:t>
                                  </w:r>
                                  <w:r>
                                    <w:rPr>
                                      <w:sz w:val="18"/>
                                    </w:rPr>
                                    <w:t>signal</w:t>
                                  </w:r>
                                  <w:r>
                                    <w:rPr>
                                      <w:spacing w:val="-8"/>
                                      <w:sz w:val="18"/>
                                    </w:rPr>
                                    <w:t> </w:t>
                                  </w:r>
                                  <w:r>
                                    <w:rPr>
                                      <w:sz w:val="18"/>
                                    </w:rPr>
                                    <w:t>attenuation</w:t>
                                  </w:r>
                                  <w:r>
                                    <w:rPr>
                                      <w:spacing w:val="-8"/>
                                      <w:sz w:val="18"/>
                                    </w:rPr>
                                    <w:t> </w:t>
                                  </w:r>
                                  <w:r>
                                    <w:rPr>
                                      <w:spacing w:val="-4"/>
                                      <w:sz w:val="18"/>
                                    </w:rPr>
                                    <w:t>(dB)</w:t>
                                  </w:r>
                                </w:p>
                              </w:tc>
                            </w:tr>
                            <w:tr>
                              <w:trPr>
                                <w:trHeight w:val="319" w:hRule="atLeast"/>
                              </w:trPr>
                              <w:tc>
                                <w:tcPr>
                                  <w:tcW w:w="2232" w:type="dxa"/>
                                  <w:tcBorders>
                                    <w:bottom w:val="single" w:sz="8" w:space="0" w:color="000000"/>
                                  </w:tcBorders>
                                </w:tcPr>
                                <w:p>
                                  <w:pPr>
                                    <w:pStyle w:val="TableParagraph"/>
                                    <w:ind w:left="119"/>
                                    <w:jc w:val="left"/>
                                    <w:rPr>
                                      <w:sz w:val="18"/>
                                    </w:rPr>
                                  </w:pPr>
                                  <w:r>
                                    <w:rPr>
                                      <w:spacing w:val="-2"/>
                                      <w:sz w:val="18"/>
                                    </w:rPr>
                                    <w:t>speed_ms</w:t>
                                  </w:r>
                                </w:p>
                              </w:tc>
                              <w:tc>
                                <w:tcPr>
                                  <w:tcW w:w="1497" w:type="dxa"/>
                                  <w:tcBorders>
                                    <w:bottom w:val="single" w:sz="8" w:space="0" w:color="000000"/>
                                  </w:tcBorders>
                                </w:tcPr>
                                <w:p>
                                  <w:pPr>
                                    <w:pStyle w:val="TableParagraph"/>
                                    <w:ind w:left="110"/>
                                    <w:jc w:val="left"/>
                                    <w:rPr>
                                      <w:sz w:val="18"/>
                                    </w:rPr>
                                  </w:pPr>
                                  <w:r>
                                    <w:rPr>
                                      <w:spacing w:val="-2"/>
                                      <w:sz w:val="18"/>
                                    </w:rPr>
                                    <w:t>Continuous</w:t>
                                  </w:r>
                                </w:p>
                              </w:tc>
                              <w:tc>
                                <w:tcPr>
                                  <w:tcW w:w="4927" w:type="dxa"/>
                                  <w:tcBorders>
                                    <w:bottom w:val="single" w:sz="8" w:space="0" w:color="000000"/>
                                  </w:tcBorders>
                                </w:tcPr>
                                <w:p>
                                  <w:pPr>
                                    <w:pStyle w:val="TableParagraph"/>
                                    <w:ind w:left="553"/>
                                    <w:jc w:val="left"/>
                                    <w:rPr>
                                      <w:sz w:val="18"/>
                                    </w:rPr>
                                  </w:pPr>
                                  <w:r>
                                    <w:rPr>
                                      <w:sz w:val="18"/>
                                    </w:rPr>
                                    <w:t>Relative</w:t>
                                  </w:r>
                                  <w:r>
                                    <w:rPr>
                                      <w:spacing w:val="-11"/>
                                      <w:sz w:val="18"/>
                                    </w:rPr>
                                    <w:t> </w:t>
                                  </w:r>
                                  <w:r>
                                    <w:rPr>
                                      <w:sz w:val="18"/>
                                    </w:rPr>
                                    <w:t>speed</w:t>
                                  </w:r>
                                  <w:r>
                                    <w:rPr>
                                      <w:spacing w:val="-10"/>
                                      <w:sz w:val="18"/>
                                    </w:rPr>
                                    <w:t> </w:t>
                                  </w:r>
                                  <w:r>
                                    <w:rPr>
                                      <w:sz w:val="18"/>
                                    </w:rPr>
                                    <w:t>between</w:t>
                                  </w:r>
                                  <w:r>
                                    <w:rPr>
                                      <w:spacing w:val="-10"/>
                                      <w:sz w:val="18"/>
                                    </w:rPr>
                                    <w:t> </w:t>
                                  </w:r>
                                  <w:r>
                                    <w:rPr>
                                      <w:sz w:val="18"/>
                                    </w:rPr>
                                    <w:t>UE</w:t>
                                  </w:r>
                                  <w:r>
                                    <w:rPr>
                                      <w:spacing w:val="-10"/>
                                      <w:sz w:val="18"/>
                                    </w:rPr>
                                    <w:t> </w:t>
                                  </w:r>
                                  <w:r>
                                    <w:rPr>
                                      <w:sz w:val="18"/>
                                    </w:rPr>
                                    <w:t>and</w:t>
                                  </w:r>
                                  <w:r>
                                    <w:rPr>
                                      <w:spacing w:val="-10"/>
                                      <w:sz w:val="18"/>
                                    </w:rPr>
                                    <w:t> </w:t>
                                  </w:r>
                                  <w:r>
                                    <w:rPr>
                                      <w:sz w:val="18"/>
                                    </w:rPr>
                                    <w:t>network</w:t>
                                  </w:r>
                                  <w:r>
                                    <w:rPr>
                                      <w:spacing w:val="-10"/>
                                      <w:sz w:val="18"/>
                                    </w:rPr>
                                    <w:t> </w:t>
                                  </w:r>
                                  <w:r>
                                    <w:rPr>
                                      <w:sz w:val="18"/>
                                    </w:rPr>
                                    <w:t>platform</w:t>
                                  </w:r>
                                  <w:r>
                                    <w:rPr>
                                      <w:spacing w:val="-10"/>
                                      <w:sz w:val="18"/>
                                    </w:rPr>
                                    <w:t> </w:t>
                                  </w:r>
                                  <w:r>
                                    <w:rPr>
                                      <w:spacing w:val="-2"/>
                                      <w:sz w:val="18"/>
                                    </w:rPr>
                                    <w:t>(m/s)</w:t>
                                  </w:r>
                                </w:p>
                              </w:tc>
                            </w:tr>
                          </w:tbl>
                          <w:p>
                            <w:pPr>
                              <w:pStyle w:val="BodyText"/>
                            </w:pPr>
                          </w:p>
                        </w:txbxContent>
                      </wps:txbx>
                      <wps:bodyPr wrap="square" lIns="0" tIns="0" rIns="0" bIns="0" rtlCol="0">
                        <a:noAutofit/>
                      </wps:bodyPr>
                    </wps:wsp>
                  </a:graphicData>
                </a:graphic>
              </wp:anchor>
            </w:drawing>
          </mc:Choice>
          <mc:Fallback>
            <w:pict>
              <v:shape style="position:absolute;margin-left:83.666pt;margin-top:58.191582pt;width:438.75pt;height:395.6pt;mso-position-horizontal-relative:page;mso-position-vertical-relative:paragraph;z-index:15729664" type="#_x0000_t202" id="docshape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ind w:left="119"/>
                              <w:jc w:val="left"/>
                              <w:rPr>
                                <w:sz w:val="18"/>
                              </w:rPr>
                            </w:pPr>
                            <w:r>
                              <w:rPr>
                                <w:spacing w:val="-2"/>
                                <w:sz w:val="18"/>
                              </w:rPr>
                              <w:t>UE_ID</w:t>
                            </w:r>
                          </w:p>
                          <w:p>
                            <w:pPr>
                              <w:pStyle w:val="TableParagraph"/>
                              <w:spacing w:line="314" w:lineRule="auto" w:before="65"/>
                              <w:ind w:left="119" w:right="1127"/>
                              <w:jc w:val="left"/>
                              <w:rPr>
                                <w:sz w:val="18"/>
                              </w:rPr>
                            </w:pPr>
                            <w:r>
                              <w:rPr>
                                <w:spacing w:val="-2"/>
                                <w:sz w:val="18"/>
                              </w:rPr>
                              <w:t>network_type </w:t>
                            </w:r>
                            <w:r>
                              <w:rPr>
                                <w:spacing w:val="-4"/>
                                <w:sz w:val="18"/>
                              </w:rPr>
                              <w:t>Area</w:t>
                            </w:r>
                          </w:p>
                          <w:p>
                            <w:pPr>
                              <w:pStyle w:val="TableParagraph"/>
                              <w:spacing w:before="1"/>
                              <w:ind w:left="119"/>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270" w:lineRule="atLeast" w:before="15"/>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270" w:lineRule="atLeast" w:before="15"/>
                              <w:ind w:left="553" w:right="119"/>
                              <w:jc w:val="left"/>
                              <w:rPr>
                                <w:sz w:val="18"/>
                              </w:rPr>
                            </w:pPr>
                            <w:r>
                              <w:rPr>
                                <w:spacing w:val="-2"/>
                                <w:sz w:val="18"/>
                              </w:rPr>
                              <w:t>Unique</w:t>
                            </w:r>
                            <w:r>
                              <w:rPr>
                                <w:spacing w:val="-3"/>
                                <w:sz w:val="18"/>
                              </w:rPr>
                              <w:t> </w:t>
                            </w:r>
                            <w:r>
                              <w:rPr>
                                <w:spacing w:val="-2"/>
                                <w:sz w:val="18"/>
                              </w:rPr>
                              <w:t>identifier</w:t>
                            </w:r>
                            <w:r>
                              <w:rPr>
                                <w:spacing w:val="-3"/>
                                <w:sz w:val="18"/>
                              </w:rPr>
                              <w:t> </w:t>
                            </w:r>
                            <w:r>
                              <w:rPr>
                                <w:spacing w:val="-2"/>
                                <w:sz w:val="18"/>
                              </w:rPr>
                              <w:t>for</w:t>
                            </w:r>
                            <w:r>
                              <w:rPr>
                                <w:spacing w:val="-3"/>
                                <w:sz w:val="18"/>
                              </w:rPr>
                              <w:t> </w:t>
                            </w:r>
                            <w:r>
                              <w:rPr>
                                <w:spacing w:val="-2"/>
                                <w:sz w:val="18"/>
                              </w:rPr>
                              <w:t>each</w:t>
                            </w:r>
                            <w:r>
                              <w:rPr>
                                <w:spacing w:val="-3"/>
                                <w:sz w:val="18"/>
                              </w:rPr>
                              <w:t> </w:t>
                            </w:r>
                            <w:r>
                              <w:rPr>
                                <w:spacing w:val="-2"/>
                                <w:sz w:val="18"/>
                              </w:rPr>
                              <w:t>User</w:t>
                            </w:r>
                            <w:r>
                              <w:rPr>
                                <w:spacing w:val="-3"/>
                                <w:sz w:val="18"/>
                              </w:rPr>
                              <w:t> </w:t>
                            </w:r>
                            <w:r>
                              <w:rPr>
                                <w:spacing w:val="-2"/>
                                <w:sz w:val="18"/>
                              </w:rPr>
                              <w:t>Equipment</w:t>
                            </w:r>
                            <w:r>
                              <w:rPr>
                                <w:spacing w:val="-3"/>
                                <w:sz w:val="18"/>
                              </w:rPr>
                              <w:t> </w:t>
                            </w:r>
                            <w:r>
                              <w:rPr>
                                <w:spacing w:val="-2"/>
                                <w:sz w:val="18"/>
                              </w:rPr>
                              <w:t>in</w:t>
                            </w:r>
                            <w:r>
                              <w:rPr>
                                <w:spacing w:val="-3"/>
                                <w:sz w:val="18"/>
                              </w:rPr>
                              <w:t> </w:t>
                            </w:r>
                            <w:r>
                              <w:rPr>
                                <w:spacing w:val="-2"/>
                                <w:sz w:val="18"/>
                              </w:rPr>
                              <w:t>the</w:t>
                            </w:r>
                            <w:r>
                              <w:rPr>
                                <w:spacing w:val="-3"/>
                                <w:sz w:val="18"/>
                              </w:rPr>
                              <w:t> </w:t>
                            </w:r>
                            <w:r>
                              <w:rPr>
                                <w:spacing w:val="-2"/>
                                <w:sz w:val="18"/>
                              </w:rPr>
                              <w:t>simulation Access</w:t>
                            </w:r>
                            <w:r>
                              <w:rPr>
                                <w:spacing w:val="-12"/>
                                <w:sz w:val="18"/>
                              </w:rPr>
                              <w:t> </w:t>
                            </w:r>
                            <w:r>
                              <w:rPr>
                                <w:spacing w:val="-2"/>
                                <w:sz w:val="18"/>
                              </w:rPr>
                              <w:t>network</w:t>
                            </w:r>
                            <w:r>
                              <w:rPr>
                                <w:spacing w:val="-12"/>
                                <w:sz w:val="18"/>
                              </w:rPr>
                              <w:t> </w:t>
                            </w:r>
                            <w:r>
                              <w:rPr>
                                <w:spacing w:val="-2"/>
                                <w:sz w:val="18"/>
                              </w:rPr>
                              <w:t>type:</w:t>
                            </w:r>
                            <w:r>
                              <w:rPr>
                                <w:spacing w:val="-11"/>
                                <w:sz w:val="18"/>
                              </w:rPr>
                              <w:t> </w:t>
                            </w:r>
                            <w:r>
                              <w:rPr>
                                <w:spacing w:val="-2"/>
                                <w:sz w:val="18"/>
                              </w:rPr>
                              <w:t>5G</w:t>
                            </w:r>
                            <w:r>
                              <w:rPr>
                                <w:spacing w:val="-12"/>
                                <w:sz w:val="18"/>
                              </w:rPr>
                              <w:t> </w:t>
                            </w:r>
                            <w:r>
                              <w:rPr>
                                <w:spacing w:val="-2"/>
                                <w:sz w:val="18"/>
                              </w:rPr>
                              <w:t>NR,</w:t>
                            </w:r>
                            <w:r>
                              <w:rPr>
                                <w:spacing w:val="-12"/>
                                <w:sz w:val="18"/>
                              </w:rPr>
                              <w:t> </w:t>
                            </w:r>
                            <w:r>
                              <w:rPr>
                                <w:spacing w:val="-2"/>
                                <w:sz w:val="18"/>
                              </w:rPr>
                              <w:t>Wi-Fi</w:t>
                            </w:r>
                            <w:r>
                              <w:rPr>
                                <w:spacing w:val="-12"/>
                                <w:sz w:val="18"/>
                              </w:rPr>
                              <w:t> </w:t>
                            </w:r>
                            <w:r>
                              <w:rPr>
                                <w:spacing w:val="-2"/>
                                <w:sz w:val="18"/>
                              </w:rPr>
                              <w:t>6,</w:t>
                            </w:r>
                            <w:r>
                              <w:rPr>
                                <w:spacing w:val="-11"/>
                                <w:sz w:val="18"/>
                              </w:rPr>
                              <w:t> </w:t>
                            </w:r>
                            <w:r>
                              <w:rPr>
                                <w:spacing w:val="-2"/>
                                <w:sz w:val="18"/>
                              </w:rPr>
                              <w:t>LEO,</w:t>
                            </w:r>
                            <w:r>
                              <w:rPr>
                                <w:spacing w:val="-12"/>
                                <w:sz w:val="18"/>
                              </w:rPr>
                              <w:t> </w:t>
                            </w:r>
                            <w:r>
                              <w:rPr>
                                <w:spacing w:val="-2"/>
                                <w:sz w:val="18"/>
                              </w:rPr>
                              <w:t>HAPS,</w:t>
                            </w:r>
                            <w:r>
                              <w:rPr>
                                <w:spacing w:val="-12"/>
                                <w:sz w:val="18"/>
                              </w:rPr>
                              <w:t> </w:t>
                            </w:r>
                            <w:r>
                              <w:rPr>
                                <w:spacing w:val="-2"/>
                                <w:sz w:val="18"/>
                              </w:rPr>
                              <w:t>or</w:t>
                            </w:r>
                            <w:r>
                              <w:rPr>
                                <w:spacing w:val="-11"/>
                                <w:sz w:val="18"/>
                              </w:rPr>
                              <w:t> </w:t>
                            </w:r>
                            <w:r>
                              <w:rPr>
                                <w:spacing w:val="-2"/>
                                <w:sz w:val="18"/>
                              </w:rPr>
                              <w:t>UAV </w:t>
                            </w:r>
                            <w:r>
                              <w:rPr>
                                <w:sz w:val="18"/>
                              </w:rPr>
                              <w:t>Geographic context: Urban, Suburban, Rural, or Indoor List of networks available to the UE at the given location</w:t>
                            </w:r>
                          </w:p>
                        </w:tc>
                      </w:tr>
                      <w:tr>
                        <w:trPr>
                          <w:trHeight w:val="362" w:hRule="atLeast"/>
                        </w:trPr>
                        <w:tc>
                          <w:tcPr>
                            <w:tcW w:w="8656" w:type="dxa"/>
                            <w:gridSpan w:val="3"/>
                          </w:tcPr>
                          <w:p>
                            <w:pPr>
                              <w:pStyle w:val="TableParagraph"/>
                              <w:spacing w:before="78"/>
                              <w:ind w:right="1"/>
                              <w:rPr>
                                <w:b/>
                                <w:sz w:val="18"/>
                              </w:rPr>
                            </w:pPr>
                            <w:r>
                              <w:rPr>
                                <w:b/>
                                <w:sz w:val="18"/>
                              </w:rPr>
                              <w:t>Geometry</w:t>
                            </w:r>
                            <w:r>
                              <w:rPr>
                                <w:b/>
                                <w:spacing w:val="-11"/>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distance_km</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Distance</w:t>
                            </w:r>
                            <w:r>
                              <w:rPr>
                                <w:spacing w:val="-10"/>
                                <w:sz w:val="18"/>
                              </w:rPr>
                              <w:t> </w:t>
                            </w:r>
                            <w:r>
                              <w:rPr>
                                <w:sz w:val="18"/>
                              </w:rPr>
                              <w:t>between</w:t>
                            </w:r>
                            <w:r>
                              <w:rPr>
                                <w:spacing w:val="-9"/>
                                <w:sz w:val="18"/>
                              </w:rPr>
                              <w:t> </w:t>
                            </w:r>
                            <w:r>
                              <w:rPr>
                                <w:sz w:val="18"/>
                              </w:rPr>
                              <w:t>UE</w:t>
                            </w:r>
                            <w:r>
                              <w:rPr>
                                <w:spacing w:val="-9"/>
                                <w:sz w:val="18"/>
                              </w:rPr>
                              <w:t> </w:t>
                            </w:r>
                            <w:r>
                              <w:rPr>
                                <w:sz w:val="18"/>
                              </w:rPr>
                              <w:t>and</w:t>
                            </w:r>
                            <w:r>
                              <w:rPr>
                                <w:spacing w:val="-9"/>
                                <w:sz w:val="18"/>
                              </w:rPr>
                              <w:t> </w:t>
                            </w:r>
                            <w:r>
                              <w:rPr>
                                <w:sz w:val="18"/>
                              </w:rPr>
                              <w:t>network</w:t>
                            </w:r>
                            <w:r>
                              <w:rPr>
                                <w:spacing w:val="-9"/>
                                <w:sz w:val="18"/>
                              </w:rPr>
                              <w:t> </w:t>
                            </w:r>
                            <w:r>
                              <w:rPr>
                                <w:sz w:val="18"/>
                              </w:rPr>
                              <w:t>infrastructure</w:t>
                            </w:r>
                            <w:r>
                              <w:rPr>
                                <w:spacing w:val="-9"/>
                                <w:sz w:val="18"/>
                              </w:rPr>
                              <w:t> </w:t>
                            </w:r>
                            <w:r>
                              <w:rPr>
                                <w:spacing w:val="-4"/>
                                <w:sz w:val="18"/>
                              </w:rPr>
                              <w:t>(km)</w:t>
                            </w:r>
                          </w:p>
                        </w:tc>
                      </w:tr>
                      <w:tr>
                        <w:trPr>
                          <w:trHeight w:val="271" w:hRule="atLeast"/>
                        </w:trPr>
                        <w:tc>
                          <w:tcPr>
                            <w:tcW w:w="2232" w:type="dxa"/>
                          </w:tcPr>
                          <w:p>
                            <w:pPr>
                              <w:pStyle w:val="TableParagraph"/>
                              <w:ind w:left="119"/>
                              <w:jc w:val="left"/>
                              <w:rPr>
                                <w:sz w:val="18"/>
                              </w:rPr>
                            </w:pPr>
                            <w:r>
                              <w:rPr>
                                <w:spacing w:val="-2"/>
                                <w:sz w:val="18"/>
                              </w:rPr>
                              <w:t>altitude_m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Altitude of the network platform above ground (m); populated for the UAV tier only (33-500 m in this dataset) and held at 0 for all other network types, whose vertical geometry is instead captured via distance_km and elevation angle at generation time</w:t>
                            </w:r>
                            <w:r>
                              <w:rPr>
                                <w:spacing w:val="-10"/>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pacing w:val="-5"/>
                                <w:sz w:val="18"/>
                              </w:rPr>
                              <w:t/>
                            </w:r>
                          </w:p>
                        </w:tc>
                      </w:tr>
                      <w:tr>
                        <w:trPr>
                          <w:trHeight w:val="530" w:hRule="atLeast"/>
                        </w:trPr>
                        <w:tc>
                          <w:tcPr>
                            <w:tcW w:w="2232" w:type="dxa"/>
                            <w:tcBorders>
                              <w:bottom w:val="single" w:sz="4" w:space="0" w:color="000000"/>
                            </w:tcBorders>
                          </w:tcPr>
                          <w:p>
                            <w:pPr>
                              <w:pStyle w:val="TableParagraph"/>
                              <w:ind w:left="119"/>
                              <w:jc w:val="left"/>
                              <w:rPr>
                                <w:sz w:val="18"/>
                              </w:rPr>
                            </w:pPr>
                            <w:r>
                              <w:rPr>
                                <w:spacing w:val="-2"/>
                                <w:sz w:val="18"/>
                              </w:rPr>
                              <w:t>elevation_angle</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spacing w:line="242" w:lineRule="auto"/>
                              <w:ind w:left="553" w:right="119"/>
                              <w:jc w:val="left"/>
                              <w:rPr>
                                <w:sz w:val="18"/>
                              </w:rPr>
                            </w:pPr>
                            <w:r>
                              <w:rPr>
                                <w:sz w:val="18"/>
                              </w:rPr>
                              <w:t>Elevation angle between UE horizon and network platform (degrees); computed internally during data generation to derive distance_km, visibility, and rain-fade attenuation, but not persisted as a standalone column in the released dataset</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2"/>
                                <w:sz w:val="18"/>
                              </w:rPr>
                              <w:t/>
                            </w:r>
                          </w:p>
                        </w:tc>
                      </w:tr>
                      <w:tr>
                        <w:trPr>
                          <w:trHeight w:val="361" w:hRule="atLeast"/>
                        </w:trPr>
                        <w:tc>
                          <w:tcPr>
                            <w:tcW w:w="8656" w:type="dxa"/>
                            <w:gridSpan w:val="3"/>
                          </w:tcPr>
                          <w:p>
                            <w:pPr>
                              <w:pStyle w:val="TableParagraph"/>
                              <w:spacing w:before="78"/>
                              <w:ind w:right="1"/>
                              <w:rPr>
                                <w:b/>
                                <w:sz w:val="18"/>
                              </w:rPr>
                            </w:pPr>
                            <w:r>
                              <w:rPr>
                                <w:b/>
                                <w:sz w:val="18"/>
                              </w:rPr>
                              <w:t>Signal</w:t>
                            </w:r>
                            <w:r>
                              <w:rPr>
                                <w:b/>
                                <w:spacing w:val="-7"/>
                                <w:sz w:val="18"/>
                              </w:rPr>
                              <w:t> </w:t>
                            </w:r>
                            <w:r>
                              <w:rPr>
                                <w:b/>
                                <w:sz w:val="18"/>
                              </w:rPr>
                              <w:t>Quality</w:t>
                            </w:r>
                            <w:r>
                              <w:rPr>
                                <w:b/>
                                <w:spacing w:val="-6"/>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SNR_dB</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Signal-to-Noise</w:t>
                            </w:r>
                            <w:r>
                              <w:rPr>
                                <w:spacing w:val="-11"/>
                                <w:sz w:val="18"/>
                              </w:rPr>
                              <w:t> </w:t>
                            </w:r>
                            <w:r>
                              <w:rPr>
                                <w:sz w:val="18"/>
                              </w:rPr>
                              <w:t>Ratio</w:t>
                            </w:r>
                            <w:r>
                              <w:rPr>
                                <w:spacing w:val="-11"/>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SINR_dB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Signal-to-Interference-plus-Noise</w:t>
                            </w:r>
                            <w:r>
                              <w:rPr>
                                <w:spacing w:val="18"/>
                                <w:sz w:val="18"/>
                              </w:rPr>
                              <w:t> </w:t>
                            </w:r>
                            <w:r>
                              <w:rPr>
                                <w:spacing w:val="-2"/>
                                <w:sz w:val="18"/>
                              </w:rPr>
                              <w:t>Ratio</w:t>
                            </w:r>
                            <w:r>
                              <w:rPr>
                                <w:spacing w:val="19"/>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RSSI_dBm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Received</w:t>
                            </w:r>
                            <w:r>
                              <w:rPr>
                                <w:spacing w:val="-11"/>
                                <w:sz w:val="18"/>
                              </w:rPr>
                              <w:t> </w:t>
                            </w:r>
                            <w:r>
                              <w:rPr>
                                <w:sz w:val="18"/>
                              </w:rPr>
                              <w:t>Signal</w:t>
                            </w:r>
                            <w:r>
                              <w:rPr>
                                <w:spacing w:val="-11"/>
                                <w:sz w:val="18"/>
                              </w:rPr>
                              <w:t> </w:t>
                            </w:r>
                            <w:r>
                              <w:rPr>
                                <w:sz w:val="18"/>
                              </w:rPr>
                              <w:t>Strength</w:t>
                            </w:r>
                            <w:r>
                              <w:rPr>
                                <w:spacing w:val="-11"/>
                                <w:sz w:val="18"/>
                              </w:rPr>
                              <w:t> </w:t>
                            </w:r>
                            <w:r>
                              <w:rPr>
                                <w:sz w:val="18"/>
                              </w:rPr>
                              <w:t>Indicator</w:t>
                            </w:r>
                            <w:r>
                              <w:rPr>
                                <w:spacing w:val="-11"/>
                                <w:sz w:val="18"/>
                              </w:rPr>
                              <w:t> </w:t>
                            </w:r>
                            <w:r>
                              <w:rPr>
                                <w:spacing w:val="-2"/>
                                <w:sz w:val="18"/>
                              </w:rPr>
                              <w:t>(dBm)</w:t>
                            </w:r>
                          </w:p>
                        </w:tc>
                      </w:tr>
                      <w:tr>
                        <w:trPr>
                          <w:trHeight w:val="271" w:hRule="atLeast"/>
                        </w:trPr>
                        <w:tc>
                          <w:tcPr>
                            <w:tcW w:w="2232" w:type="dxa"/>
                          </w:tcPr>
                          <w:p>
                            <w:pPr>
                              <w:pStyle w:val="TableParagraph"/>
                              <w:ind w:left="119"/>
                              <w:jc w:val="left"/>
                              <w:rPr>
                                <w:sz w:val="18"/>
                              </w:rPr>
                            </w:pPr>
                            <w:r>
                              <w:rPr>
                                <w:spacing w:val="-5"/>
                                <w:sz w:val="18"/>
                              </w:rPr>
                              <w:t>BER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Bit</w:t>
                            </w:r>
                            <w:r>
                              <w:rPr>
                                <w:spacing w:val="-10"/>
                                <w:sz w:val="18"/>
                              </w:rPr>
                              <w:t> </w:t>
                            </w:r>
                            <w:r>
                              <w:rPr>
                                <w:sz w:val="18"/>
                              </w:rPr>
                              <w:t>Error</w:t>
                            </w:r>
                            <w:r>
                              <w:rPr>
                                <w:spacing w:val="-9"/>
                                <w:sz w:val="18"/>
                              </w:rPr>
                              <w:t> </w:t>
                            </w:r>
                            <w:r>
                              <w:rPr>
                                <w:sz w:val="18"/>
                              </w:rPr>
                              <w:t>Rate,</w:t>
                            </w:r>
                            <w:r>
                              <w:rPr>
                                <w:spacing w:val="-9"/>
                                <w:sz w:val="18"/>
                              </w:rPr>
                              <w:t> </w:t>
                            </w:r>
                            <w:r>
                              <w:rPr>
                                <w:sz w:val="18"/>
                              </w:rPr>
                              <w:t>representing</w:t>
                            </w:r>
                            <w:r>
                              <w:rPr>
                                <w:spacing w:val="-9"/>
                                <w:sz w:val="18"/>
                              </w:rPr>
                              <w:t> </w:t>
                            </w:r>
                            <w:r>
                              <w:rPr>
                                <w:sz w:val="18"/>
                              </w:rPr>
                              <w:t>physical</w:t>
                            </w:r>
                            <w:r>
                              <w:rPr>
                                <w:spacing w:val="-9"/>
                                <w:sz w:val="18"/>
                              </w:rPr>
                              <w:t> </w:t>
                            </w:r>
                            <w:r>
                              <w:rPr>
                                <w:sz w:val="18"/>
                              </w:rPr>
                              <w:t>layer</w:t>
                            </w:r>
                            <w:r>
                              <w:rPr>
                                <w:spacing w:val="-9"/>
                                <w:sz w:val="18"/>
                              </w:rPr>
                              <w:t> </w:t>
                            </w:r>
                            <w:r>
                              <w:rPr>
                                <w:spacing w:val="-2"/>
                                <w:sz w:val="18"/>
                              </w:rPr>
                              <w:t>reliability</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Link_Quality_Index</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Composite</w:t>
                            </w:r>
                            <w:r>
                              <w:rPr>
                                <w:spacing w:val="-11"/>
                                <w:sz w:val="18"/>
                              </w:rPr>
                              <w:t> </w:t>
                            </w:r>
                            <w:r>
                              <w:rPr>
                                <w:sz w:val="18"/>
                              </w:rPr>
                              <w:t>index</w:t>
                            </w:r>
                            <w:r>
                              <w:rPr>
                                <w:spacing w:val="-11"/>
                                <w:sz w:val="18"/>
                              </w:rPr>
                              <w:t> </w:t>
                            </w:r>
                            <w:r>
                              <w:rPr>
                                <w:sz w:val="18"/>
                              </w:rPr>
                              <w:t>representing</w:t>
                            </w:r>
                            <w:r>
                              <w:rPr>
                                <w:spacing w:val="-11"/>
                                <w:sz w:val="18"/>
                              </w:rPr>
                              <w:t> </w:t>
                            </w:r>
                            <w:r>
                              <w:rPr>
                                <w:sz w:val="18"/>
                              </w:rPr>
                              <w:t>overall</w:t>
                            </w:r>
                            <w:r>
                              <w:rPr>
                                <w:spacing w:val="-11"/>
                                <w:sz w:val="18"/>
                              </w:rPr>
                              <w:t> </w:t>
                            </w:r>
                            <w:r>
                              <w:rPr>
                                <w:sz w:val="18"/>
                              </w:rPr>
                              <w:t>link</w:t>
                            </w:r>
                            <w:r>
                              <w:rPr>
                                <w:spacing w:val="-11"/>
                                <w:sz w:val="18"/>
                              </w:rPr>
                              <w:t> </w:t>
                            </w:r>
                            <w:r>
                              <w:rPr>
                                <w:spacing w:val="-2"/>
                                <w:sz w:val="18"/>
                              </w:rPr>
                              <w:t>quality</w:t>
                            </w:r>
                          </w:p>
                        </w:tc>
                      </w:tr>
                      <w:tr>
                        <w:trPr>
                          <w:trHeight w:val="362" w:hRule="atLeast"/>
                        </w:trPr>
                        <w:tc>
                          <w:tcPr>
                            <w:tcW w:w="8656" w:type="dxa"/>
                            <w:gridSpan w:val="3"/>
                          </w:tcPr>
                          <w:p>
                            <w:pPr>
                              <w:pStyle w:val="TableParagraph"/>
                              <w:spacing w:before="78"/>
                              <w:ind w:right="1"/>
                              <w:rPr>
                                <w:b/>
                                <w:sz w:val="18"/>
                              </w:rPr>
                            </w:pPr>
                            <w:r>
                              <w:rPr>
                                <w:b/>
                                <w:spacing w:val="-2"/>
                                <w:sz w:val="18"/>
                              </w:rPr>
                              <w:t>Performance</w:t>
                            </w:r>
                            <w:r>
                              <w:rPr>
                                <w:b/>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Throughput_Mbps</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pacing w:val="-2"/>
                                <w:sz w:val="18"/>
                              </w:rPr>
                              <w:t>Achievable</w:t>
                            </w:r>
                            <w:r>
                              <w:rPr>
                                <w:sz w:val="18"/>
                              </w:rPr>
                              <w:t> </w:t>
                            </w:r>
                            <w:r>
                              <w:rPr>
                                <w:spacing w:val="-2"/>
                                <w:sz w:val="18"/>
                              </w:rPr>
                              <w:t>data</w:t>
                            </w:r>
                            <w:r>
                              <w:rPr>
                                <w:sz w:val="18"/>
                              </w:rPr>
                              <w:t> </w:t>
                            </w:r>
                            <w:r>
                              <w:rPr>
                                <w:spacing w:val="-2"/>
                                <w:sz w:val="18"/>
                              </w:rPr>
                              <w:t>rate</w:t>
                            </w:r>
                            <w:r>
                              <w:rPr>
                                <w:sz w:val="18"/>
                              </w:rPr>
                              <w:t> </w:t>
                            </w:r>
                            <w:r>
                              <w:rPr>
                                <w:spacing w:val="-2"/>
                                <w:sz w:val="18"/>
                              </w:rPr>
                              <w:t>(Mbps)</w:t>
                            </w:r>
                          </w:p>
                        </w:tc>
                      </w:tr>
                      <w:tr>
                        <w:trPr>
                          <w:trHeight w:val="271" w:hRule="atLeast"/>
                        </w:trPr>
                        <w:tc>
                          <w:tcPr>
                            <w:tcW w:w="2232" w:type="dxa"/>
                          </w:tcPr>
                          <w:p>
                            <w:pPr>
                              <w:pStyle w:val="TableParagraph"/>
                              <w:ind w:left="119"/>
                              <w:jc w:val="left"/>
                              <w:rPr>
                                <w:sz w:val="18"/>
                              </w:rPr>
                            </w:pPr>
                            <w:r>
                              <w:rPr>
                                <w:spacing w:val="-2"/>
                                <w:sz w:val="18"/>
                              </w:rPr>
                              <w:t>Latency_ms</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End-to-end</w:t>
                            </w:r>
                            <w:r>
                              <w:rPr>
                                <w:spacing w:val="-8"/>
                                <w:sz w:val="18"/>
                              </w:rPr>
                              <w:t> </w:t>
                            </w:r>
                            <w:r>
                              <w:rPr>
                                <w:spacing w:val="-2"/>
                                <w:sz w:val="18"/>
                              </w:rPr>
                              <w:t>delay</w:t>
                            </w:r>
                            <w:r>
                              <w:rPr>
                                <w:spacing w:val="-8"/>
                                <w:sz w:val="18"/>
                              </w:rPr>
                              <w:t> </w:t>
                            </w:r>
                            <w:r>
                              <w:rPr>
                                <w:spacing w:val="-2"/>
                                <w:sz w:val="18"/>
                              </w:rPr>
                              <w:t>including</w:t>
                            </w:r>
                            <w:r>
                              <w:rPr>
                                <w:spacing w:val="-8"/>
                                <w:sz w:val="18"/>
                              </w:rPr>
                              <w:t> </w:t>
                            </w:r>
                            <w:r>
                              <w:rPr>
                                <w:spacing w:val="-2"/>
                                <w:sz w:val="18"/>
                              </w:rPr>
                              <w:t>propagation</w:t>
                            </w:r>
                            <w:r>
                              <w:rPr>
                                <w:spacing w:val="-8"/>
                                <w:sz w:val="18"/>
                              </w:rPr>
                              <w:t> </w:t>
                            </w:r>
                            <w:r>
                              <w:rPr>
                                <w:spacing w:val="-2"/>
                                <w:sz w:val="18"/>
                              </w:rPr>
                              <w:t>and</w:t>
                            </w:r>
                            <w:r>
                              <w:rPr>
                                <w:spacing w:val="-8"/>
                                <w:sz w:val="18"/>
                              </w:rPr>
                              <w:t> </w:t>
                            </w:r>
                            <w:r>
                              <w:rPr>
                                <w:spacing w:val="-2"/>
                                <w:sz w:val="18"/>
                              </w:rPr>
                              <w:t>processing</w:t>
                            </w:r>
                            <w:r>
                              <w:rPr>
                                <w:spacing w:val="-8"/>
                                <w:sz w:val="18"/>
                              </w:rPr>
                              <w:t> </w:t>
                            </w:r>
                            <w:r>
                              <w:rPr>
                                <w:spacing w:val="-4"/>
                                <w:sz w:val="18"/>
                              </w:rPr>
                              <w:t>(ms)</w:t>
                            </w:r>
                          </w:p>
                        </w:tc>
                      </w:tr>
                      <w:tr>
                        <w:trPr>
                          <w:trHeight w:val="271" w:hRule="atLeast"/>
                        </w:trPr>
                        <w:tc>
                          <w:tcPr>
                            <w:tcW w:w="2232" w:type="dxa"/>
                          </w:tcPr>
                          <w:p>
                            <w:pPr>
                              <w:pStyle w:val="TableParagraph"/>
                              <w:ind w:left="119"/>
                              <w:jc w:val="left"/>
                              <w:rPr>
                                <w:sz w:val="18"/>
                              </w:rPr>
                            </w:pPr>
                            <w:r>
                              <w:rPr>
                                <w:spacing w:val="-2"/>
                                <w:sz w:val="18"/>
                              </w:rPr>
                              <w:t>Packet_Loss_pct</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Packet</w:t>
                            </w:r>
                            <w:r>
                              <w:rPr>
                                <w:spacing w:val="1"/>
                                <w:sz w:val="18"/>
                              </w:rPr>
                              <w:t> </w:t>
                            </w:r>
                            <w:r>
                              <w:rPr>
                                <w:spacing w:val="-2"/>
                                <w:sz w:val="18"/>
                              </w:rPr>
                              <w:t>loss</w:t>
                            </w:r>
                            <w:r>
                              <w:rPr>
                                <w:spacing w:val="2"/>
                                <w:sz w:val="18"/>
                              </w:rPr>
                              <w:t> </w:t>
                            </w:r>
                            <w:r>
                              <w:rPr>
                                <w:spacing w:val="-2"/>
                                <w:sz w:val="18"/>
                              </w:rPr>
                              <w:t>percentage</w:t>
                            </w:r>
                            <w:r>
                              <w:rPr>
                                <w:spacing w:val="1"/>
                                <w:sz w:val="18"/>
                              </w:rPr>
                              <w:t> </w:t>
                            </w:r>
                            <w:r>
                              <w:rPr>
                                <w:spacing w:val="-5"/>
                                <w:sz w:val="18"/>
                              </w:rPr>
                              <w:t>(%)</w:t>
                            </w:r>
                          </w:p>
                        </w:tc>
                      </w:tr>
                      <w:tr>
                        <w:trPr>
                          <w:trHeight w:val="271" w:hRule="atLeast"/>
                        </w:trPr>
                        <w:tc>
                          <w:tcPr>
                            <w:tcW w:w="2232" w:type="dxa"/>
                          </w:tcPr>
                          <w:p>
                            <w:pPr>
                              <w:pStyle w:val="TableParagraph"/>
                              <w:ind w:left="119"/>
                              <w:jc w:val="left"/>
                              <w:rPr>
                                <w:sz w:val="18"/>
                              </w:rPr>
                            </w:pPr>
                            <w:r>
                              <w:rPr>
                                <w:spacing w:val="-2"/>
                                <w:sz w:val="18"/>
                              </w:rPr>
                              <w:t>Spectral_Efficiency_bps_hz</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Spectral</w:t>
                            </w:r>
                            <w:r>
                              <w:rPr>
                                <w:spacing w:val="-1"/>
                                <w:sz w:val="18"/>
                              </w:rPr>
                              <w:t> </w:t>
                            </w:r>
                            <w:r>
                              <w:rPr>
                                <w:spacing w:val="-2"/>
                                <w:sz w:val="18"/>
                              </w:rPr>
                              <w:t>efficiency</w:t>
                            </w:r>
                            <w:r>
                              <w:rPr>
                                <w:sz w:val="18"/>
                              </w:rPr>
                              <w:t> </w:t>
                            </w:r>
                            <w:r>
                              <w:rPr>
                                <w:spacing w:val="-2"/>
                                <w:sz w:val="18"/>
                              </w:rPr>
                              <w:t>(bits/second/Hz)</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Propagation_Delay_ms</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Propagation</w:t>
                            </w:r>
                            <w:r>
                              <w:rPr>
                                <w:spacing w:val="-8"/>
                                <w:sz w:val="18"/>
                              </w:rPr>
                              <w:t> </w:t>
                            </w:r>
                            <w:r>
                              <w:rPr>
                                <w:sz w:val="18"/>
                              </w:rPr>
                              <w:t>component</w:t>
                            </w:r>
                            <w:r>
                              <w:rPr>
                                <w:spacing w:val="-8"/>
                                <w:sz w:val="18"/>
                              </w:rPr>
                              <w:t> </w:t>
                            </w:r>
                            <w:r>
                              <w:rPr>
                                <w:sz w:val="18"/>
                              </w:rPr>
                              <w:t>of</w:t>
                            </w:r>
                            <w:r>
                              <w:rPr>
                                <w:spacing w:val="-8"/>
                                <w:sz w:val="18"/>
                              </w:rPr>
                              <w:t> </w:t>
                            </w:r>
                            <w:r>
                              <w:rPr>
                                <w:sz w:val="18"/>
                              </w:rPr>
                              <w:t>latency</w:t>
                            </w:r>
                            <w:r>
                              <w:rPr>
                                <w:spacing w:val="-8"/>
                                <w:sz w:val="18"/>
                              </w:rPr>
                              <w:t> </w:t>
                            </w:r>
                            <w:r>
                              <w:rPr>
                                <w:spacing w:val="-4"/>
                                <w:sz w:val="18"/>
                              </w:rPr>
                              <w:t>(ms)</w:t>
                            </w:r>
                          </w:p>
                        </w:tc>
                      </w:tr>
                      <w:tr>
                        <w:trPr>
                          <w:trHeight w:val="362" w:hRule="atLeast"/>
                        </w:trPr>
                        <w:tc>
                          <w:tcPr>
                            <w:tcW w:w="8656" w:type="dxa"/>
                            <w:gridSpan w:val="3"/>
                          </w:tcPr>
                          <w:p>
                            <w:pPr>
                              <w:pStyle w:val="TableParagraph"/>
                              <w:spacing w:before="78"/>
                              <w:ind w:right="1"/>
                              <w:rPr>
                                <w:b/>
                                <w:sz w:val="18"/>
                              </w:rPr>
                            </w:pPr>
                            <w:r>
                              <w:rPr>
                                <w:b/>
                                <w:sz w:val="18"/>
                              </w:rPr>
                              <w:t>Channel</w:t>
                            </w:r>
                            <w:r>
                              <w:rPr>
                                <w:b/>
                                <w:spacing w:val="-9"/>
                                <w:sz w:val="18"/>
                              </w:rPr>
                              <w:t> </w:t>
                            </w:r>
                            <w:r>
                              <w:rPr>
                                <w:b/>
                                <w:sz w:val="18"/>
                              </w:rPr>
                              <w:t>Conditions</w:t>
                            </w:r>
                            <w:r>
                              <w:rPr>
                                <w:b/>
                                <w:spacing w:val="-8"/>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Doppler_Hz</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Doppler</w:t>
                            </w:r>
                            <w:r>
                              <w:rPr>
                                <w:spacing w:val="-7"/>
                                <w:sz w:val="18"/>
                              </w:rPr>
                              <w:t> </w:t>
                            </w:r>
                            <w:r>
                              <w:rPr>
                                <w:sz w:val="18"/>
                              </w:rPr>
                              <w:t>shift</w:t>
                            </w:r>
                            <w:r>
                              <w:rPr>
                                <w:spacing w:val="-6"/>
                                <w:sz w:val="18"/>
                              </w:rPr>
                              <w:t> </w:t>
                            </w:r>
                            <w:r>
                              <w:rPr>
                                <w:sz w:val="18"/>
                              </w:rPr>
                              <w:t>due</w:t>
                            </w:r>
                            <w:r>
                              <w:rPr>
                                <w:spacing w:val="-6"/>
                                <w:sz w:val="18"/>
                              </w:rPr>
                              <w:t> </w:t>
                            </w:r>
                            <w:r>
                              <w:rPr>
                                <w:sz w:val="18"/>
                              </w:rPr>
                              <w:t>to</w:t>
                            </w:r>
                            <w:r>
                              <w:rPr>
                                <w:spacing w:val="-6"/>
                                <w:sz w:val="18"/>
                              </w:rPr>
                              <w:t> </w:t>
                            </w:r>
                            <w:r>
                              <w:rPr>
                                <w:sz w:val="18"/>
                              </w:rPr>
                              <w:t>relative</w:t>
                            </w:r>
                            <w:r>
                              <w:rPr>
                                <w:spacing w:val="-6"/>
                                <w:sz w:val="18"/>
                              </w:rPr>
                              <w:t> </w:t>
                            </w:r>
                            <w:r>
                              <w:rPr>
                                <w:sz w:val="18"/>
                              </w:rPr>
                              <w:t>motion</w:t>
                            </w:r>
                            <w:r>
                              <w:rPr>
                                <w:spacing w:val="-6"/>
                                <w:sz w:val="18"/>
                              </w:rPr>
                              <w:t> </w:t>
                            </w:r>
                            <w:r>
                              <w:rPr>
                                <w:spacing w:val="-4"/>
                                <w:sz w:val="18"/>
                              </w:rPr>
                              <w:t>(Hz)</w:t>
                            </w:r>
                          </w:p>
                        </w:tc>
                      </w:tr>
                      <w:tr>
                        <w:trPr>
                          <w:trHeight w:val="271" w:hRule="atLeast"/>
                        </w:trPr>
                        <w:tc>
                          <w:tcPr>
                            <w:tcW w:w="2232" w:type="dxa"/>
                          </w:tcPr>
                          <w:p>
                            <w:pPr>
                              <w:pStyle w:val="TableParagraph"/>
                              <w:ind w:left="119"/>
                              <w:jc w:val="left"/>
                              <w:rPr>
                                <w:sz w:val="18"/>
                              </w:rPr>
                            </w:pPr>
                            <w:r>
                              <w:rPr>
                                <w:spacing w:val="-2"/>
                                <w:sz w:val="18"/>
                              </w:rPr>
                              <w:t>Rain_Rate_mmhr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w:t>
                            </w:r>
                            <w:r>
                              <w:rPr>
                                <w:spacing w:val="-5"/>
                                <w:sz w:val="18"/>
                              </w:rPr>
                              <w:t> </w:t>
                            </w:r>
                            <w:r>
                              <w:rPr>
                                <w:sz w:val="18"/>
                              </w:rPr>
                              <w:t>rate</w:t>
                            </w:r>
                            <w:r>
                              <w:rPr>
                                <w:spacing w:val="-4"/>
                                <w:sz w:val="18"/>
                              </w:rPr>
                              <w:t> </w:t>
                            </w:r>
                            <w:r>
                              <w:rPr>
                                <w:spacing w:val="-2"/>
                                <w:sz w:val="18"/>
                              </w:rPr>
                              <w:t>(mm/hr)</w:t>
                            </w:r>
                          </w:p>
                        </w:tc>
                      </w:tr>
                      <w:tr>
                        <w:trPr>
                          <w:trHeight w:val="271" w:hRule="atLeast"/>
                        </w:trPr>
                        <w:tc>
                          <w:tcPr>
                            <w:tcW w:w="2232" w:type="dxa"/>
                          </w:tcPr>
                          <w:p>
                            <w:pPr>
                              <w:pStyle w:val="TableParagraph"/>
                              <w:ind w:left="119"/>
                              <w:jc w:val="left"/>
                              <w:rPr>
                                <w:sz w:val="18"/>
                              </w:rPr>
                            </w:pPr>
                            <w:r>
                              <w:rPr>
                                <w:spacing w:val="-2"/>
                                <w:sz w:val="18"/>
                              </w:rPr>
                              <w:t>Rain_Fade_dB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Rain-induced</w:t>
                            </w:r>
                            <w:r>
                              <w:rPr>
                                <w:spacing w:val="-9"/>
                                <w:sz w:val="18"/>
                              </w:rPr>
                              <w:t> </w:t>
                            </w:r>
                            <w:r>
                              <w:rPr>
                                <w:sz w:val="18"/>
                              </w:rPr>
                              <w:t>signal</w:t>
                            </w:r>
                            <w:r>
                              <w:rPr>
                                <w:spacing w:val="-8"/>
                                <w:sz w:val="18"/>
                              </w:rPr>
                              <w:t> </w:t>
                            </w:r>
                            <w:r>
                              <w:rPr>
                                <w:sz w:val="18"/>
                              </w:rPr>
                              <w:t>attenuation</w:t>
                            </w:r>
                            <w:r>
                              <w:rPr>
                                <w:spacing w:val="-8"/>
                                <w:sz w:val="18"/>
                              </w:rPr>
                              <w:t> </w:t>
                            </w:r>
                            <w:r>
                              <w:rPr>
                                <w:spacing w:val="-4"/>
                                <w:sz w:val="18"/>
                              </w:rPr>
                              <w:t>(dB)</w:t>
                            </w:r>
                          </w:p>
                        </w:tc>
                      </w:tr>
                      <w:tr>
                        <w:trPr>
                          <w:trHeight w:val="319" w:hRule="atLeast"/>
                        </w:trPr>
                        <w:tc>
                          <w:tcPr>
                            <w:tcW w:w="2232" w:type="dxa"/>
                            <w:tcBorders>
                              <w:bottom w:val="single" w:sz="8" w:space="0" w:color="000000"/>
                            </w:tcBorders>
                          </w:tcPr>
                          <w:p>
                            <w:pPr>
                              <w:pStyle w:val="TableParagraph"/>
                              <w:ind w:left="119"/>
                              <w:jc w:val="left"/>
                              <w:rPr>
                                <w:sz w:val="18"/>
                              </w:rPr>
                            </w:pPr>
                            <w:r>
                              <w:rPr>
                                <w:spacing w:val="-2"/>
                                <w:sz w:val="18"/>
                              </w:rPr>
                              <w:t>speed_ms</w:t>
                            </w:r>
                          </w:p>
                        </w:tc>
                        <w:tc>
                          <w:tcPr>
                            <w:tcW w:w="1497" w:type="dxa"/>
                            <w:tcBorders>
                              <w:bottom w:val="single" w:sz="8" w:space="0" w:color="000000"/>
                            </w:tcBorders>
                          </w:tcPr>
                          <w:p>
                            <w:pPr>
                              <w:pStyle w:val="TableParagraph"/>
                              <w:ind w:left="110"/>
                              <w:jc w:val="left"/>
                              <w:rPr>
                                <w:sz w:val="18"/>
                              </w:rPr>
                            </w:pPr>
                            <w:r>
                              <w:rPr>
                                <w:spacing w:val="-2"/>
                                <w:sz w:val="18"/>
                              </w:rPr>
                              <w:t>Continuous</w:t>
                            </w:r>
                          </w:p>
                        </w:tc>
                        <w:tc>
                          <w:tcPr>
                            <w:tcW w:w="4927" w:type="dxa"/>
                            <w:tcBorders>
                              <w:bottom w:val="single" w:sz="8" w:space="0" w:color="000000"/>
                            </w:tcBorders>
                          </w:tcPr>
                          <w:p>
                            <w:pPr>
                              <w:pStyle w:val="TableParagraph"/>
                              <w:ind w:left="553"/>
                              <w:jc w:val="left"/>
                              <w:rPr>
                                <w:sz w:val="18"/>
                              </w:rPr>
                            </w:pPr>
                            <w:r>
                              <w:rPr>
                                <w:sz w:val="18"/>
                              </w:rPr>
                              <w:t>Relative</w:t>
                            </w:r>
                            <w:r>
                              <w:rPr>
                                <w:spacing w:val="-11"/>
                                <w:sz w:val="18"/>
                              </w:rPr>
                              <w:t> </w:t>
                            </w:r>
                            <w:r>
                              <w:rPr>
                                <w:sz w:val="18"/>
                              </w:rPr>
                              <w:t>speed</w:t>
                            </w:r>
                            <w:r>
                              <w:rPr>
                                <w:spacing w:val="-10"/>
                                <w:sz w:val="18"/>
                              </w:rPr>
                              <w:t> </w:t>
                            </w:r>
                            <w:r>
                              <w:rPr>
                                <w:sz w:val="18"/>
                              </w:rPr>
                              <w:t>between</w:t>
                            </w:r>
                            <w:r>
                              <w:rPr>
                                <w:spacing w:val="-10"/>
                                <w:sz w:val="18"/>
                              </w:rPr>
                              <w:t> </w:t>
                            </w:r>
                            <w:r>
                              <w:rPr>
                                <w:sz w:val="18"/>
                              </w:rPr>
                              <w:t>UE</w:t>
                            </w:r>
                            <w:r>
                              <w:rPr>
                                <w:spacing w:val="-10"/>
                                <w:sz w:val="18"/>
                              </w:rPr>
                              <w:t> </w:t>
                            </w:r>
                            <w:r>
                              <w:rPr>
                                <w:sz w:val="18"/>
                              </w:rPr>
                              <w:t>and</w:t>
                            </w:r>
                            <w:r>
                              <w:rPr>
                                <w:spacing w:val="-10"/>
                                <w:sz w:val="18"/>
                              </w:rPr>
                              <w:t> </w:t>
                            </w:r>
                            <w:r>
                              <w:rPr>
                                <w:sz w:val="18"/>
                              </w:rPr>
                              <w:t>network</w:t>
                            </w:r>
                            <w:r>
                              <w:rPr>
                                <w:spacing w:val="-10"/>
                                <w:sz w:val="18"/>
                              </w:rPr>
                              <w:t> </w:t>
                            </w:r>
                            <w:r>
                              <w:rPr>
                                <w:sz w:val="18"/>
                              </w:rPr>
                              <w:t>platform</w:t>
                            </w:r>
                            <w:r>
                              <w:rPr>
                                <w:spacing w:val="-10"/>
                                <w:sz w:val="18"/>
                              </w:rPr>
                              <w:t> </w:t>
                            </w:r>
                            <w:r>
                              <w:rPr>
                                <w:spacing w:val="-2"/>
                                <w:sz w:val="18"/>
                              </w:rPr>
                              <w:t>(m/s)</w:t>
                            </w:r>
                          </w:p>
                        </w:tc>
                      </w:tr>
                    </w:tbl>
                    <w:p>
                      <w:pPr>
                        <w:pStyle w:val="BodyText"/>
                      </w:pPr>
                    </w:p>
                  </w:txbxContent>
                </v:textbox>
                <w10:wrap type="none"/>
              </v:shape>
            </w:pict>
          </mc:Fallback>
        </mc:AlternateContent>
      </w:r>
      <w:bookmarkStart w:name="_bookmark1" w:id="12"/>
      <w:bookmarkEnd w:id="12"/>
      <w:r>
        <w:rPr/>
      </w:r>
      <w:r>
        <w:rPr>
          <w:b/>
          <w:sz w:val="18"/>
        </w:rPr>
        <w:t>Table</w:t>
      </w:r>
      <w:r>
        <w:rPr>
          <w:b/>
          <w:spacing w:val="-9"/>
          <w:sz w:val="18"/>
        </w:rPr>
        <w:t> </w:t>
      </w:r>
      <w:r>
        <w:rPr>
          <w:b/>
          <w:sz w:val="18"/>
        </w:rPr>
        <w:t>1.</w:t>
      </w:r>
      <w:r>
        <w:rPr>
          <w:b/>
          <w:spacing w:val="-9"/>
          <w:sz w:val="18"/>
        </w:rPr>
        <w:t> </w:t>
      </w:r>
      <w:r>
        <w:rPr>
          <w:sz w:val="18"/>
        </w:rPr>
        <w:t>Comprehensive</w:t>
      </w:r>
      <w:r>
        <w:rPr>
          <w:spacing w:val="-9"/>
          <w:sz w:val="18"/>
        </w:rPr>
        <w:t> </w:t>
      </w:r>
      <w:r>
        <w:rPr>
          <w:sz w:val="18"/>
        </w:rPr>
        <w:t>feature</w:t>
      </w:r>
      <w:r>
        <w:rPr>
          <w:spacing w:val="-9"/>
          <w:sz w:val="18"/>
        </w:rPr>
        <w:t> </w:t>
      </w:r>
      <w:r>
        <w:rPr>
          <w:sz w:val="18"/>
        </w:rPr>
        <w:t>description</w:t>
      </w:r>
      <w:r>
        <w:rPr>
          <w:spacing w:val="-9"/>
          <w:sz w:val="18"/>
        </w:rPr>
        <w:t> </w:t>
      </w:r>
      <w:r>
        <w:rPr>
          <w:sz w:val="18"/>
        </w:rPr>
        <w:t>of</w:t>
      </w:r>
      <w:r>
        <w:rPr>
          <w:spacing w:val="-9"/>
          <w:sz w:val="18"/>
        </w:rPr>
        <w:t> </w:t>
      </w:r>
      <w:r>
        <w:rPr>
          <w:sz w:val="18"/>
        </w:rPr>
        <w:t>the</w:t>
      </w:r>
      <w:r>
        <w:rPr>
          <w:spacing w:val="-9"/>
          <w:sz w:val="18"/>
        </w:rPr>
        <w:t> </w:t>
      </w:r>
      <w:r>
        <w:rPr>
          <w:sz w:val="18"/>
        </w:rPr>
        <w:t>hybrid</w:t>
      </w:r>
      <w:r>
        <w:rPr>
          <w:spacing w:val="-9"/>
          <w:sz w:val="18"/>
        </w:rPr>
        <w:t> </w:t>
      </w:r>
      <w:r>
        <w:rPr>
          <w:sz w:val="18"/>
        </w:rPr>
        <w:t>TN-NTN</w:t>
      </w:r>
      <w:r>
        <w:rPr>
          <w:spacing w:val="-9"/>
          <w:sz w:val="18"/>
        </w:rPr>
        <w:t> </w:t>
      </w:r>
      <w:r>
        <w:rPr>
          <w:spacing w:val="-2"/>
          <w:sz w:val="18"/>
        </w:rPr>
        <w:t>dataset.</w:t>
      </w:r>
    </w:p>
    <w:p>
      <w:pPr>
        <w:pStyle w:val="BodyText"/>
        <w:spacing w:before="9"/>
        <w:rPr>
          <w:sz w:val="3"/>
        </w:rPr>
      </w:pPr>
      <w:r>
        <w:rPr>
          <w:sz w:val="3"/>
        </w:rPr>
        <mc:AlternateContent>
          <mc:Choice Requires="wps">
            <w:drawing>
              <wp:anchor distT="0" distB="0" distL="0" distR="0" allowOverlap="1" layoutInCell="1" locked="0" behindDoc="1" simplePos="0" relativeHeight="487587840">
                <wp:simplePos x="0" y="0"/>
                <wp:positionH relativeFrom="page">
                  <wp:posOffset>1100658</wp:posOffset>
                </wp:positionH>
                <wp:positionV relativeFrom="paragraph">
                  <wp:posOffset>43096</wp:posOffset>
                </wp:positionV>
                <wp:extent cx="54959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495925" cy="1270"/>
                        </a:xfrm>
                        <a:custGeom>
                          <a:avLst/>
                          <a:gdLst/>
                          <a:ahLst/>
                          <a:cxnLst/>
                          <a:rect l="l" t="t" r="r" b="b"/>
                          <a:pathLst>
                            <a:path w="5495925" h="0">
                              <a:moveTo>
                                <a:pt x="0" y="0"/>
                              </a:moveTo>
                              <a:lnTo>
                                <a:pt x="549549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666pt;margin-top:3.393461pt;width:432.75pt;height:.1pt;mso-position-horizontal-relative:page;mso-position-vertical-relative:paragraph;z-index:-15728640;mso-wrap-distance-left:0;mso-wrap-distance-right:0" id="docshape6" coordorigin="1733,68" coordsize="8655,0" path="m1733,68l10388,68e" filled="false" stroked="true" strokeweight=".797pt" strokecolor="#000000">
                <v:path arrowok="t"/>
                <v:stroke dashstyle="solid"/>
                <w10:wrap type="topAndBottom"/>
              </v:shape>
            </w:pict>
          </mc:Fallback>
        </mc:AlternateContent>
      </w:r>
    </w:p>
    <w:p>
      <w:pPr>
        <w:tabs>
          <w:tab w:pos="2943" w:val="left" w:leader="none"/>
          <w:tab w:pos="4883" w:val="left" w:leader="none"/>
        </w:tabs>
        <w:spacing w:line="432" w:lineRule="auto" w:before="78"/>
        <w:ind w:left="3572" w:right="4487" w:hanging="2853"/>
        <w:jc w:val="left"/>
        <w:rPr>
          <w:b/>
          <w:sz w:val="18"/>
        </w:rPr>
      </w:pPr>
      <w:r>
        <w:rPr>
          <w:b/>
          <w:sz w:val="18"/>
        </w:rPr>
        <w:t>Feature Name</w:t>
        <w:tab/>
      </w:r>
      <w:r>
        <w:rPr>
          <w:b/>
          <w:spacing w:val="-4"/>
          <w:sz w:val="18"/>
        </w:rPr>
        <w:t>Type</w:t>
      </w:r>
      <w:r>
        <w:rPr>
          <w:b/>
          <w:sz w:val="18"/>
        </w:rPr>
        <w:tab/>
        <w:tab/>
      </w:r>
      <w:r>
        <w:rPr>
          <w:b/>
          <w:spacing w:val="-2"/>
          <w:sz w:val="18"/>
        </w:rPr>
        <w:t>Description Identification and Context </w:t>
      </w:r>
      <w:r>
        <w:rPr>
          <w:b/>
          <w:spacing w:val="-2"/>
          <w:sz w:val="18"/>
        </w:rPr>
        <w:t>Features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59"/>
        <w:rPr>
          <w:b/>
          <w:sz w:val="18"/>
        </w:rPr>
      </w:pPr>
    </w:p>
    <w:p>
      <w:pPr>
        <w:pStyle w:val="BodyText"/>
        <w:spacing w:line="331" w:lineRule="auto"/>
        <w:ind w:left="250" w:right="1165" w:firstLine="327"/>
        <w:jc w:val="both"/>
      </w:pPr>
      <w:r>
        <w:rPr/>
        <w:t>The dataset features are organized into five distinct categories, each capturing a different aspect of the network environment necessary for intelligent decision-making in hybrid TN-NTN systems.</w:t>
      </w:r>
    </w:p>
    <w:p>
      <w:pPr>
        <w:pStyle w:val="ListParagraph"/>
        <w:numPr>
          <w:ilvl w:val="2"/>
          <w:numId w:val="1"/>
        </w:numPr>
        <w:tabs>
          <w:tab w:pos="849" w:val="left" w:leader="none"/>
        </w:tabs>
        <w:spacing w:line="240" w:lineRule="auto" w:before="42" w:after="0"/>
        <w:ind w:left="849" w:right="0" w:hanging="599"/>
        <w:jc w:val="both"/>
        <w:rPr>
          <w:i/>
          <w:sz w:val="22"/>
        </w:rPr>
      </w:pPr>
      <w:r>
        <w:rPr>
          <w:i/>
          <w:sz w:val="22"/>
        </w:rPr>
        <w:t>Identification</w:t>
      </w:r>
      <w:r>
        <w:rPr>
          <w:i/>
          <w:spacing w:val="-14"/>
          <w:sz w:val="22"/>
        </w:rPr>
        <w:t> </w:t>
      </w:r>
      <w:r>
        <w:rPr>
          <w:i/>
          <w:sz w:val="22"/>
        </w:rPr>
        <w:t>and</w:t>
      </w:r>
      <w:r>
        <w:rPr>
          <w:i/>
          <w:spacing w:val="-14"/>
          <w:sz w:val="22"/>
        </w:rPr>
        <w:t> </w:t>
      </w:r>
      <w:r>
        <w:rPr>
          <w:i/>
          <w:sz w:val="22"/>
        </w:rPr>
        <w:t>Context</w:t>
      </w:r>
      <w:r>
        <w:rPr>
          <w:i/>
          <w:spacing w:val="-13"/>
          <w:sz w:val="22"/>
        </w:rPr>
        <w:t> </w:t>
      </w:r>
      <w:r>
        <w:rPr>
          <w:i/>
          <w:spacing w:val="-2"/>
          <w:sz w:val="22"/>
        </w:rPr>
        <w:t>Features</w:t>
      </w:r>
    </w:p>
    <w:p>
      <w:pPr>
        <w:pStyle w:val="BodyText"/>
        <w:spacing w:line="316" w:lineRule="auto" w:before="70"/>
        <w:ind w:left="250" w:right="1165"/>
        <w:jc w:val="both"/>
      </w:pPr>
      <w:r>
        <w:rPr/>
        <w:t>The identification and context features provide essential metadata for each sample. The </w:t>
      </w:r>
      <w:r>
        <w:rPr>
          <w:rFonts w:ascii="Calibri" w:hAnsi="Calibri"/>
        </w:rPr>
        <w:t>UE_ID </w:t>
      </w:r>
      <w:r>
        <w:rPr/>
        <w:t>uniquely identifies each User Equipment in the simulation, enabling tracking of individual UE trajectories across time. The </w:t>
      </w:r>
      <w:r>
        <w:rPr>
          <w:rFonts w:ascii="Calibri" w:hAnsi="Calibri"/>
        </w:rPr>
        <w:t>network_type </w:t>
      </w:r>
      <w:r>
        <w:rPr/>
        <w:t>specifies which of the five access technologies the sample corresponds to, while </w:t>
      </w:r>
      <w:r>
        <w:rPr>
          <w:rFonts w:ascii="Calibri" w:hAnsi="Calibri"/>
        </w:rPr>
        <w:t>Area</w:t>
      </w:r>
      <w:r>
        <w:rPr>
          <w:rFonts w:ascii="Calibri" w:hAnsi="Calibri"/>
          <w:spacing w:val="-7"/>
        </w:rPr>
        <w:t> </w:t>
      </w:r>
      <w:r>
        <w:rPr/>
        <w:t>indicates</w:t>
      </w:r>
      <w:r>
        <w:rPr>
          <w:spacing w:val="-13"/>
        </w:rPr>
        <w:t> </w:t>
      </w:r>
      <w:r>
        <w:rPr/>
        <w:t>the</w:t>
      </w:r>
      <w:r>
        <w:rPr>
          <w:spacing w:val="-13"/>
        </w:rPr>
        <w:t> </w:t>
      </w:r>
      <w:r>
        <w:rPr/>
        <w:t>geographic</w:t>
      </w:r>
      <w:r>
        <w:rPr>
          <w:spacing w:val="-13"/>
        </w:rPr>
        <w:t> </w:t>
      </w:r>
      <w:r>
        <w:rPr/>
        <w:t>context—Urban,</w:t>
      </w:r>
      <w:r>
        <w:rPr>
          <w:spacing w:val="-13"/>
        </w:rPr>
        <w:t> </w:t>
      </w:r>
      <w:r>
        <w:rPr/>
        <w:t>Suburban,</w:t>
      </w:r>
      <w:r>
        <w:rPr>
          <w:spacing w:val="-13"/>
        </w:rPr>
        <w:t> </w:t>
      </w:r>
      <w:r>
        <w:rPr/>
        <w:t>Rural,</w:t>
      </w:r>
      <w:r>
        <w:rPr>
          <w:spacing w:val="-13"/>
        </w:rPr>
        <w:t> </w:t>
      </w:r>
      <w:r>
        <w:rPr/>
        <w:t>or</w:t>
      </w:r>
      <w:r>
        <w:rPr>
          <w:spacing w:val="-13"/>
        </w:rPr>
        <w:t> </w:t>
      </w:r>
      <w:r>
        <w:rPr/>
        <w:t>Indoor—which</w:t>
      </w:r>
      <w:r>
        <w:rPr>
          <w:spacing w:val="-13"/>
        </w:rPr>
        <w:t> </w:t>
      </w:r>
      <w:r>
        <w:rPr/>
        <w:t>significantly</w:t>
      </w:r>
      <w:r>
        <w:rPr>
          <w:spacing w:val="-13"/>
        </w:rPr>
        <w:t> </w:t>
      </w:r>
      <w:r>
        <w:rPr/>
        <w:t>influences propagation conditions and available networks. The </w:t>
      </w:r>
      <w:r>
        <w:rPr>
          <w:rFonts w:ascii="Calibri" w:hAnsi="Calibri"/>
        </w:rPr>
        <w:t>Available_Networks</w:t>
      </w:r>
      <w:r>
        <w:rPr>
          <w:rFonts w:ascii="Calibri" w:hAnsi="Calibri"/>
          <w:spacing w:val="34"/>
        </w:rPr>
        <w:t> </w:t>
      </w:r>
      <w:r>
        <w:rPr/>
        <w:t>feature lists all networks that</w:t>
      </w:r>
      <w:r>
        <w:rPr>
          <w:spacing w:val="80"/>
        </w:rPr>
        <w:t> </w:t>
      </w:r>
      <w:r>
        <w:rPr/>
        <w:t>the UE can potentially connect to at a given location, directly informing the agent’s action space.</w:t>
      </w:r>
    </w:p>
    <w:p>
      <w:pPr>
        <w:pStyle w:val="ListParagraph"/>
        <w:numPr>
          <w:ilvl w:val="2"/>
          <w:numId w:val="1"/>
        </w:numPr>
        <w:tabs>
          <w:tab w:pos="849" w:val="left" w:leader="none"/>
        </w:tabs>
        <w:spacing w:line="240" w:lineRule="auto" w:before="56" w:after="0"/>
        <w:ind w:left="849" w:right="0" w:hanging="599"/>
        <w:jc w:val="both"/>
        <w:rPr>
          <w:i/>
          <w:sz w:val="22"/>
        </w:rPr>
      </w:pPr>
      <w:r>
        <w:rPr>
          <w:i/>
          <w:sz w:val="22"/>
        </w:rPr>
        <w:t>Geometry</w:t>
      </w:r>
      <w:r>
        <w:rPr>
          <w:i/>
          <w:spacing w:val="-8"/>
          <w:sz w:val="22"/>
        </w:rPr>
        <w:t> </w:t>
      </w:r>
      <w:r>
        <w:rPr>
          <w:i/>
          <w:spacing w:val="-2"/>
          <w:sz w:val="22"/>
        </w:rPr>
        <w:t>Features</w:t>
      </w:r>
    </w:p>
    <w:p>
      <w:pPr>
        <w:pStyle w:val="BodyText"/>
        <w:spacing w:before="75"/>
        <w:ind w:left="250"/>
        <w:jc w:val="both"/>
      </w:pPr>
      <w:r>
        <w:rPr/>
        <w:t>Geometry</w:t>
      </w:r>
      <w:r>
        <w:rPr>
          <w:spacing w:val="34"/>
        </w:rPr>
        <w:t> </w:t>
      </w:r>
      <w:r>
        <w:rPr/>
        <w:t>features</w:t>
      </w:r>
      <w:r>
        <w:rPr>
          <w:spacing w:val="35"/>
        </w:rPr>
        <w:t> </w:t>
      </w:r>
      <w:r>
        <w:rPr/>
        <w:t>describe</w:t>
      </w:r>
      <w:r>
        <w:rPr>
          <w:spacing w:val="34"/>
        </w:rPr>
        <w:t> </w:t>
      </w:r>
      <w:r>
        <w:rPr/>
        <w:t>the</w:t>
      </w:r>
      <w:r>
        <w:rPr>
          <w:spacing w:val="35"/>
        </w:rPr>
        <w:t> </w:t>
      </w:r>
      <w:r>
        <w:rPr/>
        <w:t>spatial</w:t>
      </w:r>
      <w:r>
        <w:rPr>
          <w:spacing w:val="34"/>
        </w:rPr>
        <w:t> </w:t>
      </w:r>
      <w:r>
        <w:rPr/>
        <w:t>relationship</w:t>
      </w:r>
      <w:r>
        <w:rPr>
          <w:spacing w:val="35"/>
        </w:rPr>
        <w:t> </w:t>
      </w:r>
      <w:r>
        <w:rPr/>
        <w:t>between</w:t>
      </w:r>
      <w:r>
        <w:rPr>
          <w:spacing w:val="34"/>
        </w:rPr>
        <w:t> </w:t>
      </w:r>
      <w:r>
        <w:rPr/>
        <w:t>the</w:t>
      </w:r>
      <w:r>
        <w:rPr>
          <w:spacing w:val="35"/>
        </w:rPr>
        <w:t> </w:t>
      </w:r>
      <w:r>
        <w:rPr/>
        <w:t>UE</w:t>
      </w:r>
      <w:r>
        <w:rPr>
          <w:spacing w:val="34"/>
        </w:rPr>
        <w:t> </w:t>
      </w:r>
      <w:r>
        <w:rPr/>
        <w:t>and</w:t>
      </w:r>
      <w:r>
        <w:rPr>
          <w:spacing w:val="35"/>
        </w:rPr>
        <w:t> </w:t>
      </w:r>
      <w:r>
        <w:rPr/>
        <w:t>each</w:t>
      </w:r>
      <w:r>
        <w:rPr>
          <w:spacing w:val="34"/>
        </w:rPr>
        <w:t> </w:t>
      </w:r>
      <w:r>
        <w:rPr/>
        <w:t>candidate</w:t>
      </w:r>
      <w:r>
        <w:rPr>
          <w:spacing w:val="35"/>
        </w:rPr>
        <w:t> </w:t>
      </w:r>
      <w:r>
        <w:rPr/>
        <w:t>network.</w:t>
      </w:r>
      <w:r>
        <w:rPr>
          <w:spacing w:val="34"/>
        </w:rPr>
        <w:t> </w:t>
      </w:r>
      <w:r>
        <w:rPr>
          <w:spacing w:val="-5"/>
        </w:rPr>
        <w:t>The</w:t>
      </w:r>
    </w:p>
    <w:p>
      <w:pPr>
        <w:pStyle w:val="BodyText"/>
        <w:spacing w:before="92"/>
        <w:ind w:left="250"/>
        <w:jc w:val="both"/>
      </w:pPr>
      <w:r>
        <w:rPr>
          <w:rFonts w:ascii="Calibri"/>
        </w:rPr>
        <w:t>distance_km</w:t>
      </w:r>
      <w:r>
        <w:rPr>
          <w:rFonts w:ascii="Calibri"/>
          <w:spacing w:val="28"/>
        </w:rPr>
        <w:t> </w:t>
      </w:r>
      <w:r>
        <w:rPr/>
        <w:t>feature</w:t>
      </w:r>
      <w:r>
        <w:rPr>
          <w:spacing w:val="24"/>
        </w:rPr>
        <w:t> </w:t>
      </w:r>
      <w:r>
        <w:rPr/>
        <w:t>represents</w:t>
      </w:r>
      <w:r>
        <w:rPr>
          <w:spacing w:val="24"/>
        </w:rPr>
        <w:t> </w:t>
      </w:r>
      <w:r>
        <w:rPr/>
        <w:t>the</w:t>
      </w:r>
      <w:r>
        <w:rPr>
          <w:spacing w:val="25"/>
        </w:rPr>
        <w:t> </w:t>
      </w:r>
      <w:r>
        <w:rPr/>
        <w:t>physical</w:t>
      </w:r>
      <w:r>
        <w:rPr>
          <w:spacing w:val="24"/>
        </w:rPr>
        <w:t> </w:t>
      </w:r>
      <w:r>
        <w:rPr/>
        <w:t>separation</w:t>
      </w:r>
      <w:r>
        <w:rPr>
          <w:spacing w:val="24"/>
        </w:rPr>
        <w:t> </w:t>
      </w:r>
      <w:r>
        <w:rPr/>
        <w:t>between</w:t>
      </w:r>
      <w:r>
        <w:rPr>
          <w:spacing w:val="24"/>
        </w:rPr>
        <w:t> </w:t>
      </w:r>
      <w:r>
        <w:rPr/>
        <w:t>the</w:t>
      </w:r>
      <w:r>
        <w:rPr>
          <w:spacing w:val="25"/>
        </w:rPr>
        <w:t> </w:t>
      </w:r>
      <w:r>
        <w:rPr/>
        <w:t>UE</w:t>
      </w:r>
      <w:r>
        <w:rPr>
          <w:spacing w:val="24"/>
        </w:rPr>
        <w:t> </w:t>
      </w:r>
      <w:r>
        <w:rPr/>
        <w:t>and</w:t>
      </w:r>
      <w:r>
        <w:rPr>
          <w:spacing w:val="24"/>
        </w:rPr>
        <w:t> </w:t>
      </w:r>
      <w:r>
        <w:rPr/>
        <w:t>the</w:t>
      </w:r>
      <w:r>
        <w:rPr>
          <w:spacing w:val="24"/>
        </w:rPr>
        <w:t> </w:t>
      </w:r>
      <w:r>
        <w:rPr/>
        <w:t>network</w:t>
      </w:r>
      <w:r>
        <w:rPr>
          <w:spacing w:val="25"/>
        </w:rPr>
        <w:t> </w:t>
      </w:r>
      <w:r>
        <w:rPr>
          <w:spacing w:val="-2"/>
        </w:rPr>
        <w:t>infrastructure,</w:t>
      </w:r>
    </w:p>
    <w:p>
      <w:pPr>
        <w:pStyle w:val="BodyText"/>
        <w:spacing w:after="0"/>
        <w:jc w:val="both"/>
        <w:sectPr>
          <w:pgSz w:w="11910" w:h="16840"/>
          <w:pgMar w:header="813" w:footer="745" w:top="1100" w:bottom="940" w:left="1133" w:right="0"/>
        </w:sectPr>
      </w:pPr>
    </w:p>
    <w:p>
      <w:pPr>
        <w:pStyle w:val="BodyText"/>
        <w:spacing w:before="47"/>
      </w:pPr>
    </w:p>
    <w:p>
      <w:pPr>
        <w:pStyle w:val="BodyText"/>
        <w:spacing w:line="326" w:lineRule="auto"/>
        <w:ind w:left="250" w:right="1165"/>
        <w:jc w:val="both"/>
      </w:pPr>
      <w:r>
        <w:rPr/>
        <w:t>which directly impacts path loss and propagation delay. For terrestrial networks, this is the horizontal distance to the base station or access point. For aerial and space networks, distance includes the vertical component, accounting for platform altitude. The altitude_m feature captures UAV flight altitude specifically (33-500 m in this dataset); it is held at 0 for all other network types, whose vertical geometry (HAPS at approximately 20 km, LEO at 500-1,200 km) is instead encoded through distance_km and elevation angle at generation time rather than through a per-tier altitude value. Elevation angle — the angle between the UE’s horizon and the network platform — is computed internally during data generation and governs LoS probability and atmospheric attenuation for satellite and aerial links, but is not persisted as a standalone column in the released dataset. The dataset additionally includes three log-transformed variants — Log_Throughput_Mbps, Log_BER, and Log_Packet_Loss_pct — used for reward normalization; these are direct transformations of the features above and are omitted from Table 1 for brevity, accounting for the difference between the 20 real, persisted features named in that table and the 23 total columns in the released dataset (20 + 3 log-transform columns; elevation_angle, as noted, is not itself a persisted column).</w:t>
      </w:r>
      <w:r>
        <w:rPr>
          <w:rFonts w:ascii="Calibri" w:hAnsi="Calibri"/>
          <w:w w:val="115"/>
        </w:rPr>
        <w:t/>
      </w:r>
      <w:r>
        <w:rPr/>
        <w:t/>
      </w:r>
      <w:r>
        <w:rPr>
          <w:spacing w:val="-12"/>
        </w:rPr>
        <w:t/>
      </w:r>
      <w:r>
        <w:rPr/>
        <w:t/>
      </w:r>
      <w:r>
        <w:rPr>
          <w:spacing w:val="-12"/>
        </w:rPr>
        <w:t/>
      </w:r>
      <w:r>
        <w:rPr>
          <w:rFonts w:ascii="Calibri" w:hAnsi="Calibri"/>
          <w:w w:val="115"/>
        </w:rPr>
        <w:t/>
      </w:r>
      <w:r>
        <w:rPr>
          <w:rFonts w:ascii="Calibri" w:hAnsi="Calibri"/>
          <w:spacing w:val="-15"/>
          <w:w w:val="115"/>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2"/>
        </w:rPr>
        <w:t/>
      </w:r>
    </w:p>
    <w:p>
      <w:pPr>
        <w:pStyle w:val="ListParagraph"/>
        <w:numPr>
          <w:ilvl w:val="2"/>
          <w:numId w:val="1"/>
        </w:numPr>
        <w:tabs>
          <w:tab w:pos="849" w:val="left" w:leader="none"/>
        </w:tabs>
        <w:spacing w:line="240" w:lineRule="auto" w:before="21" w:after="0"/>
        <w:ind w:left="849" w:right="0" w:hanging="599"/>
        <w:jc w:val="both"/>
        <w:rPr>
          <w:i/>
          <w:sz w:val="22"/>
        </w:rPr>
      </w:pPr>
      <w:r>
        <w:rPr>
          <w:i/>
          <w:sz w:val="22"/>
        </w:rPr>
        <w:t>Signal</w:t>
      </w:r>
      <w:r>
        <w:rPr>
          <w:i/>
          <w:spacing w:val="-8"/>
          <w:sz w:val="22"/>
        </w:rPr>
        <w:t> </w:t>
      </w:r>
      <w:r>
        <w:rPr>
          <w:i/>
          <w:sz w:val="22"/>
        </w:rPr>
        <w:t>Quality</w:t>
      </w:r>
      <w:r>
        <w:rPr>
          <w:i/>
          <w:spacing w:val="-7"/>
          <w:sz w:val="22"/>
        </w:rPr>
        <w:t> </w:t>
      </w:r>
      <w:r>
        <w:rPr>
          <w:i/>
          <w:spacing w:val="-2"/>
          <w:sz w:val="22"/>
        </w:rPr>
        <w:t>Features</w:t>
      </w:r>
    </w:p>
    <w:p>
      <w:pPr>
        <w:pStyle w:val="BodyText"/>
        <w:spacing w:line="316" w:lineRule="auto" w:before="98"/>
        <w:ind w:left="250" w:right="1165"/>
        <w:jc w:val="both"/>
      </w:pPr>
      <w:r>
        <w:rPr>
          <w:spacing w:val="-4"/>
        </w:rPr>
        <w:t>Signal</w:t>
      </w:r>
      <w:r>
        <w:rPr>
          <w:spacing w:val="-5"/>
        </w:rPr>
        <w:t> </w:t>
      </w:r>
      <w:r>
        <w:rPr>
          <w:spacing w:val="-4"/>
        </w:rPr>
        <w:t>quality</w:t>
      </w:r>
      <w:r>
        <w:rPr>
          <w:spacing w:val="-5"/>
        </w:rPr>
        <w:t> </w:t>
      </w:r>
      <w:r>
        <w:rPr>
          <w:spacing w:val="-4"/>
        </w:rPr>
        <w:t>features</w:t>
      </w:r>
      <w:r>
        <w:rPr>
          <w:spacing w:val="-5"/>
        </w:rPr>
        <w:t> </w:t>
      </w:r>
      <w:r>
        <w:rPr>
          <w:spacing w:val="-4"/>
        </w:rPr>
        <w:t>are</w:t>
      </w:r>
      <w:r>
        <w:rPr>
          <w:spacing w:val="-5"/>
        </w:rPr>
        <w:t> </w:t>
      </w:r>
      <w:r>
        <w:rPr>
          <w:spacing w:val="-4"/>
        </w:rPr>
        <w:t>the</w:t>
      </w:r>
      <w:r>
        <w:rPr>
          <w:spacing w:val="-5"/>
        </w:rPr>
        <w:t> </w:t>
      </w:r>
      <w:r>
        <w:rPr>
          <w:spacing w:val="-4"/>
        </w:rPr>
        <w:t>most</w:t>
      </w:r>
      <w:r>
        <w:rPr>
          <w:spacing w:val="-5"/>
        </w:rPr>
        <w:t> </w:t>
      </w:r>
      <w:r>
        <w:rPr>
          <w:spacing w:val="-4"/>
        </w:rPr>
        <w:t>direct</w:t>
      </w:r>
      <w:r>
        <w:rPr>
          <w:spacing w:val="-5"/>
        </w:rPr>
        <w:t> </w:t>
      </w:r>
      <w:r>
        <w:rPr>
          <w:spacing w:val="-4"/>
        </w:rPr>
        <w:t>indicators</w:t>
      </w:r>
      <w:r>
        <w:rPr>
          <w:spacing w:val="-5"/>
        </w:rPr>
        <w:t> </w:t>
      </w:r>
      <w:r>
        <w:rPr>
          <w:spacing w:val="-4"/>
        </w:rPr>
        <w:t>of</w:t>
      </w:r>
      <w:r>
        <w:rPr>
          <w:spacing w:val="-5"/>
        </w:rPr>
        <w:t> </w:t>
      </w:r>
      <w:r>
        <w:rPr>
          <w:spacing w:val="-4"/>
        </w:rPr>
        <w:t>link</w:t>
      </w:r>
      <w:r>
        <w:rPr>
          <w:spacing w:val="-5"/>
        </w:rPr>
        <w:t> </w:t>
      </w:r>
      <w:r>
        <w:rPr>
          <w:spacing w:val="-4"/>
        </w:rPr>
        <w:t>condition</w:t>
      </w:r>
      <w:r>
        <w:rPr>
          <w:spacing w:val="-5"/>
        </w:rPr>
        <w:t> </w:t>
      </w:r>
      <w:r>
        <w:rPr>
          <w:spacing w:val="-4"/>
        </w:rPr>
        <w:t>and</w:t>
      </w:r>
      <w:r>
        <w:rPr>
          <w:spacing w:val="-5"/>
        </w:rPr>
        <w:t> </w:t>
      </w:r>
      <w:r>
        <w:rPr>
          <w:spacing w:val="-4"/>
        </w:rPr>
        <w:t>form</w:t>
      </w:r>
      <w:r>
        <w:rPr>
          <w:spacing w:val="-5"/>
        </w:rPr>
        <w:t> </w:t>
      </w:r>
      <w:r>
        <w:rPr>
          <w:spacing w:val="-4"/>
        </w:rPr>
        <w:t>the</w:t>
      </w:r>
      <w:r>
        <w:rPr>
          <w:spacing w:val="-5"/>
        </w:rPr>
        <w:t> </w:t>
      </w:r>
      <w:r>
        <w:rPr>
          <w:spacing w:val="-4"/>
        </w:rPr>
        <w:t>core</w:t>
      </w:r>
      <w:r>
        <w:rPr>
          <w:spacing w:val="-5"/>
        </w:rPr>
        <w:t> </w:t>
      </w:r>
      <w:r>
        <w:rPr>
          <w:spacing w:val="-4"/>
        </w:rPr>
        <w:t>of</w:t>
      </w:r>
      <w:r>
        <w:rPr>
          <w:spacing w:val="-5"/>
        </w:rPr>
        <w:t> </w:t>
      </w:r>
      <w:r>
        <w:rPr>
          <w:spacing w:val="-4"/>
        </w:rPr>
        <w:t>the</w:t>
      </w:r>
      <w:r>
        <w:rPr>
          <w:spacing w:val="-5"/>
        </w:rPr>
        <w:t> </w:t>
      </w:r>
      <w:r>
        <w:rPr>
          <w:spacing w:val="-4"/>
        </w:rPr>
        <w:t>agent’s</w:t>
      </w:r>
      <w:r>
        <w:rPr>
          <w:spacing w:val="-5"/>
        </w:rPr>
        <w:t> </w:t>
      </w:r>
      <w:r>
        <w:rPr>
          <w:spacing w:val="-4"/>
        </w:rPr>
        <w:t>observa-</w:t>
      </w:r>
      <w:r>
        <w:rPr>
          <w:spacing w:val="-2"/>
        </w:rPr>
        <w:t>tion</w:t>
      </w:r>
      <w:r>
        <w:rPr>
          <w:spacing w:val="-8"/>
        </w:rPr>
        <w:t> </w:t>
      </w:r>
      <w:r>
        <w:rPr>
          <w:spacing w:val="-2"/>
        </w:rPr>
        <w:t>space.</w:t>
      </w:r>
      <w:r>
        <w:rPr>
          <w:spacing w:val="-8"/>
        </w:rPr>
        <w:t> </w:t>
      </w:r>
      <w:r>
        <w:rPr>
          <w:spacing w:val="-2"/>
        </w:rPr>
        <w:t>The</w:t>
      </w:r>
      <w:r>
        <w:rPr>
          <w:spacing w:val="-8"/>
        </w:rPr>
        <w:t> </w:t>
      </w:r>
      <w:r>
        <w:rPr>
          <w:rFonts w:ascii="Calibri" w:hAnsi="Calibri"/>
          <w:spacing w:val="-2"/>
        </w:rPr>
        <w:t>SNR_dB</w:t>
      </w:r>
      <w:r>
        <w:rPr>
          <w:rFonts w:ascii="Calibri" w:hAnsi="Calibri"/>
          <w:spacing w:val="-3"/>
        </w:rPr>
        <w:t> </w:t>
      </w:r>
      <w:r>
        <w:rPr>
          <w:spacing w:val="-2"/>
        </w:rPr>
        <w:t>(Signal-to-Noise</w:t>
      </w:r>
      <w:r>
        <w:rPr>
          <w:spacing w:val="-8"/>
        </w:rPr>
        <w:t> </w:t>
      </w:r>
      <w:r>
        <w:rPr>
          <w:spacing w:val="-2"/>
        </w:rPr>
        <w:t>Ratio)</w:t>
      </w:r>
      <w:r>
        <w:rPr>
          <w:spacing w:val="-8"/>
        </w:rPr>
        <w:t> </w:t>
      </w:r>
      <w:r>
        <w:rPr>
          <w:spacing w:val="-2"/>
        </w:rPr>
        <w:t>measures</w:t>
      </w:r>
      <w:r>
        <w:rPr>
          <w:spacing w:val="-8"/>
        </w:rPr>
        <w:t> </w:t>
      </w:r>
      <w:r>
        <w:rPr>
          <w:spacing w:val="-2"/>
        </w:rPr>
        <w:t>the</w:t>
      </w:r>
      <w:r>
        <w:rPr>
          <w:spacing w:val="-8"/>
        </w:rPr>
        <w:t> </w:t>
      </w:r>
      <w:r>
        <w:rPr>
          <w:spacing w:val="-2"/>
        </w:rPr>
        <w:t>ratio</w:t>
      </w:r>
      <w:r>
        <w:rPr>
          <w:spacing w:val="-8"/>
        </w:rPr>
        <w:t> </w:t>
      </w:r>
      <w:r>
        <w:rPr>
          <w:spacing w:val="-2"/>
        </w:rPr>
        <w:t>of</w:t>
      </w:r>
      <w:r>
        <w:rPr>
          <w:spacing w:val="-8"/>
        </w:rPr>
        <w:t> </w:t>
      </w:r>
      <w:r>
        <w:rPr>
          <w:spacing w:val="-2"/>
        </w:rPr>
        <w:t>signal</w:t>
      </w:r>
      <w:r>
        <w:rPr>
          <w:spacing w:val="-8"/>
        </w:rPr>
        <w:t> </w:t>
      </w:r>
      <w:r>
        <w:rPr>
          <w:spacing w:val="-2"/>
        </w:rPr>
        <w:t>power</w:t>
      </w:r>
      <w:r>
        <w:rPr>
          <w:spacing w:val="-8"/>
        </w:rPr>
        <w:t> </w:t>
      </w:r>
      <w:r>
        <w:rPr>
          <w:spacing w:val="-2"/>
        </w:rPr>
        <w:t>to</w:t>
      </w:r>
      <w:r>
        <w:rPr>
          <w:spacing w:val="-8"/>
        </w:rPr>
        <w:t> </w:t>
      </w:r>
      <w:r>
        <w:rPr>
          <w:spacing w:val="-2"/>
        </w:rPr>
        <w:t>noise</w:t>
      </w:r>
      <w:r>
        <w:rPr>
          <w:spacing w:val="-8"/>
        </w:rPr>
        <w:t> </w:t>
      </w:r>
      <w:r>
        <w:rPr>
          <w:spacing w:val="-2"/>
        </w:rPr>
        <w:t>power,</w:t>
      </w:r>
      <w:r>
        <w:rPr>
          <w:spacing w:val="-8"/>
        </w:rPr>
        <w:t> </w:t>
      </w:r>
      <w:r>
        <w:rPr>
          <w:spacing w:val="-2"/>
        </w:rPr>
        <w:t>providing a</w:t>
      </w:r>
      <w:r>
        <w:rPr>
          <w:spacing w:val="-6"/>
        </w:rPr>
        <w:t> </w:t>
      </w:r>
      <w:r>
        <w:rPr>
          <w:spacing w:val="-2"/>
        </w:rPr>
        <w:t>fundamental</w:t>
      </w:r>
      <w:r>
        <w:rPr>
          <w:spacing w:val="-5"/>
        </w:rPr>
        <w:t> </w:t>
      </w:r>
      <w:r>
        <w:rPr>
          <w:spacing w:val="-2"/>
        </w:rPr>
        <w:t>indicator</w:t>
      </w:r>
      <w:r>
        <w:rPr>
          <w:spacing w:val="-6"/>
        </w:rPr>
        <w:t> </w:t>
      </w:r>
      <w:r>
        <w:rPr>
          <w:spacing w:val="-2"/>
        </w:rPr>
        <w:t>of</w:t>
      </w:r>
      <w:r>
        <w:rPr>
          <w:spacing w:val="-5"/>
        </w:rPr>
        <w:t> </w:t>
      </w:r>
      <w:r>
        <w:rPr>
          <w:spacing w:val="-2"/>
        </w:rPr>
        <w:t>link</w:t>
      </w:r>
      <w:r>
        <w:rPr>
          <w:spacing w:val="-6"/>
        </w:rPr>
        <w:t> </w:t>
      </w:r>
      <w:r>
        <w:rPr>
          <w:spacing w:val="-2"/>
        </w:rPr>
        <w:t>quality.</w:t>
      </w:r>
      <w:r>
        <w:rPr>
          <w:spacing w:val="-5"/>
        </w:rPr>
        <w:t> </w:t>
      </w:r>
      <w:r>
        <w:rPr>
          <w:spacing w:val="-2"/>
        </w:rPr>
        <w:t>The</w:t>
      </w:r>
      <w:r>
        <w:rPr>
          <w:spacing w:val="-6"/>
        </w:rPr>
        <w:t> </w:t>
      </w:r>
      <w:r>
        <w:rPr>
          <w:rFonts w:ascii="Calibri" w:hAnsi="Calibri"/>
          <w:spacing w:val="-2"/>
        </w:rPr>
        <w:t>SINR_dB </w:t>
      </w:r>
      <w:r>
        <w:rPr>
          <w:spacing w:val="-2"/>
        </w:rPr>
        <w:t>(Signal-to-Interference-plus-Noise</w:t>
      </w:r>
      <w:r>
        <w:rPr>
          <w:spacing w:val="-6"/>
        </w:rPr>
        <w:t> </w:t>
      </w:r>
      <w:r>
        <w:rPr>
          <w:spacing w:val="-2"/>
        </w:rPr>
        <w:t>Ratio)</w:t>
      </w:r>
      <w:r>
        <w:rPr>
          <w:spacing w:val="-5"/>
        </w:rPr>
        <w:t> </w:t>
      </w:r>
      <w:r>
        <w:rPr>
          <w:spacing w:val="-2"/>
        </w:rPr>
        <w:t>extends</w:t>
      </w:r>
      <w:r>
        <w:rPr>
          <w:spacing w:val="-6"/>
        </w:rPr>
        <w:t> </w:t>
      </w:r>
      <w:r>
        <w:rPr>
          <w:spacing w:val="-2"/>
        </w:rPr>
        <w:t>SNR </w:t>
      </w:r>
      <w:r>
        <w:rPr/>
        <w:t>by including interference from other transmitters, which is critical in dense deployments. The </w:t>
      </w:r>
      <w:r>
        <w:rPr>
          <w:rFonts w:ascii="Calibri" w:hAnsi="Calibri"/>
        </w:rPr>
        <w:t>RSSI_dBm </w:t>
      </w:r>
      <w:r>
        <w:rPr/>
        <w:t>(Received Signal Strength Indicator) represents the absolute received power level, providing a </w:t>
      </w:r>
      <w:r>
        <w:rPr/>
        <w:t>practical </w:t>
      </w:r>
      <w:r>
        <w:rPr>
          <w:spacing w:val="-2"/>
        </w:rPr>
        <w:t>measurement</w:t>
      </w:r>
      <w:r>
        <w:rPr>
          <w:spacing w:val="-7"/>
        </w:rPr>
        <w:t> </w:t>
      </w:r>
      <w:r>
        <w:rPr>
          <w:spacing w:val="-2"/>
        </w:rPr>
        <w:t>that</w:t>
      </w:r>
      <w:r>
        <w:rPr>
          <w:spacing w:val="-7"/>
        </w:rPr>
        <w:t> </w:t>
      </w:r>
      <w:r>
        <w:rPr>
          <w:spacing w:val="-2"/>
        </w:rPr>
        <w:t>real</w:t>
      </w:r>
      <w:r>
        <w:rPr>
          <w:spacing w:val="-7"/>
        </w:rPr>
        <w:t> </w:t>
      </w:r>
      <w:r>
        <w:rPr>
          <w:spacing w:val="-2"/>
        </w:rPr>
        <w:t>UEs</w:t>
      </w:r>
      <w:r>
        <w:rPr>
          <w:spacing w:val="-7"/>
        </w:rPr>
        <w:t> </w:t>
      </w:r>
      <w:r>
        <w:rPr>
          <w:spacing w:val="-2"/>
        </w:rPr>
        <w:t>can</w:t>
      </w:r>
      <w:r>
        <w:rPr>
          <w:spacing w:val="-7"/>
        </w:rPr>
        <w:t> </w:t>
      </w:r>
      <w:r>
        <w:rPr>
          <w:spacing w:val="-2"/>
        </w:rPr>
        <w:t>obtain.</w:t>
      </w:r>
      <w:r>
        <w:rPr>
          <w:spacing w:val="-7"/>
        </w:rPr>
        <w:t> </w:t>
      </w:r>
      <w:r>
        <w:rPr>
          <w:spacing w:val="-2"/>
        </w:rPr>
        <w:t>The</w:t>
      </w:r>
      <w:r>
        <w:rPr>
          <w:spacing w:val="-7"/>
        </w:rPr>
        <w:t> </w:t>
      </w:r>
      <w:r>
        <w:rPr>
          <w:rFonts w:ascii="Calibri" w:hAnsi="Calibri"/>
          <w:spacing w:val="-2"/>
        </w:rPr>
        <w:t>BER </w:t>
      </w:r>
      <w:r>
        <w:rPr>
          <w:spacing w:val="-2"/>
        </w:rPr>
        <w:t>(Bit</w:t>
      </w:r>
      <w:r>
        <w:rPr>
          <w:spacing w:val="-7"/>
        </w:rPr>
        <w:t> </w:t>
      </w:r>
      <w:r>
        <w:rPr>
          <w:spacing w:val="-2"/>
        </w:rPr>
        <w:t>Error</w:t>
      </w:r>
      <w:r>
        <w:rPr>
          <w:spacing w:val="-7"/>
        </w:rPr>
        <w:t> </w:t>
      </w:r>
      <w:r>
        <w:rPr>
          <w:spacing w:val="-2"/>
        </w:rPr>
        <w:t>Rate)</w:t>
      </w:r>
      <w:r>
        <w:rPr>
          <w:spacing w:val="-7"/>
        </w:rPr>
        <w:t> </w:t>
      </w:r>
      <w:r>
        <w:rPr>
          <w:spacing w:val="-2"/>
        </w:rPr>
        <w:t>captures</w:t>
      </w:r>
      <w:r>
        <w:rPr>
          <w:spacing w:val="-7"/>
        </w:rPr>
        <w:t> </w:t>
      </w:r>
      <w:r>
        <w:rPr>
          <w:spacing w:val="-2"/>
        </w:rPr>
        <w:t>link</w:t>
      </w:r>
      <w:r>
        <w:rPr>
          <w:spacing w:val="-7"/>
        </w:rPr>
        <w:t> </w:t>
      </w:r>
      <w:r>
        <w:rPr>
          <w:spacing w:val="-2"/>
        </w:rPr>
        <w:t>reliability</w:t>
      </w:r>
      <w:r>
        <w:rPr>
          <w:spacing w:val="-7"/>
        </w:rPr>
        <w:t> </w:t>
      </w:r>
      <w:r>
        <w:rPr>
          <w:spacing w:val="-2"/>
        </w:rPr>
        <w:t>at</w:t>
      </w:r>
      <w:r>
        <w:rPr>
          <w:spacing w:val="-7"/>
        </w:rPr>
        <w:t> </w:t>
      </w:r>
      <w:r>
        <w:rPr>
          <w:spacing w:val="-2"/>
        </w:rPr>
        <w:t>the</w:t>
      </w:r>
      <w:r>
        <w:rPr>
          <w:spacing w:val="-7"/>
        </w:rPr>
        <w:t> </w:t>
      </w:r>
      <w:r>
        <w:rPr>
          <w:spacing w:val="-2"/>
        </w:rPr>
        <w:t>physical</w:t>
      </w:r>
      <w:r>
        <w:rPr>
          <w:spacing w:val="-7"/>
        </w:rPr>
        <w:t> </w:t>
      </w:r>
      <w:r>
        <w:rPr>
          <w:spacing w:val="-2"/>
        </w:rPr>
        <w:t>layer, </w:t>
      </w:r>
      <w:r>
        <w:rPr/>
        <w:t>directly</w:t>
      </w:r>
      <w:r>
        <w:rPr>
          <w:spacing w:val="-1"/>
        </w:rPr>
        <w:t> </w:t>
      </w:r>
      <w:r>
        <w:rPr/>
        <w:t>impacting</w:t>
      </w:r>
      <w:r>
        <w:rPr>
          <w:spacing w:val="-1"/>
        </w:rPr>
        <w:t> </w:t>
      </w:r>
      <w:r>
        <w:rPr/>
        <w:t>the</w:t>
      </w:r>
      <w:r>
        <w:rPr>
          <w:spacing w:val="-1"/>
        </w:rPr>
        <w:t> </w:t>
      </w:r>
      <w:r>
        <w:rPr/>
        <w:t>achievable</w:t>
      </w:r>
      <w:r>
        <w:rPr>
          <w:spacing w:val="-1"/>
        </w:rPr>
        <w:t> </w:t>
      </w:r>
      <w:r>
        <w:rPr/>
        <w:t>data</w:t>
      </w:r>
      <w:r>
        <w:rPr>
          <w:spacing w:val="-1"/>
        </w:rPr>
        <w:t> </w:t>
      </w:r>
      <w:r>
        <w:rPr/>
        <w:t>rate</w:t>
      </w:r>
      <w:r>
        <w:rPr>
          <w:spacing w:val="-1"/>
        </w:rPr>
        <w:t> </w:t>
      </w:r>
      <w:r>
        <w:rPr/>
        <w:t>and</w:t>
      </w:r>
      <w:r>
        <w:rPr>
          <w:spacing w:val="-1"/>
        </w:rPr>
        <w:t> </w:t>
      </w:r>
      <w:r>
        <w:rPr/>
        <w:t>retransmission</w:t>
      </w:r>
      <w:r>
        <w:rPr>
          <w:spacing w:val="-1"/>
        </w:rPr>
        <w:t> </w:t>
      </w:r>
      <w:r>
        <w:rPr/>
        <w:t>requirements.</w:t>
      </w:r>
      <w:r>
        <w:rPr>
          <w:spacing w:val="-1"/>
        </w:rPr>
        <w:t> </w:t>
      </w:r>
      <w:r>
        <w:rPr/>
        <w:t>The</w:t>
      </w:r>
      <w:r>
        <w:rPr>
          <w:spacing w:val="-1"/>
        </w:rPr>
        <w:t> </w:t>
      </w:r>
      <w:r>
        <w:rPr>
          <w:rFonts w:ascii="Calibri" w:hAnsi="Calibri"/>
          <w:w w:val="115"/>
        </w:rPr>
        <w:t>Link_Quality_Index</w:t>
      </w:r>
      <w:r>
        <w:rPr>
          <w:rFonts w:ascii="Calibri" w:hAnsi="Calibri"/>
          <w:spacing w:val="-3"/>
          <w:w w:val="115"/>
        </w:rPr>
        <w:t> </w:t>
      </w:r>
      <w:r>
        <w:rPr/>
        <w:t>is a composite metric that aggregates multiple signal quality indicators into a single normalized score.</w:t>
      </w:r>
    </w:p>
    <w:p>
      <w:pPr>
        <w:pStyle w:val="ListParagraph"/>
        <w:numPr>
          <w:ilvl w:val="2"/>
          <w:numId w:val="1"/>
        </w:numPr>
        <w:tabs>
          <w:tab w:pos="849" w:val="left" w:leader="none"/>
        </w:tabs>
        <w:spacing w:line="240" w:lineRule="auto" w:before="92" w:after="0"/>
        <w:ind w:left="849" w:right="0" w:hanging="599"/>
        <w:jc w:val="both"/>
        <w:rPr>
          <w:i/>
          <w:sz w:val="22"/>
        </w:rPr>
      </w:pPr>
      <w:r>
        <w:rPr>
          <w:i/>
          <w:spacing w:val="-2"/>
          <w:sz w:val="22"/>
        </w:rPr>
        <w:t>Performance</w:t>
      </w:r>
      <w:r>
        <w:rPr>
          <w:i/>
          <w:spacing w:val="-8"/>
          <w:sz w:val="22"/>
        </w:rPr>
        <w:t> </w:t>
      </w:r>
      <w:r>
        <w:rPr>
          <w:i/>
          <w:spacing w:val="-2"/>
          <w:sz w:val="22"/>
        </w:rPr>
        <w:t>Features</w:t>
      </w:r>
    </w:p>
    <w:p>
      <w:pPr>
        <w:pStyle w:val="BodyText"/>
        <w:spacing w:line="319" w:lineRule="auto" w:before="99"/>
        <w:ind w:left="250" w:right="1165"/>
        <w:jc w:val="both"/>
      </w:pPr>
      <w:r>
        <w:rPr>
          <w:spacing w:val="-2"/>
        </w:rPr>
        <w:t>Performance</w:t>
      </w:r>
      <w:r>
        <w:rPr>
          <w:spacing w:val="-12"/>
        </w:rPr>
        <w:t> </w:t>
      </w:r>
      <w:r>
        <w:rPr>
          <w:spacing w:val="-2"/>
        </w:rPr>
        <w:t>features</w:t>
      </w:r>
      <w:r>
        <w:rPr>
          <w:spacing w:val="-12"/>
        </w:rPr>
        <w:t> </w:t>
      </w:r>
      <w:r>
        <w:rPr>
          <w:spacing w:val="-2"/>
        </w:rPr>
        <w:t>represent</w:t>
      </w:r>
      <w:r>
        <w:rPr>
          <w:spacing w:val="-12"/>
        </w:rPr>
        <w:t> </w:t>
      </w:r>
      <w:r>
        <w:rPr>
          <w:spacing w:val="-2"/>
        </w:rPr>
        <w:t>the</w:t>
      </w:r>
      <w:r>
        <w:rPr>
          <w:spacing w:val="-11"/>
        </w:rPr>
        <w:t> </w:t>
      </w:r>
      <w:r>
        <w:rPr>
          <w:spacing w:val="-2"/>
        </w:rPr>
        <w:t>Quality</w:t>
      </w:r>
      <w:r>
        <w:rPr>
          <w:spacing w:val="-12"/>
        </w:rPr>
        <w:t> </w:t>
      </w:r>
      <w:r>
        <w:rPr>
          <w:spacing w:val="-2"/>
        </w:rPr>
        <w:t>of</w:t>
      </w:r>
      <w:r>
        <w:rPr>
          <w:spacing w:val="-11"/>
        </w:rPr>
        <w:t> </w:t>
      </w:r>
      <w:r>
        <w:rPr>
          <w:spacing w:val="-2"/>
        </w:rPr>
        <w:t>Experience</w:t>
      </w:r>
      <w:r>
        <w:rPr>
          <w:spacing w:val="-12"/>
        </w:rPr>
        <w:t> </w:t>
      </w:r>
      <w:r>
        <w:rPr>
          <w:spacing w:val="-2"/>
        </w:rPr>
        <w:t>(QoE)</w:t>
      </w:r>
      <w:r>
        <w:rPr>
          <w:spacing w:val="-11"/>
        </w:rPr>
        <w:t> </w:t>
      </w:r>
      <w:r>
        <w:rPr>
          <w:spacing w:val="-2"/>
        </w:rPr>
        <w:t>metrics</w:t>
      </w:r>
      <w:r>
        <w:rPr>
          <w:spacing w:val="-12"/>
        </w:rPr>
        <w:t> </w:t>
      </w:r>
      <w:r>
        <w:rPr>
          <w:spacing w:val="-2"/>
        </w:rPr>
        <w:t>that</w:t>
      </w:r>
      <w:r>
        <w:rPr>
          <w:spacing w:val="-11"/>
        </w:rPr>
        <w:t> </w:t>
      </w:r>
      <w:r>
        <w:rPr>
          <w:spacing w:val="-2"/>
        </w:rPr>
        <w:t>the</w:t>
      </w:r>
      <w:r>
        <w:rPr>
          <w:spacing w:val="-11"/>
        </w:rPr>
        <w:t> </w:t>
      </w:r>
      <w:r>
        <w:rPr>
          <w:spacing w:val="-2"/>
        </w:rPr>
        <w:t>DRL</w:t>
      </w:r>
      <w:r>
        <w:rPr>
          <w:spacing w:val="-12"/>
        </w:rPr>
        <w:t> </w:t>
      </w:r>
      <w:r>
        <w:rPr>
          <w:spacing w:val="-2"/>
        </w:rPr>
        <w:t>agent</w:t>
      </w:r>
      <w:r>
        <w:rPr>
          <w:spacing w:val="-11"/>
        </w:rPr>
        <w:t> </w:t>
      </w:r>
      <w:r>
        <w:rPr>
          <w:spacing w:val="-2"/>
        </w:rPr>
        <w:t>aims</w:t>
      </w:r>
      <w:r>
        <w:rPr>
          <w:spacing w:val="-12"/>
        </w:rPr>
        <w:t> </w:t>
      </w:r>
      <w:r>
        <w:rPr>
          <w:spacing w:val="-2"/>
        </w:rPr>
        <w:t>to</w:t>
      </w:r>
      <w:r>
        <w:rPr>
          <w:spacing w:val="-11"/>
        </w:rPr>
        <w:t> </w:t>
      </w:r>
      <w:r>
        <w:rPr>
          <w:spacing w:val="-2"/>
        </w:rPr>
        <w:t>optimize. </w:t>
      </w:r>
      <w:r>
        <w:rPr/>
        <w:t>The</w:t>
      </w:r>
      <w:r>
        <w:rPr>
          <w:spacing w:val="-13"/>
        </w:rPr>
        <w:t> </w:t>
      </w:r>
      <w:r>
        <w:rPr>
          <w:rFonts w:ascii="Calibri"/>
        </w:rPr>
        <w:t>Throughput_Mbps</w:t>
      </w:r>
      <w:r>
        <w:rPr>
          <w:rFonts w:ascii="Calibri"/>
          <w:spacing w:val="-8"/>
        </w:rPr>
        <w:t> </w:t>
      </w:r>
      <w:r>
        <w:rPr/>
        <w:t>captures</w:t>
      </w:r>
      <w:r>
        <w:rPr>
          <w:spacing w:val="-13"/>
        </w:rPr>
        <w:t> </w:t>
      </w:r>
      <w:r>
        <w:rPr/>
        <w:t>the</w:t>
      </w:r>
      <w:r>
        <w:rPr>
          <w:spacing w:val="-13"/>
        </w:rPr>
        <w:t> </w:t>
      </w:r>
      <w:r>
        <w:rPr/>
        <w:t>achievable</w:t>
      </w:r>
      <w:r>
        <w:rPr>
          <w:spacing w:val="-13"/>
        </w:rPr>
        <w:t> </w:t>
      </w:r>
      <w:r>
        <w:rPr/>
        <w:t>data</w:t>
      </w:r>
      <w:r>
        <w:rPr>
          <w:spacing w:val="-13"/>
        </w:rPr>
        <w:t> </w:t>
      </w:r>
      <w:r>
        <w:rPr/>
        <w:t>rate,</w:t>
      </w:r>
      <w:r>
        <w:rPr>
          <w:spacing w:val="-13"/>
        </w:rPr>
        <w:t> </w:t>
      </w:r>
      <w:r>
        <w:rPr/>
        <w:t>calculated</w:t>
      </w:r>
      <w:r>
        <w:rPr>
          <w:spacing w:val="-13"/>
        </w:rPr>
        <w:t> </w:t>
      </w:r>
      <w:r>
        <w:rPr/>
        <w:t>based</w:t>
      </w:r>
      <w:r>
        <w:rPr>
          <w:spacing w:val="-13"/>
        </w:rPr>
        <w:t> </w:t>
      </w:r>
      <w:r>
        <w:rPr/>
        <w:t>on</w:t>
      </w:r>
      <w:r>
        <w:rPr>
          <w:spacing w:val="-13"/>
        </w:rPr>
        <w:t> </w:t>
      </w:r>
      <w:r>
        <w:rPr/>
        <w:t>the</w:t>
      </w:r>
      <w:r>
        <w:rPr>
          <w:spacing w:val="-13"/>
        </w:rPr>
        <w:t> </w:t>
      </w:r>
      <w:r>
        <w:rPr/>
        <w:t>Shannon-Hartley</w:t>
      </w:r>
      <w:r>
        <w:rPr>
          <w:spacing w:val="-13"/>
        </w:rPr>
        <w:t> </w:t>
      </w:r>
      <w:r>
        <w:rPr/>
        <w:t>theorem using SINR and available bandwidth. The </w:t>
      </w:r>
      <w:r>
        <w:rPr>
          <w:rFonts w:ascii="Calibri"/>
        </w:rPr>
        <w:t>Latency_ms </w:t>
      </w:r>
      <w:r>
        <w:rPr/>
        <w:t>represents end-to-end delay, encompassing both propagation and processing components, and is the single most distinguishing</w:t>
      </w:r>
    </w:p>
    <w:p>
      <w:pPr>
        <w:pStyle w:val="Heading2"/>
        <w:numPr>
          <w:ilvl w:val="1"/>
          <w:numId w:val="1"/>
        </w:numPr>
        <w:tabs>
          <w:tab w:pos="686" w:val="left" w:leader="none"/>
        </w:tabs>
        <w:spacing w:line="240" w:lineRule="auto" w:before="103" w:after="0"/>
        <w:ind w:left="686" w:right="0" w:hanging="436"/>
        <w:jc w:val="both"/>
      </w:pPr>
      <w:bookmarkStart w:name="Channel Models" w:id="13"/>
      <w:bookmarkEnd w:id="13"/>
      <w:r>
        <w:rPr>
          <w:b w:val="0"/>
        </w:rPr>
      </w:r>
      <w:r>
        <w:rPr/>
        <w:t>Channel</w:t>
      </w:r>
      <w:r>
        <w:rPr>
          <w:spacing w:val="-9"/>
        </w:rPr>
        <w:t> </w:t>
      </w:r>
      <w:r>
        <w:rPr>
          <w:spacing w:val="-2"/>
        </w:rPr>
        <w:t>Models</w:t>
      </w:r>
    </w:p>
    <w:p>
      <w:pPr>
        <w:pStyle w:val="BodyText"/>
        <w:spacing w:line="331" w:lineRule="auto" w:before="57"/>
        <w:ind w:left="250" w:right="1165"/>
        <w:jc w:val="both"/>
      </w:pPr>
      <w:r>
        <w:rPr/>
        <w:t>Each Radio Access Technology (RAT) is modeled using its corresponding 3GPP-compliant path loss and channel</w:t>
      </w:r>
      <w:r>
        <w:rPr>
          <w:spacing w:val="-9"/>
        </w:rPr>
        <w:t> </w:t>
      </w:r>
      <w:r>
        <w:rPr/>
        <w:t>formulation,</w:t>
      </w:r>
      <w:r>
        <w:rPr>
          <w:spacing w:val="-9"/>
        </w:rPr>
        <w:t> </w:t>
      </w:r>
      <w:r>
        <w:rPr/>
        <w:t>as</w:t>
      </w:r>
      <w:r>
        <w:rPr>
          <w:spacing w:val="-9"/>
        </w:rPr>
        <w:t> </w:t>
      </w:r>
      <w:r>
        <w:rPr/>
        <w:t>summarized</w:t>
      </w:r>
      <w:r>
        <w:rPr>
          <w:spacing w:val="-9"/>
        </w:rPr>
        <w:t> </w:t>
      </w:r>
      <w:r>
        <w:rPr/>
        <w:t>in</w:t>
      </w:r>
      <w:r>
        <w:rPr>
          <w:spacing w:val="-9"/>
        </w:rPr>
        <w:t> </w:t>
      </w:r>
      <w:r>
        <w:rPr/>
        <w:t>Table</w:t>
      </w:r>
      <w:r>
        <w:rPr>
          <w:spacing w:val="-9"/>
        </w:rPr>
        <w:t> </w:t>
      </w:r>
      <w:hyperlink w:history="true" w:anchor="_bookmark2">
        <w:r>
          <w:rPr>
            <w:color w:val="0000FF"/>
          </w:rPr>
          <w:t>2</w:t>
        </w:r>
      </w:hyperlink>
      <w:r>
        <w:rPr/>
        <w:t>.</w:t>
      </w:r>
      <w:r>
        <w:rPr>
          <w:spacing w:val="-9"/>
        </w:rPr>
        <w:t> </w:t>
      </w:r>
      <w:r>
        <w:rPr/>
        <w:t>The</w:t>
      </w:r>
      <w:r>
        <w:rPr>
          <w:spacing w:val="-9"/>
        </w:rPr>
        <w:t> </w:t>
      </w:r>
      <w:r>
        <w:rPr/>
        <w:t>selection</w:t>
      </w:r>
      <w:r>
        <w:rPr>
          <w:spacing w:val="-9"/>
        </w:rPr>
        <w:t> </w:t>
      </w:r>
      <w:r>
        <w:rPr/>
        <w:t>of</w:t>
      </w:r>
      <w:r>
        <w:rPr>
          <w:spacing w:val="-9"/>
        </w:rPr>
        <w:t> </w:t>
      </w:r>
      <w:r>
        <w:rPr/>
        <w:t>these</w:t>
      </w:r>
      <w:r>
        <w:rPr>
          <w:spacing w:val="-9"/>
        </w:rPr>
        <w:t> </w:t>
      </w:r>
      <w:r>
        <w:rPr/>
        <w:t>models</w:t>
      </w:r>
      <w:r>
        <w:rPr>
          <w:spacing w:val="-9"/>
        </w:rPr>
        <w:t> </w:t>
      </w:r>
      <w:r>
        <w:rPr/>
        <w:t>ensures</w:t>
      </w:r>
      <w:r>
        <w:rPr>
          <w:spacing w:val="-9"/>
        </w:rPr>
        <w:t> </w:t>
      </w:r>
      <w:r>
        <w:rPr/>
        <w:t>physical</w:t>
      </w:r>
      <w:r>
        <w:rPr>
          <w:spacing w:val="-9"/>
        </w:rPr>
        <w:t> </w:t>
      </w:r>
      <w:r>
        <w:rPr/>
        <w:t>realism</w:t>
      </w:r>
      <w:r>
        <w:rPr>
          <w:spacing w:val="-9"/>
        </w:rPr>
        <w:t> </w:t>
      </w:r>
      <w:r>
        <w:rPr/>
        <w:t>and alignment with established standardization frameworks, facilitating reproducibility and cross-comparison with prior studies.</w:t>
      </w:r>
    </w:p>
    <w:p>
      <w:pPr>
        <w:spacing w:before="175"/>
        <w:ind w:left="2542" w:right="0" w:firstLine="0"/>
        <w:jc w:val="left"/>
        <w:rPr>
          <w:sz w:val="18"/>
        </w:rPr>
      </w:pPr>
      <w:bookmarkStart w:name="_bookmark2" w:id="14"/>
      <w:bookmarkEnd w:id="14"/>
      <w:r>
        <w:rPr/>
      </w:r>
      <w:r>
        <w:rPr>
          <w:b/>
          <w:sz w:val="18"/>
        </w:rPr>
        <w:t>Table</w:t>
      </w:r>
      <w:r>
        <w:rPr>
          <w:b/>
          <w:spacing w:val="-9"/>
          <w:sz w:val="18"/>
        </w:rPr>
        <w:t> </w:t>
      </w:r>
      <w:r>
        <w:rPr>
          <w:b/>
          <w:sz w:val="18"/>
        </w:rPr>
        <w:t>2.</w:t>
      </w:r>
      <w:r>
        <w:rPr>
          <w:b/>
          <w:spacing w:val="-8"/>
          <w:sz w:val="18"/>
        </w:rPr>
        <w:t> </w:t>
      </w:r>
      <w:r>
        <w:rPr>
          <w:sz w:val="18"/>
        </w:rPr>
        <w:t>Summary</w:t>
      </w:r>
      <w:r>
        <w:rPr>
          <w:spacing w:val="-9"/>
          <w:sz w:val="18"/>
        </w:rPr>
        <w:t> </w:t>
      </w:r>
      <w:r>
        <w:rPr>
          <w:sz w:val="18"/>
        </w:rPr>
        <w:t>of</w:t>
      </w:r>
      <w:r>
        <w:rPr>
          <w:spacing w:val="-8"/>
          <w:sz w:val="18"/>
        </w:rPr>
        <w:t> </w:t>
      </w:r>
      <w:r>
        <w:rPr>
          <w:sz w:val="18"/>
        </w:rPr>
        <w:t>channel</w:t>
      </w:r>
      <w:r>
        <w:rPr>
          <w:spacing w:val="-8"/>
          <w:sz w:val="18"/>
        </w:rPr>
        <w:t> </w:t>
      </w:r>
      <w:r>
        <w:rPr>
          <w:sz w:val="18"/>
        </w:rPr>
        <w:t>models</w:t>
      </w:r>
      <w:r>
        <w:rPr>
          <w:spacing w:val="-9"/>
          <w:sz w:val="18"/>
        </w:rPr>
        <w:t> </w:t>
      </w:r>
      <w:r>
        <w:rPr>
          <w:sz w:val="18"/>
        </w:rPr>
        <w:t>for</w:t>
      </w:r>
      <w:r>
        <w:rPr>
          <w:spacing w:val="-8"/>
          <w:sz w:val="18"/>
        </w:rPr>
        <w:t> </w:t>
      </w:r>
      <w:r>
        <w:rPr>
          <w:sz w:val="18"/>
        </w:rPr>
        <w:t>the</w:t>
      </w:r>
      <w:r>
        <w:rPr>
          <w:spacing w:val="-8"/>
          <w:sz w:val="18"/>
        </w:rPr>
        <w:t> </w:t>
      </w:r>
      <w:r>
        <w:rPr>
          <w:sz w:val="18"/>
        </w:rPr>
        <w:t>five</w:t>
      </w:r>
      <w:r>
        <w:rPr>
          <w:spacing w:val="-9"/>
          <w:sz w:val="18"/>
        </w:rPr>
        <w:t> </w:t>
      </w:r>
      <w:r>
        <w:rPr>
          <w:sz w:val="18"/>
        </w:rPr>
        <w:t>access</w:t>
      </w:r>
      <w:r>
        <w:rPr>
          <w:spacing w:val="-8"/>
          <w:sz w:val="18"/>
        </w:rPr>
        <w:t> </w:t>
      </w:r>
      <w:r>
        <w:rPr>
          <w:spacing w:val="-2"/>
          <w:sz w:val="18"/>
        </w:rPr>
        <w:t>networks.</w:t>
      </w:r>
    </w:p>
    <w:p>
      <w:pPr>
        <w:pStyle w:val="BodyText"/>
        <w:spacing w:before="10"/>
        <w:rPr>
          <w:sz w:val="5"/>
        </w:rPr>
      </w:pPr>
    </w:p>
    <w:tbl>
      <w:tblPr>
        <w:tblW w:w="0" w:type="auto"/>
        <w:jc w:val="left"/>
        <w:tblInd w:w="17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3"/>
        <w:gridCol w:w="1175"/>
        <w:gridCol w:w="1086"/>
        <w:gridCol w:w="3180"/>
      </w:tblGrid>
      <w:tr>
        <w:trPr>
          <w:trHeight w:val="359" w:hRule="atLeast"/>
        </w:trPr>
        <w:tc>
          <w:tcPr>
            <w:tcW w:w="89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Network</w:t>
            </w:r>
          </w:p>
        </w:tc>
        <w:tc>
          <w:tcPr>
            <w:tcW w:w="1175" w:type="dxa"/>
            <w:tcBorders>
              <w:top w:val="single" w:sz="8" w:space="0" w:color="000000"/>
              <w:bottom w:val="single" w:sz="4" w:space="0" w:color="000000"/>
            </w:tcBorders>
          </w:tcPr>
          <w:p>
            <w:pPr>
              <w:pStyle w:val="TableParagraph"/>
              <w:spacing w:before="76"/>
              <w:rPr>
                <w:b/>
                <w:sz w:val="18"/>
              </w:rPr>
            </w:pPr>
            <w:r>
              <w:rPr>
                <w:b/>
                <w:spacing w:val="-2"/>
                <w:sz w:val="18"/>
              </w:rPr>
              <w:t>Frequency</w:t>
            </w:r>
          </w:p>
        </w:tc>
        <w:tc>
          <w:tcPr>
            <w:tcW w:w="1086" w:type="dxa"/>
            <w:tcBorders>
              <w:top w:val="single" w:sz="8" w:space="0" w:color="000000"/>
              <w:bottom w:val="single" w:sz="4" w:space="0" w:color="000000"/>
            </w:tcBorders>
          </w:tcPr>
          <w:p>
            <w:pPr>
              <w:pStyle w:val="TableParagraph"/>
              <w:spacing w:before="76"/>
              <w:rPr>
                <w:b/>
                <w:sz w:val="18"/>
              </w:rPr>
            </w:pPr>
            <w:r>
              <w:rPr>
                <w:b/>
                <w:spacing w:val="-2"/>
                <w:sz w:val="18"/>
              </w:rPr>
              <w:t>Bandwidth</w:t>
            </w:r>
          </w:p>
        </w:tc>
        <w:tc>
          <w:tcPr>
            <w:tcW w:w="3180" w:type="dxa"/>
            <w:tcBorders>
              <w:top w:val="single" w:sz="8" w:space="0" w:color="000000"/>
              <w:bottom w:val="single" w:sz="4" w:space="0" w:color="000000"/>
            </w:tcBorders>
          </w:tcPr>
          <w:p>
            <w:pPr>
              <w:pStyle w:val="TableParagraph"/>
              <w:spacing w:before="76"/>
              <w:rPr>
                <w:b/>
                <w:sz w:val="18"/>
              </w:rPr>
            </w:pPr>
            <w:r>
              <w:rPr>
                <w:b/>
                <w:sz w:val="18"/>
              </w:rPr>
              <w:t>Path</w:t>
            </w:r>
            <w:r>
              <w:rPr>
                <w:b/>
                <w:spacing w:val="-7"/>
                <w:sz w:val="18"/>
              </w:rPr>
              <w:t> </w:t>
            </w:r>
            <w:r>
              <w:rPr>
                <w:b/>
                <w:sz w:val="18"/>
              </w:rPr>
              <w:t>Loss</w:t>
            </w:r>
            <w:r>
              <w:rPr>
                <w:b/>
                <w:spacing w:val="-7"/>
                <w:sz w:val="18"/>
              </w:rPr>
              <w:t> </w:t>
            </w:r>
            <w:r>
              <w:rPr>
                <w:b/>
                <w:spacing w:val="-2"/>
                <w:sz w:val="18"/>
              </w:rPr>
              <w:t>Model</w:t>
            </w:r>
          </w:p>
        </w:tc>
      </w:tr>
      <w:tr>
        <w:trPr>
          <w:trHeight w:val="312" w:hRule="atLeast"/>
        </w:trPr>
        <w:tc>
          <w:tcPr>
            <w:tcW w:w="893" w:type="dxa"/>
            <w:tcBorders>
              <w:top w:val="single" w:sz="4" w:space="0" w:color="000000"/>
            </w:tcBorders>
          </w:tcPr>
          <w:p>
            <w:pPr>
              <w:pStyle w:val="TableParagraph"/>
              <w:spacing w:before="78"/>
              <w:ind w:left="119"/>
              <w:jc w:val="left"/>
              <w:rPr>
                <w:sz w:val="18"/>
              </w:rPr>
            </w:pPr>
            <w:r>
              <w:rPr>
                <w:spacing w:val="-5"/>
                <w:sz w:val="18"/>
              </w:rPr>
              <w:t>UAV</w:t>
            </w:r>
          </w:p>
        </w:tc>
        <w:tc>
          <w:tcPr>
            <w:tcW w:w="1175" w:type="dxa"/>
            <w:tcBorders>
              <w:top w:val="single" w:sz="4" w:space="0" w:color="000000"/>
            </w:tcBorders>
          </w:tcPr>
          <w:p>
            <w:pPr>
              <w:pStyle w:val="TableParagraph"/>
              <w:spacing w:before="78"/>
              <w:ind w:left="283"/>
              <w:jc w:val="left"/>
              <w:rPr>
                <w:sz w:val="18"/>
              </w:rPr>
            </w:pPr>
            <w:r>
              <w:rPr>
                <w:sz w:val="18"/>
              </w:rPr>
              <w:t>2.4</w:t>
            </w:r>
            <w:r>
              <w:rPr>
                <w:spacing w:val="-4"/>
                <w:sz w:val="18"/>
              </w:rPr>
              <w:t> </w:t>
            </w:r>
            <w:r>
              <w:rPr>
                <w:spacing w:val="-5"/>
                <w:sz w:val="18"/>
              </w:rPr>
              <w:t>GHz</w:t>
            </w:r>
          </w:p>
        </w:tc>
        <w:tc>
          <w:tcPr>
            <w:tcW w:w="1086" w:type="dxa"/>
            <w:tcBorders>
              <w:top w:val="single" w:sz="4" w:space="0" w:color="000000"/>
            </w:tcBorders>
          </w:tcPr>
          <w:p>
            <w:pPr>
              <w:pStyle w:val="TableParagraph"/>
              <w:spacing w:before="78"/>
              <w:rPr>
                <w:sz w:val="18"/>
              </w:rPr>
            </w:pPr>
            <w:r>
              <w:rPr>
                <w:sz w:val="18"/>
              </w:rPr>
              <w:t>20</w:t>
            </w:r>
            <w:r>
              <w:rPr>
                <w:spacing w:val="-3"/>
                <w:sz w:val="18"/>
              </w:rPr>
              <w:t> </w:t>
            </w:r>
            <w:r>
              <w:rPr>
                <w:spacing w:val="-5"/>
                <w:sz w:val="18"/>
              </w:rPr>
              <w:t>MHz</w:t>
            </w:r>
          </w:p>
        </w:tc>
        <w:tc>
          <w:tcPr>
            <w:tcW w:w="3180" w:type="dxa"/>
            <w:tcBorders>
              <w:top w:val="single" w:sz="4" w:space="0" w:color="000000"/>
            </w:tcBorders>
          </w:tcPr>
          <w:p>
            <w:pPr>
              <w:pStyle w:val="TableParagraph"/>
              <w:spacing w:before="78"/>
              <w:rPr>
                <w:sz w:val="18"/>
              </w:rPr>
            </w:pPr>
            <w:r>
              <w:rPr>
                <w:sz w:val="18"/>
              </w:rPr>
              <w:t>A2G</w:t>
            </w:r>
            <w:r>
              <w:rPr>
                <w:spacing w:val="-6"/>
                <w:sz w:val="18"/>
              </w:rPr>
              <w:t> </w:t>
            </w:r>
            <w:r>
              <w:rPr>
                <w:sz w:val="18"/>
              </w:rPr>
              <w:t>with</w:t>
            </w:r>
            <w:r>
              <w:rPr>
                <w:spacing w:val="-5"/>
                <w:sz w:val="18"/>
              </w:rPr>
              <w:t> </w:t>
            </w:r>
            <w:r>
              <w:rPr>
                <w:sz w:val="18"/>
              </w:rPr>
              <w:t>LoS/NLoS</w:t>
            </w:r>
            <w:r>
              <w:rPr>
                <w:spacing w:val="-5"/>
                <w:sz w:val="18"/>
              </w:rPr>
              <w:t> </w:t>
            </w:r>
            <w:r>
              <w:rPr>
                <w:sz w:val="18"/>
              </w:rPr>
              <w:t>(3GPP</w:t>
            </w:r>
            <w:r>
              <w:rPr>
                <w:spacing w:val="-6"/>
                <w:sz w:val="18"/>
              </w:rPr>
              <w:t> </w:t>
            </w:r>
            <w:r>
              <w:rPr>
                <w:sz w:val="18"/>
              </w:rPr>
              <w:t>TR</w:t>
            </w:r>
            <w:r>
              <w:rPr>
                <w:spacing w:val="-5"/>
                <w:sz w:val="18"/>
              </w:rPr>
              <w:t> </w:t>
            </w:r>
            <w:r>
              <w:rPr>
                <w:spacing w:val="-2"/>
                <w:sz w:val="18"/>
              </w:rPr>
              <w:t>36.777)</w:t>
            </w:r>
          </w:p>
        </w:tc>
      </w:tr>
      <w:tr>
        <w:trPr>
          <w:trHeight w:val="271" w:hRule="atLeast"/>
        </w:trPr>
        <w:tc>
          <w:tcPr>
            <w:tcW w:w="893" w:type="dxa"/>
          </w:tcPr>
          <w:p>
            <w:pPr>
              <w:pStyle w:val="TableParagraph"/>
              <w:ind w:left="119"/>
              <w:jc w:val="left"/>
              <w:rPr>
                <w:sz w:val="18"/>
              </w:rPr>
            </w:pPr>
            <w:r>
              <w:rPr>
                <w:spacing w:val="-4"/>
                <w:sz w:val="18"/>
              </w:rPr>
              <w:t>HAPS</w:t>
            </w:r>
          </w:p>
        </w:tc>
        <w:tc>
          <w:tcPr>
            <w:tcW w:w="1175" w:type="dxa"/>
          </w:tcPr>
          <w:p>
            <w:pPr>
              <w:pStyle w:val="TableParagraph"/>
              <w:ind w:left="283"/>
              <w:jc w:val="left"/>
              <w:rPr>
                <w:sz w:val="18"/>
              </w:rPr>
            </w:pPr>
            <w:r>
              <w:rPr>
                <w:sz w:val="18"/>
              </w:rPr>
              <w:t>2.0</w:t>
            </w:r>
            <w:r>
              <w:rPr>
                <w:spacing w:val="-4"/>
                <w:sz w:val="18"/>
              </w:rPr>
              <w:t> </w:t>
            </w:r>
            <w:r>
              <w:rPr>
                <w:spacing w:val="-5"/>
                <w:sz w:val="18"/>
              </w:rPr>
              <w:t>GHz</w:t>
            </w:r>
          </w:p>
        </w:tc>
        <w:tc>
          <w:tcPr>
            <w:tcW w:w="1086" w:type="dxa"/>
          </w:tcPr>
          <w:p>
            <w:pPr>
              <w:pStyle w:val="TableParagraph"/>
              <w:rPr>
                <w:sz w:val="18"/>
              </w:rPr>
            </w:pPr>
            <w:r>
              <w:rPr>
                <w:sz w:val="18"/>
              </w:rPr>
              <w:t>200</w:t>
            </w:r>
            <w:r>
              <w:rPr>
                <w:spacing w:val="-4"/>
                <w:sz w:val="18"/>
              </w:rPr>
              <w:t> </w:t>
            </w:r>
            <w:r>
              <w:rPr>
                <w:spacing w:val="-5"/>
                <w:sz w:val="18"/>
              </w:rPr>
              <w:t>MHz</w:t>
            </w:r>
          </w:p>
        </w:tc>
        <w:tc>
          <w:tcPr>
            <w:tcW w:w="3180" w:type="dxa"/>
          </w:tcPr>
          <w:p>
            <w:pPr>
              <w:pStyle w:val="TableParagraph"/>
              <w:rPr>
                <w:sz w:val="18"/>
              </w:rPr>
            </w:pPr>
            <w:r>
              <w:rPr>
                <w:sz w:val="18"/>
              </w:rPr>
              <w:t>Stratospheric</w:t>
            </w:r>
            <w:r>
              <w:rPr>
                <w:spacing w:val="-8"/>
                <w:sz w:val="18"/>
              </w:rPr>
              <w:t> </w:t>
            </w:r>
            <w:r>
              <w:rPr>
                <w:sz w:val="18"/>
              </w:rPr>
              <w:t>channel</w:t>
            </w:r>
            <w:r>
              <w:rPr>
                <w:spacing w:val="-8"/>
                <w:sz w:val="18"/>
              </w:rPr>
              <w:t> </w:t>
            </w:r>
            <w:r>
              <w:rPr>
                <w:sz w:val="18"/>
              </w:rPr>
              <w:t>(3GPP</w:t>
            </w:r>
            <w:r>
              <w:rPr>
                <w:spacing w:val="-7"/>
                <w:sz w:val="18"/>
              </w:rPr>
              <w:t> </w:t>
            </w:r>
            <w:r>
              <w:rPr>
                <w:sz w:val="18"/>
              </w:rPr>
              <w:t>TR</w:t>
            </w:r>
            <w:r>
              <w:rPr>
                <w:spacing w:val="-8"/>
                <w:sz w:val="18"/>
              </w:rPr>
              <w:t> </w:t>
            </w:r>
            <w:r>
              <w:rPr>
                <w:spacing w:val="-2"/>
                <w:sz w:val="18"/>
              </w:rPr>
              <w:t>38.811)</w:t>
            </w:r>
          </w:p>
        </w:tc>
      </w:tr>
      <w:tr>
        <w:trPr>
          <w:trHeight w:val="271" w:hRule="atLeast"/>
        </w:trPr>
        <w:tc>
          <w:tcPr>
            <w:tcW w:w="893" w:type="dxa"/>
          </w:tcPr>
          <w:p>
            <w:pPr>
              <w:pStyle w:val="TableParagraph"/>
              <w:ind w:left="119"/>
              <w:jc w:val="left"/>
              <w:rPr>
                <w:sz w:val="18"/>
              </w:rPr>
            </w:pPr>
            <w:r>
              <w:rPr>
                <w:spacing w:val="-5"/>
                <w:sz w:val="18"/>
              </w:rPr>
              <w:t>LEO</w:t>
            </w:r>
          </w:p>
        </w:tc>
        <w:tc>
          <w:tcPr>
            <w:tcW w:w="1175" w:type="dxa"/>
          </w:tcPr>
          <w:p>
            <w:pPr>
              <w:pStyle w:val="TableParagraph"/>
              <w:rPr>
                <w:sz w:val="18"/>
              </w:rPr>
            </w:pPr>
            <w:r>
              <w:rPr>
                <w:sz w:val="18"/>
              </w:rPr>
              <w:t>20</w:t>
            </w:r>
            <w:r>
              <w:rPr>
                <w:spacing w:val="-4"/>
                <w:sz w:val="18"/>
              </w:rPr>
              <w:t> </w:t>
            </w:r>
            <w:r>
              <w:rPr>
                <w:sz w:val="18"/>
              </w:rPr>
              <w:t>GHz</w:t>
            </w:r>
            <w:r>
              <w:rPr>
                <w:spacing w:val="-4"/>
                <w:sz w:val="18"/>
              </w:rPr>
              <w:t> (Ka)</w:t>
            </w:r>
          </w:p>
        </w:tc>
        <w:tc>
          <w:tcPr>
            <w:tcW w:w="1086" w:type="dxa"/>
          </w:tcPr>
          <w:p>
            <w:pPr>
              <w:pStyle w:val="TableParagraph"/>
              <w:rPr>
                <w:sz w:val="18"/>
              </w:rPr>
            </w:pPr>
            <w:r>
              <w:rPr>
                <w:sz w:val="18"/>
              </w:rPr>
              <w:t>500</w:t>
            </w:r>
            <w:r>
              <w:rPr>
                <w:spacing w:val="-4"/>
                <w:sz w:val="18"/>
              </w:rPr>
              <w:t> </w:t>
            </w:r>
            <w:r>
              <w:rPr>
                <w:spacing w:val="-5"/>
                <w:sz w:val="18"/>
              </w:rPr>
              <w:t>MHz</w:t>
            </w:r>
          </w:p>
        </w:tc>
        <w:tc>
          <w:tcPr>
            <w:tcW w:w="3180" w:type="dxa"/>
          </w:tcPr>
          <w:p>
            <w:pPr>
              <w:pStyle w:val="TableParagraph"/>
              <w:rPr>
                <w:sz w:val="18"/>
              </w:rPr>
            </w:pPr>
            <w:r>
              <w:rPr>
                <w:spacing w:val="-2"/>
                <w:sz w:val="18"/>
              </w:rPr>
              <w:t>Analytic</w:t>
            </w:r>
            <w:r>
              <w:rPr>
                <w:spacing w:val="1"/>
                <w:sz w:val="18"/>
              </w:rPr>
              <w:t> </w:t>
            </w:r>
            <w:r>
              <w:rPr>
                <w:spacing w:val="-2"/>
                <w:sz w:val="18"/>
              </w:rPr>
              <w:t>pass</w:t>
            </w:r>
            <w:r>
              <w:rPr>
                <w:spacing w:val="1"/>
                <w:sz w:val="18"/>
              </w:rPr>
              <w:t> </w:t>
            </w:r>
            <w:r>
              <w:rPr>
                <w:spacing w:val="-2"/>
                <w:sz w:val="18"/>
              </w:rPr>
              <w:t>geometry</w:t>
            </w:r>
            <w:r>
              <w:rPr>
                <w:spacing w:val="1"/>
                <w:sz w:val="18"/>
              </w:rPr>
              <w:t> </w:t>
            </w:r>
            <w:r>
              <w:rPr>
                <w:spacing w:val="-2"/>
                <w:sz w:val="18"/>
              </w:rPr>
              <w:t>+</w:t>
            </w:r>
            <w:r>
              <w:rPr>
                <w:spacing w:val="1"/>
                <w:sz w:val="18"/>
              </w:rPr>
              <w:t> </w:t>
            </w:r>
            <w:r>
              <w:rPr>
                <w:spacing w:val="-2"/>
                <w:sz w:val="18"/>
              </w:rPr>
              <w:t>DVB-</w:t>
            </w:r>
            <w:r>
              <w:rPr>
                <w:spacing w:val="-5"/>
                <w:sz w:val="18"/>
              </w:rPr>
              <w:t>S2X</w:t>
            </w:r>
          </w:p>
        </w:tc>
      </w:tr>
      <w:tr>
        <w:trPr>
          <w:trHeight w:val="271" w:hRule="atLeast"/>
        </w:trPr>
        <w:tc>
          <w:tcPr>
            <w:tcW w:w="893" w:type="dxa"/>
          </w:tcPr>
          <w:p>
            <w:pPr>
              <w:pStyle w:val="TableParagraph"/>
              <w:ind w:left="119"/>
              <w:jc w:val="left"/>
              <w:rPr>
                <w:sz w:val="18"/>
              </w:rPr>
            </w:pPr>
            <w:r>
              <w:rPr>
                <w:sz w:val="18"/>
              </w:rPr>
              <w:t>5G</w:t>
            </w:r>
            <w:r>
              <w:rPr>
                <w:spacing w:val="-4"/>
                <w:sz w:val="18"/>
              </w:rPr>
              <w:t> </w:t>
            </w:r>
            <w:r>
              <w:rPr>
                <w:spacing w:val="-5"/>
                <w:sz w:val="18"/>
              </w:rPr>
              <w:t>NR</w:t>
            </w:r>
          </w:p>
        </w:tc>
        <w:tc>
          <w:tcPr>
            <w:tcW w:w="1175" w:type="dxa"/>
          </w:tcPr>
          <w:p>
            <w:pPr>
              <w:pStyle w:val="TableParagraph"/>
              <w:ind w:left="283"/>
              <w:jc w:val="left"/>
              <w:rPr>
                <w:sz w:val="18"/>
              </w:rPr>
            </w:pPr>
            <w:r>
              <w:rPr>
                <w:sz w:val="18"/>
              </w:rPr>
              <w:t>3.5</w:t>
            </w:r>
            <w:r>
              <w:rPr>
                <w:spacing w:val="-4"/>
                <w:sz w:val="18"/>
              </w:rPr>
              <w:t> </w:t>
            </w:r>
            <w:r>
              <w:rPr>
                <w:spacing w:val="-5"/>
                <w:sz w:val="18"/>
              </w:rPr>
              <w:t>GHz</w:t>
            </w:r>
          </w:p>
        </w:tc>
        <w:tc>
          <w:tcPr>
            <w:tcW w:w="1086" w:type="dxa"/>
          </w:tcPr>
          <w:p>
            <w:pPr>
              <w:pStyle w:val="TableParagraph"/>
              <w:rPr>
                <w:sz w:val="18"/>
              </w:rPr>
            </w:pPr>
            <w:r>
              <w:rPr>
                <w:sz w:val="18"/>
              </w:rPr>
              <w:t>100</w:t>
            </w:r>
            <w:r>
              <w:rPr>
                <w:spacing w:val="-4"/>
                <w:sz w:val="18"/>
              </w:rPr>
              <w:t> </w:t>
            </w:r>
            <w:r>
              <w:rPr>
                <w:spacing w:val="-5"/>
                <w:sz w:val="18"/>
              </w:rPr>
              <w:t>MHz</w:t>
            </w:r>
          </w:p>
        </w:tc>
        <w:tc>
          <w:tcPr>
            <w:tcW w:w="3180" w:type="dxa"/>
          </w:tcPr>
          <w:p>
            <w:pPr>
              <w:pStyle w:val="TableParagraph"/>
              <w:rPr>
                <w:sz w:val="18"/>
              </w:rPr>
            </w:pPr>
            <w:r>
              <w:rPr>
                <w:sz w:val="18"/>
              </w:rPr>
              <w:t>UMa</w:t>
            </w:r>
            <w:r>
              <w:rPr>
                <w:spacing w:val="-6"/>
                <w:sz w:val="18"/>
              </w:rPr>
              <w:t> </w:t>
            </w:r>
            <w:r>
              <w:rPr>
                <w:sz w:val="18"/>
              </w:rPr>
              <w:t>LoS/NLoS</w:t>
            </w:r>
            <w:r>
              <w:rPr>
                <w:spacing w:val="-6"/>
                <w:sz w:val="18"/>
              </w:rPr>
              <w:t> </w:t>
            </w:r>
            <w:r>
              <w:rPr>
                <w:sz w:val="18"/>
              </w:rPr>
              <w:t>(3GPP</w:t>
            </w:r>
            <w:r>
              <w:rPr>
                <w:spacing w:val="-5"/>
                <w:sz w:val="18"/>
              </w:rPr>
              <w:t> </w:t>
            </w:r>
            <w:r>
              <w:rPr>
                <w:sz w:val="18"/>
              </w:rPr>
              <w:t>TR</w:t>
            </w:r>
            <w:r>
              <w:rPr>
                <w:spacing w:val="-6"/>
                <w:sz w:val="18"/>
              </w:rPr>
              <w:t> </w:t>
            </w:r>
            <w:r>
              <w:rPr>
                <w:spacing w:val="-2"/>
                <w:sz w:val="18"/>
              </w:rPr>
              <w:t>38.901)</w:t>
            </w:r>
          </w:p>
        </w:tc>
      </w:tr>
      <w:tr>
        <w:trPr>
          <w:trHeight w:val="319" w:hRule="atLeast"/>
        </w:trPr>
        <w:tc>
          <w:tcPr>
            <w:tcW w:w="893" w:type="dxa"/>
            <w:tcBorders>
              <w:bottom w:val="single" w:sz="8" w:space="0" w:color="000000"/>
            </w:tcBorders>
          </w:tcPr>
          <w:p>
            <w:pPr>
              <w:pStyle w:val="TableParagraph"/>
              <w:ind w:left="119"/>
              <w:jc w:val="left"/>
              <w:rPr>
                <w:sz w:val="18"/>
              </w:rPr>
            </w:pPr>
            <w:r>
              <w:rPr>
                <w:spacing w:val="-2"/>
                <w:sz w:val="18"/>
              </w:rPr>
              <w:t>Wi-Fi </w:t>
            </w:r>
            <w:r>
              <w:rPr>
                <w:spacing w:val="-10"/>
                <w:sz w:val="18"/>
              </w:rPr>
              <w:t>6</w:t>
            </w:r>
          </w:p>
        </w:tc>
        <w:tc>
          <w:tcPr>
            <w:tcW w:w="1175" w:type="dxa"/>
            <w:tcBorders>
              <w:bottom w:val="single" w:sz="8" w:space="0" w:color="000000"/>
            </w:tcBorders>
          </w:tcPr>
          <w:p>
            <w:pPr>
              <w:pStyle w:val="TableParagraph"/>
              <w:ind w:left="283"/>
              <w:jc w:val="left"/>
              <w:rPr>
                <w:sz w:val="18"/>
              </w:rPr>
            </w:pPr>
            <w:r>
              <w:rPr>
                <w:sz w:val="18"/>
              </w:rPr>
              <w:t>2.4</w:t>
            </w:r>
            <w:r>
              <w:rPr>
                <w:spacing w:val="-4"/>
                <w:sz w:val="18"/>
              </w:rPr>
              <w:t> </w:t>
            </w:r>
            <w:r>
              <w:rPr>
                <w:spacing w:val="-5"/>
                <w:sz w:val="18"/>
              </w:rPr>
              <w:t>GHz</w:t>
            </w:r>
          </w:p>
        </w:tc>
        <w:tc>
          <w:tcPr>
            <w:tcW w:w="1086" w:type="dxa"/>
            <w:tcBorders>
              <w:bottom w:val="single" w:sz="8" w:space="0" w:color="000000"/>
            </w:tcBorders>
          </w:tcPr>
          <w:p>
            <w:pPr>
              <w:pStyle w:val="TableParagraph"/>
              <w:rPr>
                <w:sz w:val="18"/>
              </w:rPr>
            </w:pPr>
            <w:r>
              <w:rPr>
                <w:sz w:val="18"/>
              </w:rPr>
              <w:t>80</w:t>
            </w:r>
            <w:r>
              <w:rPr>
                <w:spacing w:val="-3"/>
                <w:sz w:val="18"/>
              </w:rPr>
              <w:t> </w:t>
            </w:r>
            <w:r>
              <w:rPr>
                <w:spacing w:val="-5"/>
                <w:sz w:val="18"/>
              </w:rPr>
              <w:t>MHz</w:t>
            </w:r>
          </w:p>
        </w:tc>
        <w:tc>
          <w:tcPr>
            <w:tcW w:w="3180" w:type="dxa"/>
            <w:tcBorders>
              <w:bottom w:val="single" w:sz="8" w:space="0" w:color="000000"/>
            </w:tcBorders>
          </w:tcPr>
          <w:p>
            <w:pPr>
              <w:pStyle w:val="TableParagraph"/>
              <w:rPr>
                <w:sz w:val="18"/>
              </w:rPr>
            </w:pPr>
            <w:r>
              <w:rPr>
                <w:sz w:val="18"/>
              </w:rPr>
              <w:t>Log-distance</w:t>
            </w:r>
            <w:r>
              <w:rPr>
                <w:spacing w:val="-9"/>
                <w:sz w:val="18"/>
              </w:rPr>
              <w:t> </w:t>
            </w:r>
            <w:r>
              <w:rPr>
                <w:sz w:val="18"/>
              </w:rPr>
              <w:t>indoor</w:t>
            </w:r>
            <w:r>
              <w:rPr>
                <w:spacing w:val="-8"/>
                <w:sz w:val="18"/>
              </w:rPr>
              <w:t> </w:t>
            </w:r>
            <w:r>
              <w:rPr>
                <w:sz w:val="18"/>
              </w:rPr>
              <w:t>(IEEE</w:t>
            </w:r>
            <w:r>
              <w:rPr>
                <w:spacing w:val="-8"/>
                <w:sz w:val="18"/>
              </w:rPr>
              <w:t> </w:t>
            </w:r>
            <w:r>
              <w:rPr>
                <w:spacing w:val="-2"/>
                <w:sz w:val="18"/>
              </w:rPr>
              <w:t>802.11ax)</w:t>
            </w:r>
          </w:p>
        </w:tc>
      </w:tr>
    </w:tbl>
    <w:p>
      <w:pPr>
        <w:pStyle w:val="BodyText"/>
        <w:rPr>
          <w:sz w:val="18"/>
        </w:rPr>
      </w:pPr>
    </w:p>
    <w:p>
      <w:pPr>
        <w:pStyle w:val="BodyText"/>
        <w:spacing w:before="7"/>
        <w:rPr>
          <w:sz w:val="18"/>
        </w:rPr>
      </w:pPr>
    </w:p>
    <w:p>
      <w:pPr>
        <w:pStyle w:val="BodyText"/>
        <w:spacing w:line="328" w:lineRule="auto" w:before="1"/>
        <w:ind w:left="250" w:right="1165" w:firstLine="327"/>
        <w:jc w:val="both"/>
      </w:pPr>
      <w:r>
        <w:rPr/>
        <w:t>The 5G NR link employs the 3GPP Urban Macro (UMa) path loss model from TR 38.901 with </w:t>
      </w:r>
      <w:r>
        <w:rPr/>
        <w:t>100 MHz bandwidth and Line-of-Sight/Non-Line-of-Sight (LoS/NLoS) probability. The Wi-Fi 6 link follows the</w:t>
      </w:r>
      <w:r>
        <w:rPr>
          <w:spacing w:val="-11"/>
        </w:rPr>
        <w:t> </w:t>
      </w:r>
      <w:r>
        <w:rPr/>
        <w:t>log-distance</w:t>
      </w:r>
      <w:r>
        <w:rPr>
          <w:spacing w:val="-11"/>
        </w:rPr>
        <w:t> </w:t>
      </w:r>
      <w:r>
        <w:rPr/>
        <w:t>indoor</w:t>
      </w:r>
      <w:r>
        <w:rPr>
          <w:spacing w:val="-11"/>
        </w:rPr>
        <w:t> </w:t>
      </w:r>
      <w:r>
        <w:rPr/>
        <w:t>model</w:t>
      </w:r>
      <w:r>
        <w:rPr>
          <w:spacing w:val="-11"/>
        </w:rPr>
        <w:t> </w:t>
      </w:r>
      <w:r>
        <w:rPr/>
        <w:t>with</w:t>
      </w:r>
      <w:r>
        <w:rPr>
          <w:spacing w:val="-11"/>
        </w:rPr>
        <w:t> </w:t>
      </w:r>
      <w:r>
        <w:rPr/>
        <w:t>path</w:t>
      </w:r>
      <w:r>
        <w:rPr>
          <w:spacing w:val="-11"/>
        </w:rPr>
        <w:t> </w:t>
      </w:r>
      <w:r>
        <w:rPr/>
        <w:t>loss</w:t>
      </w:r>
      <w:r>
        <w:rPr>
          <w:spacing w:val="-11"/>
        </w:rPr>
        <w:t> </w:t>
      </w:r>
      <w:r>
        <w:rPr/>
        <w:t>exponent</w:t>
      </w:r>
      <w:r>
        <w:rPr>
          <w:spacing w:val="-10"/>
        </w:rPr>
        <w:t> </w:t>
      </w:r>
      <w:r>
        <w:rPr>
          <w:rFonts w:ascii="Calibri" w:eastAsia="Calibri"/>
          <w:i/>
        </w:rPr>
        <w:t>𝑛 </w:t>
      </w:r>
      <w:r>
        <w:rPr>
          <w:rFonts w:ascii="Microsoft Sans Serif" w:eastAsia="Microsoft Sans Serif"/>
        </w:rPr>
        <w:t>=</w:t>
      </w:r>
      <w:r>
        <w:rPr>
          <w:rFonts w:ascii="Microsoft Sans Serif" w:eastAsia="Microsoft Sans Serif"/>
          <w:spacing w:val="-9"/>
        </w:rPr>
        <w:t> </w:t>
      </w:r>
      <w:r>
        <w:rPr/>
        <w:t>3</w:t>
      </w:r>
      <w:r>
        <w:rPr>
          <w:rFonts w:ascii="Calibri" w:eastAsia="Calibri"/>
          <w:i/>
        </w:rPr>
        <w:t>.</w:t>
      </w:r>
      <w:r>
        <w:rPr/>
        <w:t>0</w:t>
      </w:r>
      <w:r>
        <w:rPr>
          <w:spacing w:val="-11"/>
        </w:rPr>
        <w:t> </w:t>
      </w:r>
      <w:r>
        <w:rPr/>
        <w:t>and</w:t>
      </w:r>
      <w:r>
        <w:rPr>
          <w:spacing w:val="-11"/>
        </w:rPr>
        <w:t> </w:t>
      </w:r>
      <w:r>
        <w:rPr/>
        <w:t>8</w:t>
      </w:r>
      <w:r>
        <w:rPr>
          <w:spacing w:val="-11"/>
        </w:rPr>
        <w:t> </w:t>
      </w:r>
      <w:r>
        <w:rPr/>
        <w:t>dB</w:t>
      </w:r>
      <w:r>
        <w:rPr>
          <w:spacing w:val="-11"/>
        </w:rPr>
        <w:t> </w:t>
      </w:r>
      <w:r>
        <w:rPr/>
        <w:t>shadow</w:t>
      </w:r>
      <w:r>
        <w:rPr>
          <w:spacing w:val="-11"/>
        </w:rPr>
        <w:t> </w:t>
      </w:r>
      <w:r>
        <w:rPr/>
        <w:t>fading</w:t>
      </w:r>
      <w:r>
        <w:rPr>
          <w:spacing w:val="-11"/>
        </w:rPr>
        <w:t> </w:t>
      </w:r>
      <w:r>
        <w:rPr/>
        <w:t>standard</w:t>
      </w:r>
      <w:r>
        <w:rPr>
          <w:spacing w:val="-11"/>
        </w:rPr>
        <w:t> </w:t>
      </w:r>
      <w:r>
        <w:rPr/>
        <w:t>deviation, augmented by stochastic 0-1 wall penetration losses of 12 dB. The UAV air-to-ground link utilizes the 3GPP TR 36.777 model with elevation-dependent LoS probability and Rician fading. The HAPS link applies the TR 38.811 stratospheric channel model at 20 km altitude, incorporating elevation-dependent LoS</w:t>
      </w:r>
      <w:r>
        <w:rPr>
          <w:spacing w:val="-3"/>
        </w:rPr>
        <w:t> </w:t>
      </w:r>
      <w:r>
        <w:rPr/>
        <w:t>probability</w:t>
      </w:r>
      <w:r>
        <w:rPr>
          <w:spacing w:val="-2"/>
        </w:rPr>
        <w:t> </w:t>
      </w:r>
      <w:r>
        <w:rPr/>
        <w:t>and</w:t>
      </w:r>
      <w:r>
        <w:rPr>
          <w:spacing w:val="-2"/>
        </w:rPr>
        <w:t> </w:t>
      </w:r>
      <w:r>
        <w:rPr/>
        <w:t>log-normal</w:t>
      </w:r>
      <w:r>
        <w:rPr>
          <w:spacing w:val="-2"/>
        </w:rPr>
        <w:t> </w:t>
      </w:r>
      <w:r>
        <w:rPr/>
        <w:t>shadow</w:t>
      </w:r>
      <w:r>
        <w:rPr>
          <w:spacing w:val="-2"/>
        </w:rPr>
        <w:t> </w:t>
      </w:r>
      <w:r>
        <w:rPr/>
        <w:t>fading.</w:t>
      </w:r>
      <w:r>
        <w:rPr>
          <w:spacing w:val="-2"/>
        </w:rPr>
        <w:t> </w:t>
      </w:r>
      <w:r>
        <w:rPr/>
        <w:t>Finally,</w:t>
      </w:r>
      <w:r>
        <w:rPr>
          <w:spacing w:val="-3"/>
        </w:rPr>
        <w:t> </w:t>
      </w:r>
      <w:r>
        <w:rPr/>
        <w:t>the</w:t>
      </w:r>
      <w:r>
        <w:rPr>
          <w:spacing w:val="-2"/>
        </w:rPr>
        <w:t> </w:t>
      </w:r>
      <w:r>
        <w:rPr/>
        <w:t>LEO</w:t>
      </w:r>
      <w:r>
        <w:rPr>
          <w:spacing w:val="-2"/>
        </w:rPr>
        <w:t> </w:t>
      </w:r>
      <w:r>
        <w:rPr/>
        <w:t>satellite</w:t>
      </w:r>
      <w:r>
        <w:rPr>
          <w:spacing w:val="-2"/>
        </w:rPr>
        <w:t> </w:t>
      </w:r>
      <w:r>
        <w:rPr/>
        <w:t>link</w:t>
      </w:r>
      <w:r>
        <w:rPr>
          <w:spacing w:val="-2"/>
        </w:rPr>
        <w:t> </w:t>
      </w:r>
      <w:r>
        <w:rPr/>
        <w:t>is</w:t>
      </w:r>
      <w:r>
        <w:rPr>
          <w:spacing w:val="-2"/>
        </w:rPr>
        <w:t> </w:t>
      </w:r>
      <w:r>
        <w:rPr/>
        <w:t>modeled</w:t>
      </w:r>
      <w:r>
        <w:rPr>
          <w:spacing w:val="-2"/>
        </w:rPr>
        <w:t> </w:t>
      </w:r>
      <w:r>
        <w:rPr/>
        <w:t>through</w:t>
      </w:r>
      <w:r>
        <w:rPr>
          <w:spacing w:val="-3"/>
        </w:rPr>
        <w:t> </w:t>
      </w:r>
      <w:r>
        <w:rPr>
          <w:spacing w:val="-2"/>
        </w:rPr>
        <w:t>analytic</w:t>
      </w:r>
    </w:p>
    <w:p>
      <w:pPr>
        <w:pStyle w:val="BodyText"/>
        <w:spacing w:after="0" w:line="328"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pass</w:t>
      </w:r>
      <w:r>
        <w:rPr>
          <w:spacing w:val="-8"/>
        </w:rPr>
        <w:t> </w:t>
      </w:r>
      <w:r>
        <w:rPr/>
        <w:t>geometry</w:t>
      </w:r>
      <w:r>
        <w:rPr>
          <w:spacing w:val="-8"/>
        </w:rPr>
        <w:t> </w:t>
      </w:r>
      <w:r>
        <w:rPr/>
        <w:t>that</w:t>
      </w:r>
      <w:r>
        <w:rPr>
          <w:spacing w:val="-8"/>
        </w:rPr>
        <w:t> </w:t>
      </w:r>
      <w:r>
        <w:rPr/>
        <w:t>inverts</w:t>
      </w:r>
      <w:r>
        <w:rPr>
          <w:spacing w:val="-8"/>
        </w:rPr>
        <w:t> </w:t>
      </w:r>
      <w:r>
        <w:rPr/>
        <w:t>a</w:t>
      </w:r>
      <w:r>
        <w:rPr>
          <w:spacing w:val="-8"/>
        </w:rPr>
        <w:t> </w:t>
      </w:r>
      <w:r>
        <w:rPr/>
        <w:t>canonical</w:t>
      </w:r>
      <w:r>
        <w:rPr>
          <w:spacing w:val="-8"/>
        </w:rPr>
        <w:t> </w:t>
      </w:r>
      <w:r>
        <w:rPr/>
        <w:t>elevation-angle</w:t>
      </w:r>
      <w:r>
        <w:rPr>
          <w:spacing w:val="-8"/>
        </w:rPr>
        <w:t> </w:t>
      </w:r>
      <w:r>
        <w:rPr/>
        <w:t>profile—rising,</w:t>
      </w:r>
      <w:r>
        <w:rPr>
          <w:spacing w:val="-8"/>
        </w:rPr>
        <w:t> </w:t>
      </w:r>
      <w:r>
        <w:rPr/>
        <w:t>peaking,</w:t>
      </w:r>
      <w:r>
        <w:rPr>
          <w:spacing w:val="-8"/>
        </w:rPr>
        <w:t> </w:t>
      </w:r>
      <w:r>
        <w:rPr/>
        <w:t>and</w:t>
      </w:r>
      <w:r>
        <w:rPr>
          <w:spacing w:val="-8"/>
        </w:rPr>
        <w:t> </w:t>
      </w:r>
      <w:r>
        <w:rPr/>
        <w:t>setting</w:t>
      </w:r>
      <w:r>
        <w:rPr>
          <w:spacing w:val="-8"/>
        </w:rPr>
        <w:t> </w:t>
      </w:r>
      <w:r>
        <w:rPr/>
        <w:t>over</w:t>
      </w:r>
      <w:r>
        <w:rPr>
          <w:spacing w:val="-8"/>
        </w:rPr>
        <w:t> </w:t>
      </w:r>
      <w:r>
        <w:rPr/>
        <w:t>a</w:t>
      </w:r>
      <w:r>
        <w:rPr>
          <w:spacing w:val="-8"/>
        </w:rPr>
        <w:t> </w:t>
      </w:r>
      <w:r>
        <w:rPr/>
        <w:t>bounded </w:t>
      </w:r>
      <w:r>
        <w:rPr>
          <w:spacing w:val="-2"/>
        </w:rPr>
        <w:t>visibility</w:t>
      </w:r>
      <w:r>
        <w:rPr>
          <w:spacing w:val="-7"/>
        </w:rPr>
        <w:t> </w:t>
      </w:r>
      <w:r>
        <w:rPr>
          <w:spacing w:val="-2"/>
        </w:rPr>
        <w:t>window—enforcing</w:t>
      </w:r>
      <w:r>
        <w:rPr>
          <w:spacing w:val="-7"/>
        </w:rPr>
        <w:t> </w:t>
      </w:r>
      <w:r>
        <w:rPr>
          <w:spacing w:val="-2"/>
        </w:rPr>
        <w:t>a</w:t>
      </w:r>
      <w:r>
        <w:rPr>
          <w:spacing w:val="-7"/>
        </w:rPr>
        <w:t> </w:t>
      </w:r>
      <w:r>
        <w:rPr>
          <w:spacing w:val="-2"/>
        </w:rPr>
        <w:t>hard</w:t>
      </w:r>
      <w:r>
        <w:rPr>
          <w:spacing w:val="-6"/>
        </w:rPr>
        <w:t> </w:t>
      </w:r>
      <w:r>
        <w:rPr>
          <w:spacing w:val="-2"/>
        </w:rPr>
        <w:t>handover</w:t>
      </w:r>
      <w:r>
        <w:rPr>
          <w:spacing w:val="-7"/>
        </w:rPr>
        <w:t> </w:t>
      </w:r>
      <w:r>
        <w:rPr>
          <w:spacing w:val="-2"/>
        </w:rPr>
        <w:t>when</w:t>
      </w:r>
      <w:r>
        <w:rPr>
          <w:spacing w:val="-7"/>
        </w:rPr>
        <w:t> </w:t>
      </w:r>
      <w:r>
        <w:rPr>
          <w:spacing w:val="-2"/>
        </w:rPr>
        <w:t>the</w:t>
      </w:r>
      <w:r>
        <w:rPr>
          <w:spacing w:val="-6"/>
        </w:rPr>
        <w:t> </w:t>
      </w:r>
      <w:r>
        <w:rPr>
          <w:spacing w:val="-2"/>
        </w:rPr>
        <w:t>satellite</w:t>
      </w:r>
      <w:r>
        <w:rPr>
          <w:spacing w:val="-7"/>
        </w:rPr>
        <w:t> </w:t>
      </w:r>
      <w:r>
        <w:rPr>
          <w:spacing w:val="-2"/>
        </w:rPr>
        <w:t>drops</w:t>
      </w:r>
      <w:r>
        <w:rPr>
          <w:spacing w:val="-7"/>
        </w:rPr>
        <w:t> </w:t>
      </w:r>
      <w:r>
        <w:rPr>
          <w:spacing w:val="-2"/>
        </w:rPr>
        <w:t>below</w:t>
      </w:r>
      <w:r>
        <w:rPr>
          <w:spacing w:val="-7"/>
        </w:rPr>
        <w:t> </w:t>
      </w:r>
      <w:r>
        <w:rPr>
          <w:spacing w:val="-2"/>
        </w:rPr>
        <w:t>the</w:t>
      </w:r>
      <w:r>
        <w:rPr>
          <w:spacing w:val="-6"/>
        </w:rPr>
        <w:t> </w:t>
      </w:r>
      <w:r>
        <w:rPr>
          <w:spacing w:val="-2"/>
        </w:rPr>
        <w:t>minimum</w:t>
      </w:r>
      <w:r>
        <w:rPr>
          <w:spacing w:val="-7"/>
        </w:rPr>
        <w:t> </w:t>
      </w:r>
      <w:r>
        <w:rPr>
          <w:spacing w:val="-2"/>
        </w:rPr>
        <w:t>visible</w:t>
      </w:r>
      <w:r>
        <w:rPr>
          <w:spacing w:val="-7"/>
        </w:rPr>
        <w:t> </w:t>
      </w:r>
      <w:r>
        <w:rPr>
          <w:spacing w:val="-2"/>
        </w:rPr>
        <w:t>elevation.</w:t>
      </w:r>
    </w:p>
    <w:p>
      <w:pPr>
        <w:pStyle w:val="Heading2"/>
        <w:numPr>
          <w:ilvl w:val="1"/>
          <w:numId w:val="1"/>
        </w:numPr>
        <w:tabs>
          <w:tab w:pos="686" w:val="left" w:leader="none"/>
        </w:tabs>
        <w:spacing w:line="240" w:lineRule="auto" w:before="89" w:after="0"/>
        <w:ind w:left="686" w:right="0" w:hanging="436"/>
        <w:jc w:val="both"/>
      </w:pPr>
      <w:bookmarkStart w:name="Statistical Analysis" w:id="15"/>
      <w:bookmarkEnd w:id="15"/>
      <w:r>
        <w:rPr>
          <w:b w:val="0"/>
        </w:rPr>
      </w:r>
      <w:r>
        <w:rPr/>
        <w:t>Statistical</w:t>
      </w:r>
      <w:r>
        <w:rPr>
          <w:spacing w:val="-9"/>
        </w:rPr>
        <w:t> </w:t>
      </w:r>
      <w:r>
        <w:rPr>
          <w:spacing w:val="-2"/>
        </w:rPr>
        <w:t>Analysis</w:t>
      </w:r>
    </w:p>
    <w:p>
      <w:pPr>
        <w:pStyle w:val="BodyText"/>
        <w:spacing w:line="331" w:lineRule="auto" w:before="98"/>
        <w:ind w:left="250" w:right="1165"/>
        <w:jc w:val="both"/>
      </w:pPr>
      <w:r>
        <w:rPr/>
        <w:t>To characterize the dataset comprehensively, we compute summary statistics for all numerical features. Table </w:t>
      </w:r>
      <w:hyperlink w:history="true" w:anchor="_bookmark3">
        <w:r>
          <w:rPr>
            <w:color w:val="0000FF"/>
          </w:rPr>
          <w:t>3</w:t>
        </w:r>
      </w:hyperlink>
      <w:r>
        <w:rPr>
          <w:color w:val="0000FF"/>
        </w:rPr>
        <w:t> </w:t>
      </w:r>
      <w:r>
        <w:rPr/>
        <w:t>presents the count, mean, standard deviation, minimum, 25th percentile, median, 75th </w:t>
      </w:r>
      <w:r>
        <w:rPr/>
        <w:t>percentile, and maximum values for each continuous feature in the dataset, providing a complete statistical profile of the hybrid TN-NTN environment.</w:t>
      </w:r>
    </w:p>
    <w:p>
      <w:pPr>
        <w:spacing w:before="169"/>
        <w:ind w:left="1898" w:right="0" w:firstLine="0"/>
        <w:jc w:val="both"/>
        <w:rPr>
          <w:sz w:val="18"/>
        </w:rPr>
      </w:pPr>
      <w:bookmarkStart w:name="_bookmark3" w:id="16"/>
      <w:bookmarkEnd w:id="16"/>
      <w:r>
        <w:rPr/>
      </w:r>
      <w:r>
        <w:rPr>
          <w:b/>
          <w:sz w:val="18"/>
        </w:rPr>
        <w:t>Table</w:t>
      </w:r>
      <w:r>
        <w:rPr>
          <w:b/>
          <w:spacing w:val="-8"/>
          <w:sz w:val="18"/>
        </w:rPr>
        <w:t> </w:t>
      </w:r>
      <w:r>
        <w:rPr>
          <w:b/>
          <w:sz w:val="18"/>
        </w:rPr>
        <w:t>3.</w:t>
      </w:r>
      <w:r>
        <w:rPr>
          <w:b/>
          <w:spacing w:val="-7"/>
          <w:sz w:val="18"/>
        </w:rPr>
        <w:t> </w:t>
      </w:r>
      <w:r>
        <w:rPr>
          <w:sz w:val="18"/>
        </w:rPr>
        <w:t>Summary</w:t>
      </w:r>
      <w:r>
        <w:rPr>
          <w:spacing w:val="-7"/>
          <w:sz w:val="18"/>
        </w:rPr>
        <w:t> </w:t>
      </w:r>
      <w:r>
        <w:rPr>
          <w:sz w:val="18"/>
        </w:rPr>
        <w:t>statistics</w:t>
      </w:r>
      <w:r>
        <w:rPr>
          <w:spacing w:val="-7"/>
          <w:sz w:val="18"/>
        </w:rPr>
        <w:t> </w:t>
      </w:r>
      <w:r>
        <w:rPr>
          <w:sz w:val="18"/>
        </w:rPr>
        <w:t>of</w:t>
      </w:r>
      <w:r>
        <w:rPr>
          <w:spacing w:val="-7"/>
          <w:sz w:val="18"/>
        </w:rPr>
        <w:t> </w:t>
      </w:r>
      <w:r>
        <w:rPr>
          <w:sz w:val="18"/>
        </w:rPr>
        <w:t>all</w:t>
      </w:r>
      <w:r>
        <w:rPr>
          <w:spacing w:val="-7"/>
          <w:sz w:val="18"/>
        </w:rPr>
        <w:t> </w:t>
      </w:r>
      <w:r>
        <w:rPr>
          <w:sz w:val="18"/>
        </w:rPr>
        <w:t>numerical</w:t>
      </w:r>
      <w:r>
        <w:rPr>
          <w:spacing w:val="-7"/>
          <w:sz w:val="18"/>
        </w:rPr>
        <w:t> </w:t>
      </w:r>
      <w:r>
        <w:rPr>
          <w:sz w:val="18"/>
        </w:rPr>
        <w:t>features</w:t>
      </w:r>
      <w:r>
        <w:rPr>
          <w:spacing w:val="-7"/>
          <w:sz w:val="18"/>
        </w:rPr>
        <w:t> </w:t>
      </w:r>
      <w:r>
        <w:rPr>
          <w:sz w:val="18"/>
        </w:rPr>
        <w:t>in</w:t>
      </w:r>
      <w:r>
        <w:rPr>
          <w:spacing w:val="-7"/>
          <w:sz w:val="18"/>
        </w:rPr>
        <w:t> </w:t>
      </w:r>
      <w:r>
        <w:rPr>
          <w:sz w:val="18"/>
        </w:rPr>
        <w:t>the</w:t>
      </w:r>
      <w:r>
        <w:rPr>
          <w:spacing w:val="-7"/>
          <w:sz w:val="18"/>
        </w:rPr>
        <w:t> </w:t>
      </w:r>
      <w:r>
        <w:rPr>
          <w:sz w:val="18"/>
        </w:rPr>
        <w:t>hybrid</w:t>
      </w:r>
      <w:r>
        <w:rPr>
          <w:spacing w:val="-7"/>
          <w:sz w:val="18"/>
        </w:rPr>
        <w:t> </w:t>
      </w:r>
      <w:r>
        <w:rPr>
          <w:sz w:val="18"/>
        </w:rPr>
        <w:t>TN-NTN</w:t>
      </w:r>
      <w:r>
        <w:rPr>
          <w:spacing w:val="-7"/>
          <w:sz w:val="18"/>
        </w:rPr>
        <w:t> </w:t>
      </w:r>
      <w:r>
        <w:rPr>
          <w:spacing w:val="-2"/>
          <w:sz w:val="18"/>
        </w:rPr>
        <w:t>dataset.</w:t>
      </w:r>
    </w:p>
    <w:p>
      <w:pPr>
        <w:pStyle w:val="BodyText"/>
        <w:spacing w:before="10"/>
        <w:rPr>
          <w:sz w:val="5"/>
        </w:rPr>
      </w:pPr>
    </w:p>
    <w:tbl>
      <w:tblPr>
        <w:tblW w:w="0" w:type="auto"/>
        <w:jc w:val="left"/>
        <w:tblInd w:w="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0"/>
        <w:gridCol w:w="732"/>
        <w:gridCol w:w="732"/>
        <w:gridCol w:w="822"/>
        <w:gridCol w:w="882"/>
        <w:gridCol w:w="733"/>
        <w:gridCol w:w="828"/>
        <w:gridCol w:w="733"/>
        <w:gridCol w:w="823"/>
      </w:tblGrid>
      <w:tr>
        <w:trPr>
          <w:trHeight w:val="328" w:hRule="atLeast"/>
        </w:trPr>
        <w:tc>
          <w:tcPr>
            <w:tcW w:w="2240" w:type="dxa"/>
            <w:tcBorders>
              <w:top w:val="single" w:sz="8" w:space="0" w:color="000000"/>
              <w:bottom w:val="single" w:sz="4" w:space="0" w:color="000000"/>
            </w:tcBorders>
          </w:tcPr>
          <w:p>
            <w:pPr>
              <w:pStyle w:val="TableParagraph"/>
              <w:spacing w:before="54"/>
              <w:ind w:left="119"/>
              <w:jc w:val="left"/>
              <w:rPr>
                <w:b/>
                <w:sz w:val="18"/>
              </w:rPr>
            </w:pPr>
            <w:r>
              <w:rPr>
                <w:b/>
                <w:spacing w:val="-2"/>
                <w:sz w:val="18"/>
              </w:rPr>
              <w:t>Feature</w:t>
            </w:r>
          </w:p>
        </w:tc>
        <w:tc>
          <w:tcPr>
            <w:tcW w:w="732" w:type="dxa"/>
            <w:tcBorders>
              <w:top w:val="single" w:sz="8" w:space="0" w:color="000000"/>
              <w:bottom w:val="single" w:sz="4" w:space="0" w:color="000000"/>
            </w:tcBorders>
          </w:tcPr>
          <w:p>
            <w:pPr>
              <w:pStyle w:val="TableParagraph"/>
              <w:spacing w:before="54"/>
              <w:rPr>
                <w:b/>
                <w:sz w:val="18"/>
              </w:rPr>
            </w:pPr>
            <w:r>
              <w:rPr>
                <w:b/>
                <w:spacing w:val="-2"/>
                <w:sz w:val="18"/>
              </w:rPr>
              <w:t>Count</w:t>
            </w:r>
          </w:p>
        </w:tc>
        <w:tc>
          <w:tcPr>
            <w:tcW w:w="732" w:type="dxa"/>
            <w:tcBorders>
              <w:top w:val="single" w:sz="8" w:space="0" w:color="000000"/>
              <w:bottom w:val="single" w:sz="4" w:space="0" w:color="000000"/>
            </w:tcBorders>
          </w:tcPr>
          <w:p>
            <w:pPr>
              <w:pStyle w:val="TableParagraph"/>
              <w:spacing w:before="54"/>
              <w:rPr>
                <w:b/>
                <w:sz w:val="18"/>
              </w:rPr>
            </w:pPr>
            <w:r>
              <w:rPr>
                <w:b/>
                <w:spacing w:val="-4"/>
                <w:sz w:val="18"/>
              </w:rPr>
              <w:t>Mean</w:t>
            </w:r>
          </w:p>
        </w:tc>
        <w:tc>
          <w:tcPr>
            <w:tcW w:w="822" w:type="dxa"/>
            <w:tcBorders>
              <w:top w:val="single" w:sz="8" w:space="0" w:color="000000"/>
              <w:bottom w:val="single" w:sz="4" w:space="0" w:color="000000"/>
            </w:tcBorders>
          </w:tcPr>
          <w:p>
            <w:pPr>
              <w:pStyle w:val="TableParagraph"/>
              <w:spacing w:before="54"/>
              <w:rPr>
                <w:b/>
                <w:sz w:val="18"/>
              </w:rPr>
            </w:pPr>
            <w:r>
              <w:rPr>
                <w:b/>
                <w:spacing w:val="-5"/>
                <w:sz w:val="18"/>
              </w:rPr>
              <w:t>Std</w:t>
            </w:r>
          </w:p>
        </w:tc>
        <w:tc>
          <w:tcPr>
            <w:tcW w:w="882" w:type="dxa"/>
            <w:tcBorders>
              <w:top w:val="single" w:sz="8" w:space="0" w:color="000000"/>
              <w:bottom w:val="single" w:sz="4" w:space="0" w:color="000000"/>
            </w:tcBorders>
          </w:tcPr>
          <w:p>
            <w:pPr>
              <w:pStyle w:val="TableParagraph"/>
              <w:spacing w:before="54"/>
              <w:rPr>
                <w:b/>
                <w:sz w:val="18"/>
              </w:rPr>
            </w:pPr>
            <w:r>
              <w:rPr>
                <w:b/>
                <w:spacing w:val="-5"/>
                <w:sz w:val="18"/>
              </w:rPr>
              <w:t>Min</w:t>
            </w:r>
          </w:p>
        </w:tc>
        <w:tc>
          <w:tcPr>
            <w:tcW w:w="733" w:type="dxa"/>
            <w:tcBorders>
              <w:top w:val="single" w:sz="8" w:space="0" w:color="000000"/>
              <w:bottom w:val="single" w:sz="4" w:space="0" w:color="000000"/>
            </w:tcBorders>
          </w:tcPr>
          <w:p>
            <w:pPr>
              <w:pStyle w:val="TableParagraph"/>
              <w:spacing w:before="54"/>
              <w:rPr>
                <w:b/>
                <w:sz w:val="18"/>
              </w:rPr>
            </w:pPr>
            <w:r>
              <w:rPr>
                <w:b/>
                <w:spacing w:val="-5"/>
                <w:sz w:val="18"/>
              </w:rPr>
              <w:t>25%</w:t>
            </w:r>
          </w:p>
        </w:tc>
        <w:tc>
          <w:tcPr>
            <w:tcW w:w="828" w:type="dxa"/>
            <w:tcBorders>
              <w:top w:val="single" w:sz="8" w:space="0" w:color="000000"/>
              <w:bottom w:val="single" w:sz="4" w:space="0" w:color="000000"/>
            </w:tcBorders>
          </w:tcPr>
          <w:p>
            <w:pPr>
              <w:pStyle w:val="TableParagraph"/>
              <w:spacing w:before="54"/>
              <w:rPr>
                <w:b/>
                <w:sz w:val="18"/>
              </w:rPr>
            </w:pPr>
            <w:r>
              <w:rPr>
                <w:b/>
                <w:spacing w:val="-2"/>
                <w:sz w:val="18"/>
              </w:rPr>
              <w:t>Median</w:t>
            </w:r>
          </w:p>
        </w:tc>
        <w:tc>
          <w:tcPr>
            <w:tcW w:w="733" w:type="dxa"/>
            <w:tcBorders>
              <w:top w:val="single" w:sz="8" w:space="0" w:color="000000"/>
              <w:bottom w:val="single" w:sz="4" w:space="0" w:color="000000"/>
            </w:tcBorders>
          </w:tcPr>
          <w:p>
            <w:pPr>
              <w:pStyle w:val="TableParagraph"/>
              <w:spacing w:before="54"/>
              <w:ind w:right="2"/>
              <w:rPr>
                <w:b/>
                <w:sz w:val="18"/>
              </w:rPr>
            </w:pPr>
            <w:r>
              <w:rPr>
                <w:b/>
                <w:spacing w:val="-5"/>
                <w:sz w:val="18"/>
              </w:rPr>
              <w:t>75%</w:t>
            </w:r>
          </w:p>
        </w:tc>
        <w:tc>
          <w:tcPr>
            <w:tcW w:w="823" w:type="dxa"/>
            <w:tcBorders>
              <w:top w:val="single" w:sz="8" w:space="0" w:color="000000"/>
              <w:bottom w:val="single" w:sz="4" w:space="0" w:color="000000"/>
            </w:tcBorders>
          </w:tcPr>
          <w:p>
            <w:pPr>
              <w:pStyle w:val="TableParagraph"/>
              <w:spacing w:before="54"/>
              <w:ind w:right="3"/>
              <w:rPr>
                <w:b/>
                <w:sz w:val="18"/>
              </w:rPr>
            </w:pPr>
            <w:r>
              <w:rPr>
                <w:b/>
                <w:spacing w:val="-5"/>
                <w:sz w:val="18"/>
              </w:rPr>
              <w:t>Max</w:t>
            </w:r>
          </w:p>
        </w:tc>
      </w:tr>
      <w:tr>
        <w:trPr>
          <w:trHeight w:val="275" w:hRule="atLeast"/>
        </w:trPr>
        <w:tc>
          <w:tcPr>
            <w:tcW w:w="2240" w:type="dxa"/>
            <w:tcBorders>
              <w:top w:val="single" w:sz="4" w:space="0" w:color="000000"/>
            </w:tcBorders>
          </w:tcPr>
          <w:p>
            <w:pPr>
              <w:pStyle w:val="TableParagraph"/>
              <w:spacing w:line="199" w:lineRule="exact" w:before="56"/>
              <w:ind w:left="119"/>
              <w:jc w:val="left"/>
              <w:rPr>
                <w:sz w:val="18"/>
              </w:rPr>
            </w:pPr>
            <w:r>
              <w:rPr>
                <w:spacing w:val="-2"/>
                <w:sz w:val="18"/>
              </w:rPr>
              <w:t>distance_km</w:t>
            </w:r>
          </w:p>
        </w:tc>
        <w:tc>
          <w:tcPr>
            <w:tcW w:w="732" w:type="dxa"/>
            <w:tcBorders>
              <w:top w:val="single" w:sz="4" w:space="0" w:color="000000"/>
            </w:tcBorders>
          </w:tcPr>
          <w:p>
            <w:pPr>
              <w:pStyle w:val="TableParagraph"/>
              <w:spacing w:line="199" w:lineRule="exact" w:before="56"/>
              <w:rPr>
                <w:sz w:val="18"/>
              </w:rPr>
            </w:pPr>
            <w:r>
              <w:rPr>
                <w:spacing w:val="-2"/>
                <w:sz w:val="18"/>
              </w:rPr>
              <w:t>55,503</w:t>
            </w:r>
          </w:p>
        </w:tc>
        <w:tc>
          <w:tcPr>
            <w:tcW w:w="732" w:type="dxa"/>
            <w:tcBorders>
              <w:top w:val="single" w:sz="4" w:space="0" w:color="000000"/>
            </w:tcBorders>
          </w:tcPr>
          <w:p>
            <w:pPr>
              <w:pStyle w:val="TableParagraph"/>
              <w:spacing w:line="199" w:lineRule="exact" w:before="56"/>
              <w:rPr>
                <w:sz w:val="18"/>
              </w:rPr>
            </w:pPr>
            <w:r>
              <w:rPr>
                <w:spacing w:val="-2"/>
                <w:sz w:val="18"/>
              </w:rPr>
              <w:t>288.99</w:t>
            </w:r>
          </w:p>
        </w:tc>
        <w:tc>
          <w:tcPr>
            <w:tcW w:w="822" w:type="dxa"/>
            <w:tcBorders>
              <w:top w:val="single" w:sz="4" w:space="0" w:color="000000"/>
            </w:tcBorders>
          </w:tcPr>
          <w:p>
            <w:pPr>
              <w:pStyle w:val="TableParagraph"/>
              <w:spacing w:line="199" w:lineRule="exact" w:before="56"/>
              <w:ind w:left="1"/>
              <w:rPr>
                <w:sz w:val="18"/>
              </w:rPr>
            </w:pPr>
            <w:r>
              <w:rPr>
                <w:spacing w:val="-2"/>
                <w:sz w:val="18"/>
              </w:rPr>
              <w:t>517.11</w:t>
            </w:r>
          </w:p>
        </w:tc>
        <w:tc>
          <w:tcPr>
            <w:tcW w:w="882" w:type="dxa"/>
            <w:tcBorders>
              <w:top w:val="single" w:sz="4" w:space="0" w:color="000000"/>
            </w:tcBorders>
          </w:tcPr>
          <w:p>
            <w:pPr>
              <w:pStyle w:val="TableParagraph"/>
              <w:spacing w:line="199" w:lineRule="exact" w:before="56"/>
              <w:rPr>
                <w:sz w:val="18"/>
              </w:rPr>
            </w:pPr>
            <w:r>
              <w:rPr>
                <w:spacing w:val="-2"/>
                <w:sz w:val="18"/>
              </w:rPr>
              <w:t>0.001</w:t>
            </w:r>
          </w:p>
        </w:tc>
        <w:tc>
          <w:tcPr>
            <w:tcW w:w="733" w:type="dxa"/>
            <w:tcBorders>
              <w:top w:val="single" w:sz="4" w:space="0" w:color="000000"/>
            </w:tcBorders>
          </w:tcPr>
          <w:p>
            <w:pPr>
              <w:pStyle w:val="TableParagraph"/>
              <w:spacing w:line="199" w:lineRule="exact" w:before="56"/>
              <w:rPr>
                <w:sz w:val="18"/>
              </w:rPr>
            </w:pPr>
            <w:r>
              <w:rPr>
                <w:spacing w:val="-4"/>
                <w:sz w:val="18"/>
              </w:rPr>
              <w:t>0.40</w:t>
            </w:r>
          </w:p>
        </w:tc>
        <w:tc>
          <w:tcPr>
            <w:tcW w:w="828" w:type="dxa"/>
            <w:tcBorders>
              <w:top w:val="single" w:sz="4" w:space="0" w:color="000000"/>
            </w:tcBorders>
          </w:tcPr>
          <w:p>
            <w:pPr>
              <w:pStyle w:val="TableParagraph"/>
              <w:spacing w:line="199" w:lineRule="exact" w:before="56"/>
              <w:rPr>
                <w:sz w:val="18"/>
              </w:rPr>
            </w:pPr>
            <w:r>
              <w:rPr>
                <w:spacing w:val="-4"/>
                <w:sz w:val="18"/>
              </w:rPr>
              <w:t>1.75</w:t>
            </w:r>
          </w:p>
        </w:tc>
        <w:tc>
          <w:tcPr>
            <w:tcW w:w="733" w:type="dxa"/>
            <w:tcBorders>
              <w:top w:val="single" w:sz="4" w:space="0" w:color="000000"/>
            </w:tcBorders>
          </w:tcPr>
          <w:p>
            <w:pPr>
              <w:pStyle w:val="TableParagraph"/>
              <w:spacing w:line="199" w:lineRule="exact" w:before="56"/>
              <w:ind w:right="2"/>
              <w:rPr>
                <w:sz w:val="18"/>
              </w:rPr>
            </w:pPr>
            <w:r>
              <w:rPr>
                <w:spacing w:val="-2"/>
                <w:sz w:val="18"/>
              </w:rPr>
              <w:t>174.60</w:t>
            </w:r>
          </w:p>
        </w:tc>
        <w:tc>
          <w:tcPr>
            <w:tcW w:w="823" w:type="dxa"/>
            <w:tcBorders>
              <w:top w:val="single" w:sz="4" w:space="0" w:color="000000"/>
            </w:tcBorders>
          </w:tcPr>
          <w:p>
            <w:pPr>
              <w:pStyle w:val="TableParagraph"/>
              <w:spacing w:line="199" w:lineRule="exact" w:before="56"/>
              <w:ind w:right="3"/>
              <w:rPr>
                <w:sz w:val="18"/>
              </w:rPr>
            </w:pPr>
            <w:r>
              <w:rPr>
                <w:spacing w:val="-2"/>
                <w:sz w:val="18"/>
              </w:rPr>
              <w:t>1885.00</w:t>
            </w:r>
          </w:p>
        </w:tc>
      </w:tr>
      <w:tr>
        <w:trPr>
          <w:trHeight w:val="240" w:hRule="atLeast"/>
        </w:trPr>
        <w:tc>
          <w:tcPr>
            <w:tcW w:w="2240" w:type="dxa"/>
          </w:tcPr>
          <w:p>
            <w:pPr>
              <w:pStyle w:val="TableParagraph"/>
              <w:spacing w:line="199" w:lineRule="exact" w:before="21"/>
              <w:ind w:left="119"/>
              <w:jc w:val="left"/>
              <w:rPr>
                <w:sz w:val="18"/>
              </w:rPr>
            </w:pPr>
            <w:r>
              <w:rPr>
                <w:spacing w:val="-2"/>
                <w:sz w:val="18"/>
              </w:rPr>
              <w:t>SNR_dB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19.37</w:t>
            </w:r>
          </w:p>
        </w:tc>
        <w:tc>
          <w:tcPr>
            <w:tcW w:w="822" w:type="dxa"/>
          </w:tcPr>
          <w:p>
            <w:pPr>
              <w:pStyle w:val="TableParagraph"/>
              <w:spacing w:line="199" w:lineRule="exact" w:before="21"/>
              <w:ind w:left="1"/>
              <w:rPr>
                <w:sz w:val="18"/>
              </w:rPr>
            </w:pPr>
            <w:r>
              <w:rPr>
                <w:spacing w:val="-2"/>
                <w:sz w:val="18"/>
              </w:rPr>
              <w:t>14.29</w:t>
            </w:r>
          </w:p>
        </w:tc>
        <w:tc>
          <w:tcPr>
            <w:tcW w:w="882" w:type="dxa"/>
          </w:tcPr>
          <w:p>
            <w:pPr>
              <w:pStyle w:val="TableParagraph"/>
              <w:spacing w:line="199" w:lineRule="exact" w:before="21"/>
              <w:rPr>
                <w:sz w:val="18"/>
              </w:rPr>
            </w:pPr>
            <w:r>
              <w:rPr>
                <w:spacing w:val="-2"/>
                <w:sz w:val="18"/>
              </w:rPr>
              <w:t>-48.86</w:t>
            </w:r>
          </w:p>
        </w:tc>
        <w:tc>
          <w:tcPr>
            <w:tcW w:w="733" w:type="dxa"/>
          </w:tcPr>
          <w:p>
            <w:pPr>
              <w:pStyle w:val="TableParagraph"/>
              <w:spacing w:line="199" w:lineRule="exact" w:before="21"/>
              <w:rPr>
                <w:sz w:val="18"/>
              </w:rPr>
            </w:pPr>
            <w:r>
              <w:rPr>
                <w:spacing w:val="-4"/>
                <w:sz w:val="18"/>
              </w:rPr>
              <w:t>9.67</w:t>
            </w:r>
          </w:p>
        </w:tc>
        <w:tc>
          <w:tcPr>
            <w:tcW w:w="828" w:type="dxa"/>
          </w:tcPr>
          <w:p>
            <w:pPr>
              <w:pStyle w:val="TableParagraph"/>
              <w:spacing w:line="199" w:lineRule="exact" w:before="21"/>
              <w:rPr>
                <w:sz w:val="18"/>
              </w:rPr>
            </w:pPr>
            <w:r>
              <w:rPr>
                <w:spacing w:val="-2"/>
                <w:sz w:val="18"/>
              </w:rPr>
              <w:t>16.98</w:t>
            </w:r>
          </w:p>
        </w:tc>
        <w:tc>
          <w:tcPr>
            <w:tcW w:w="733" w:type="dxa"/>
          </w:tcPr>
          <w:p>
            <w:pPr>
              <w:pStyle w:val="TableParagraph"/>
              <w:spacing w:line="199" w:lineRule="exact" w:before="21"/>
              <w:ind w:right="2"/>
              <w:rPr>
                <w:sz w:val="18"/>
              </w:rPr>
            </w:pPr>
            <w:r>
              <w:rPr>
                <w:spacing w:val="-2"/>
                <w:sz w:val="18"/>
              </w:rPr>
              <w:t>27.79</w:t>
            </w:r>
          </w:p>
        </w:tc>
        <w:tc>
          <w:tcPr>
            <w:tcW w:w="823" w:type="dxa"/>
          </w:tcPr>
          <w:p>
            <w:pPr>
              <w:pStyle w:val="TableParagraph"/>
              <w:spacing w:line="199" w:lineRule="exact" w:before="21"/>
              <w:ind w:right="3"/>
              <w:rPr>
                <w:sz w:val="18"/>
              </w:rPr>
            </w:pPr>
            <w:r>
              <w:rPr>
                <w:spacing w:val="-2"/>
                <w:sz w:val="18"/>
              </w:rPr>
              <w:t>96.70</w:t>
            </w:r>
          </w:p>
        </w:tc>
      </w:tr>
      <w:tr>
        <w:trPr>
          <w:trHeight w:val="240" w:hRule="atLeast"/>
        </w:trPr>
        <w:tc>
          <w:tcPr>
            <w:tcW w:w="2240" w:type="dxa"/>
          </w:tcPr>
          <w:p>
            <w:pPr>
              <w:pStyle w:val="TableParagraph"/>
              <w:spacing w:line="199" w:lineRule="exact" w:before="21"/>
              <w:ind w:left="119"/>
              <w:jc w:val="left"/>
              <w:rPr>
                <w:sz w:val="18"/>
              </w:rPr>
            </w:pPr>
            <w:r>
              <w:rPr>
                <w:spacing w:val="-2"/>
                <w:sz w:val="18"/>
              </w:rPr>
              <w:t>SINR_dB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15.03</w:t>
            </w:r>
          </w:p>
        </w:tc>
        <w:tc>
          <w:tcPr>
            <w:tcW w:w="822" w:type="dxa"/>
          </w:tcPr>
          <w:p>
            <w:pPr>
              <w:pStyle w:val="TableParagraph"/>
              <w:spacing w:line="199" w:lineRule="exact" w:before="21"/>
              <w:ind w:left="1"/>
              <w:rPr>
                <w:sz w:val="18"/>
              </w:rPr>
            </w:pPr>
            <w:r>
              <w:rPr>
                <w:spacing w:val="-2"/>
                <w:sz w:val="18"/>
              </w:rPr>
              <w:t>14.54</w:t>
            </w:r>
          </w:p>
        </w:tc>
        <w:tc>
          <w:tcPr>
            <w:tcW w:w="882" w:type="dxa"/>
          </w:tcPr>
          <w:p>
            <w:pPr>
              <w:pStyle w:val="TableParagraph"/>
              <w:spacing w:line="199" w:lineRule="exact" w:before="21"/>
              <w:rPr>
                <w:sz w:val="18"/>
              </w:rPr>
            </w:pPr>
            <w:r>
              <w:rPr>
                <w:spacing w:val="-2"/>
                <w:sz w:val="18"/>
              </w:rPr>
              <w:t>-54.26</w:t>
            </w:r>
          </w:p>
        </w:tc>
        <w:tc>
          <w:tcPr>
            <w:tcW w:w="733" w:type="dxa"/>
          </w:tcPr>
          <w:p>
            <w:pPr>
              <w:pStyle w:val="TableParagraph"/>
              <w:spacing w:line="199" w:lineRule="exact" w:before="21"/>
              <w:rPr>
                <w:sz w:val="18"/>
              </w:rPr>
            </w:pPr>
            <w:r>
              <w:rPr>
                <w:spacing w:val="-4"/>
                <w:sz w:val="18"/>
              </w:rPr>
              <w:t>5.16</w:t>
            </w:r>
          </w:p>
        </w:tc>
        <w:tc>
          <w:tcPr>
            <w:tcW w:w="828" w:type="dxa"/>
          </w:tcPr>
          <w:p>
            <w:pPr>
              <w:pStyle w:val="TableParagraph"/>
              <w:spacing w:line="199" w:lineRule="exact" w:before="21"/>
              <w:rPr>
                <w:sz w:val="18"/>
              </w:rPr>
            </w:pPr>
            <w:r>
              <w:rPr>
                <w:spacing w:val="-2"/>
                <w:sz w:val="18"/>
              </w:rPr>
              <w:t>12.71</w:t>
            </w:r>
          </w:p>
        </w:tc>
        <w:tc>
          <w:tcPr>
            <w:tcW w:w="733" w:type="dxa"/>
          </w:tcPr>
          <w:p>
            <w:pPr>
              <w:pStyle w:val="TableParagraph"/>
              <w:spacing w:line="199" w:lineRule="exact" w:before="21"/>
              <w:ind w:right="2"/>
              <w:rPr>
                <w:sz w:val="18"/>
              </w:rPr>
            </w:pPr>
            <w:r>
              <w:rPr>
                <w:spacing w:val="-2"/>
                <w:sz w:val="18"/>
              </w:rPr>
              <w:t>24.15</w:t>
            </w:r>
          </w:p>
        </w:tc>
        <w:tc>
          <w:tcPr>
            <w:tcW w:w="823" w:type="dxa"/>
          </w:tcPr>
          <w:p>
            <w:pPr>
              <w:pStyle w:val="TableParagraph"/>
              <w:spacing w:line="199" w:lineRule="exact" w:before="21"/>
              <w:ind w:right="3"/>
              <w:rPr>
                <w:sz w:val="18"/>
              </w:rPr>
            </w:pPr>
            <w:r>
              <w:rPr>
                <w:spacing w:val="-2"/>
                <w:sz w:val="18"/>
              </w:rPr>
              <w:t>91.93</w:t>
            </w:r>
          </w:p>
        </w:tc>
      </w:tr>
      <w:tr>
        <w:trPr>
          <w:trHeight w:val="240" w:hRule="atLeast"/>
        </w:trPr>
        <w:tc>
          <w:tcPr>
            <w:tcW w:w="2240" w:type="dxa"/>
          </w:tcPr>
          <w:p>
            <w:pPr>
              <w:pStyle w:val="TableParagraph"/>
              <w:spacing w:line="199" w:lineRule="exact" w:before="21"/>
              <w:ind w:left="119"/>
              <w:jc w:val="left"/>
              <w:rPr>
                <w:sz w:val="18"/>
              </w:rPr>
            </w:pPr>
            <w:r>
              <w:rPr>
                <w:spacing w:val="-2"/>
                <w:sz w:val="18"/>
              </w:rPr>
              <w:t>RSSI_dBm</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-69.60</w:t>
            </w:r>
          </w:p>
        </w:tc>
        <w:tc>
          <w:tcPr>
            <w:tcW w:w="822" w:type="dxa"/>
          </w:tcPr>
          <w:p>
            <w:pPr>
              <w:pStyle w:val="TableParagraph"/>
              <w:spacing w:line="199" w:lineRule="exact" w:before="21"/>
              <w:ind w:left="1"/>
              <w:rPr>
                <w:sz w:val="18"/>
              </w:rPr>
            </w:pPr>
            <w:r>
              <w:rPr>
                <w:spacing w:val="-2"/>
                <w:sz w:val="18"/>
              </w:rPr>
              <w:t>15.15</w:t>
            </w:r>
          </w:p>
        </w:tc>
        <w:tc>
          <w:tcPr>
            <w:tcW w:w="882" w:type="dxa"/>
          </w:tcPr>
          <w:p>
            <w:pPr>
              <w:pStyle w:val="TableParagraph"/>
              <w:spacing w:line="199" w:lineRule="exact" w:before="21"/>
              <w:rPr>
                <w:sz w:val="18"/>
              </w:rPr>
            </w:pPr>
            <w:r>
              <w:rPr>
                <w:spacing w:val="-2"/>
                <w:sz w:val="18"/>
              </w:rPr>
              <w:t>-117.83</w:t>
            </w:r>
          </w:p>
        </w:tc>
        <w:tc>
          <w:tcPr>
            <w:tcW w:w="733" w:type="dxa"/>
          </w:tcPr>
          <w:p>
            <w:pPr>
              <w:pStyle w:val="TableParagraph"/>
              <w:spacing w:line="199" w:lineRule="exact" w:before="21"/>
              <w:rPr>
                <w:sz w:val="18"/>
              </w:rPr>
            </w:pPr>
            <w:r>
              <w:rPr>
                <w:spacing w:val="-2"/>
                <w:sz w:val="18"/>
              </w:rPr>
              <w:t>-83.88</w:t>
            </w:r>
          </w:p>
        </w:tc>
        <w:tc>
          <w:tcPr>
            <w:tcW w:w="828" w:type="dxa"/>
          </w:tcPr>
          <w:p>
            <w:pPr>
              <w:pStyle w:val="TableParagraph"/>
              <w:spacing w:line="199" w:lineRule="exact" w:before="21"/>
              <w:rPr>
                <w:sz w:val="18"/>
              </w:rPr>
            </w:pPr>
            <w:r>
              <w:rPr>
                <w:spacing w:val="-2"/>
                <w:sz w:val="18"/>
              </w:rPr>
              <w:t>-70.10</w:t>
            </w:r>
          </w:p>
        </w:tc>
        <w:tc>
          <w:tcPr>
            <w:tcW w:w="733" w:type="dxa"/>
          </w:tcPr>
          <w:p>
            <w:pPr>
              <w:pStyle w:val="TableParagraph"/>
              <w:spacing w:line="199" w:lineRule="exact" w:before="21"/>
              <w:ind w:right="2"/>
              <w:rPr>
                <w:sz w:val="18"/>
              </w:rPr>
            </w:pPr>
            <w:r>
              <w:rPr>
                <w:spacing w:val="-2"/>
                <w:sz w:val="18"/>
              </w:rPr>
              <w:t>-56.77</w:t>
            </w:r>
          </w:p>
        </w:tc>
        <w:tc>
          <w:tcPr>
            <w:tcW w:w="823" w:type="dxa"/>
          </w:tcPr>
          <w:p>
            <w:pPr>
              <w:pStyle w:val="TableParagraph"/>
              <w:spacing w:line="199" w:lineRule="exact" w:before="21"/>
              <w:ind w:right="3"/>
              <w:rPr>
                <w:sz w:val="18"/>
              </w:rPr>
            </w:pPr>
            <w:r>
              <w:rPr>
                <w:spacing w:val="-4"/>
                <w:sz w:val="18"/>
              </w:rPr>
              <w:t>1.70</w:t>
            </w:r>
          </w:p>
        </w:tc>
      </w:tr>
      <w:tr>
        <w:trPr>
          <w:trHeight w:val="240" w:hRule="atLeast"/>
        </w:trPr>
        <w:tc>
          <w:tcPr>
            <w:tcW w:w="2240" w:type="dxa"/>
          </w:tcPr>
          <w:p>
            <w:pPr>
              <w:pStyle w:val="TableParagraph"/>
              <w:spacing w:line="199" w:lineRule="exact" w:before="21"/>
              <w:ind w:left="119"/>
              <w:jc w:val="left"/>
              <w:rPr>
                <w:sz w:val="18"/>
              </w:rPr>
            </w:pPr>
            <w:r>
              <w:rPr>
                <w:spacing w:val="-5"/>
                <w:sz w:val="18"/>
              </w:rPr>
              <w:t>BER</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6.4e-</w:t>
            </w:r>
            <w:r>
              <w:rPr>
                <w:spacing w:val="-10"/>
                <w:sz w:val="18"/>
              </w:rPr>
              <w:t>3</w:t>
            </w:r>
          </w:p>
        </w:tc>
        <w:tc>
          <w:tcPr>
            <w:tcW w:w="822" w:type="dxa"/>
          </w:tcPr>
          <w:p>
            <w:pPr>
              <w:pStyle w:val="TableParagraph"/>
              <w:spacing w:line="199" w:lineRule="exact" w:before="21"/>
              <w:rPr>
                <w:sz w:val="18"/>
              </w:rPr>
            </w:pPr>
            <w:r>
              <w:rPr>
                <w:spacing w:val="-2"/>
                <w:sz w:val="18"/>
              </w:rPr>
              <w:t>2.2e-</w:t>
            </w:r>
            <w:r>
              <w:rPr>
                <w:spacing w:val="-10"/>
                <w:sz w:val="18"/>
              </w:rPr>
              <w:t>2</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1.0e-</w:t>
            </w:r>
            <w:r>
              <w:rPr>
                <w:spacing w:val="-10"/>
                <w:sz w:val="18"/>
              </w:rPr>
              <w:t>7</w:t>
            </w:r>
          </w:p>
        </w:tc>
        <w:tc>
          <w:tcPr>
            <w:tcW w:w="828" w:type="dxa"/>
          </w:tcPr>
          <w:p>
            <w:pPr>
              <w:pStyle w:val="TableParagraph"/>
              <w:spacing w:line="199" w:lineRule="exact" w:before="21"/>
              <w:rPr>
                <w:sz w:val="18"/>
              </w:rPr>
            </w:pPr>
            <w:r>
              <w:rPr>
                <w:spacing w:val="-2"/>
                <w:sz w:val="18"/>
              </w:rPr>
              <w:t>1.8e-</w:t>
            </w:r>
            <w:r>
              <w:rPr>
                <w:spacing w:val="-10"/>
                <w:sz w:val="18"/>
              </w:rPr>
              <w:t>5</w:t>
            </w:r>
          </w:p>
        </w:tc>
        <w:tc>
          <w:tcPr>
            <w:tcW w:w="733" w:type="dxa"/>
          </w:tcPr>
          <w:p>
            <w:pPr>
              <w:pStyle w:val="TableParagraph"/>
              <w:spacing w:line="199" w:lineRule="exact" w:before="21"/>
              <w:ind w:right="2"/>
              <w:rPr>
                <w:sz w:val="18"/>
              </w:rPr>
            </w:pPr>
            <w:r>
              <w:rPr>
                <w:spacing w:val="-2"/>
                <w:sz w:val="18"/>
              </w:rPr>
              <w:t>1.1e-</w:t>
            </w:r>
            <w:r>
              <w:rPr>
                <w:spacing w:val="-10"/>
                <w:sz w:val="18"/>
              </w:rPr>
              <w:t>3</w:t>
            </w:r>
          </w:p>
        </w:tc>
        <w:tc>
          <w:tcPr>
            <w:tcW w:w="823" w:type="dxa"/>
          </w:tcPr>
          <w:p>
            <w:pPr>
              <w:pStyle w:val="TableParagraph"/>
              <w:spacing w:line="199" w:lineRule="exact" w:before="21"/>
              <w:ind w:right="3"/>
              <w:rPr>
                <w:sz w:val="18"/>
              </w:rPr>
            </w:pPr>
            <w:r>
              <w:rPr>
                <w:spacing w:val="-2"/>
                <w:sz w:val="18"/>
              </w:rPr>
              <w:t>1.5e-</w:t>
            </w:r>
            <w:r>
              <w:rPr>
                <w:spacing w:val="-10"/>
                <w:sz w:val="18"/>
              </w:rPr>
              <w:t>1</w:t>
            </w:r>
          </w:p>
        </w:tc>
      </w:tr>
      <w:tr>
        <w:trPr>
          <w:trHeight w:val="240" w:hRule="atLeast"/>
        </w:trPr>
        <w:tc>
          <w:tcPr>
            <w:tcW w:w="2240" w:type="dxa"/>
          </w:tcPr>
          <w:p>
            <w:pPr>
              <w:pStyle w:val="TableParagraph"/>
              <w:spacing w:line="199" w:lineRule="exact" w:before="21"/>
              <w:ind w:left="119"/>
              <w:jc w:val="left"/>
              <w:rPr>
                <w:sz w:val="18"/>
              </w:rPr>
            </w:pPr>
            <w:r>
              <w:rPr>
                <w:spacing w:val="-2"/>
                <w:sz w:val="18"/>
              </w:rPr>
              <w:t>Throughput_Mbps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357.67</w:t>
            </w:r>
          </w:p>
        </w:tc>
        <w:tc>
          <w:tcPr>
            <w:tcW w:w="822" w:type="dxa"/>
          </w:tcPr>
          <w:p>
            <w:pPr>
              <w:pStyle w:val="TableParagraph"/>
              <w:spacing w:line="199" w:lineRule="exact" w:before="21"/>
              <w:ind w:left="1"/>
              <w:rPr>
                <w:sz w:val="18"/>
              </w:rPr>
            </w:pPr>
            <w:r>
              <w:rPr>
                <w:spacing w:val="-2"/>
                <w:sz w:val="18"/>
              </w:rPr>
              <w:t>303.94</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107.76</w:t>
            </w:r>
          </w:p>
        </w:tc>
        <w:tc>
          <w:tcPr>
            <w:tcW w:w="828" w:type="dxa"/>
          </w:tcPr>
          <w:p>
            <w:pPr>
              <w:pStyle w:val="TableParagraph"/>
              <w:spacing w:line="199" w:lineRule="exact" w:before="21"/>
              <w:rPr>
                <w:sz w:val="18"/>
              </w:rPr>
            </w:pPr>
            <w:r>
              <w:rPr>
                <w:spacing w:val="-2"/>
                <w:sz w:val="18"/>
              </w:rPr>
              <w:t>298.95</w:t>
            </w:r>
          </w:p>
        </w:tc>
        <w:tc>
          <w:tcPr>
            <w:tcW w:w="733" w:type="dxa"/>
          </w:tcPr>
          <w:p>
            <w:pPr>
              <w:pStyle w:val="TableParagraph"/>
              <w:spacing w:line="199" w:lineRule="exact" w:before="21"/>
              <w:ind w:right="2"/>
              <w:rPr>
                <w:sz w:val="18"/>
              </w:rPr>
            </w:pPr>
            <w:r>
              <w:rPr>
                <w:spacing w:val="-2"/>
                <w:sz w:val="18"/>
              </w:rPr>
              <w:t>565.38</w:t>
            </w:r>
          </w:p>
        </w:tc>
        <w:tc>
          <w:tcPr>
            <w:tcW w:w="823" w:type="dxa"/>
          </w:tcPr>
          <w:p>
            <w:pPr>
              <w:pStyle w:val="TableParagraph"/>
              <w:spacing w:line="199" w:lineRule="exact" w:before="21"/>
              <w:ind w:right="3"/>
              <w:rPr>
                <w:sz w:val="18"/>
              </w:rPr>
            </w:pPr>
            <w:r>
              <w:rPr>
                <w:spacing w:val="-2"/>
                <w:sz w:val="18"/>
              </w:rPr>
              <w:t>1827.13</w:t>
            </w:r>
          </w:p>
        </w:tc>
      </w:tr>
      <w:tr>
        <w:trPr>
          <w:trHeight w:val="240" w:hRule="atLeast"/>
        </w:trPr>
        <w:tc>
          <w:tcPr>
            <w:tcW w:w="2240" w:type="dxa"/>
          </w:tcPr>
          <w:p>
            <w:pPr>
              <w:pStyle w:val="TableParagraph"/>
              <w:spacing w:line="199" w:lineRule="exact" w:before="21"/>
              <w:ind w:left="119"/>
              <w:jc w:val="left"/>
              <w:rPr>
                <w:sz w:val="18"/>
              </w:rPr>
            </w:pPr>
            <w:r>
              <w:rPr>
                <w:spacing w:val="-2"/>
                <w:sz w:val="18"/>
              </w:rPr>
              <w:t>Latency_ms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3.95</w:t>
            </w:r>
          </w:p>
        </w:tc>
        <w:tc>
          <w:tcPr>
            <w:tcW w:w="822" w:type="dxa"/>
          </w:tcPr>
          <w:p>
            <w:pPr>
              <w:pStyle w:val="TableParagraph"/>
              <w:spacing w:line="199" w:lineRule="exact" w:before="21"/>
              <w:ind w:left="1"/>
              <w:rPr>
                <w:sz w:val="18"/>
              </w:rPr>
            </w:pPr>
            <w:r>
              <w:rPr>
                <w:spacing w:val="-4"/>
                <w:sz w:val="18"/>
              </w:rPr>
              <w:t>5.52</w:t>
            </w:r>
          </w:p>
        </w:tc>
        <w:tc>
          <w:tcPr>
            <w:tcW w:w="882" w:type="dxa"/>
          </w:tcPr>
          <w:p>
            <w:pPr>
              <w:pStyle w:val="TableParagraph"/>
              <w:spacing w:line="199" w:lineRule="exact" w:before="21"/>
              <w:rPr>
                <w:sz w:val="18"/>
              </w:rPr>
            </w:pPr>
            <w:r>
              <w:rPr>
                <w:spacing w:val="-4"/>
                <w:sz w:val="18"/>
              </w:rPr>
              <w:t>0.13</w:t>
            </w:r>
          </w:p>
        </w:tc>
        <w:tc>
          <w:tcPr>
            <w:tcW w:w="733" w:type="dxa"/>
          </w:tcPr>
          <w:p>
            <w:pPr>
              <w:pStyle w:val="TableParagraph"/>
              <w:spacing w:line="199" w:lineRule="exact" w:before="21"/>
              <w:rPr>
                <w:sz w:val="18"/>
              </w:rPr>
            </w:pPr>
            <w:r>
              <w:rPr>
                <w:spacing w:val="-4"/>
                <w:sz w:val="18"/>
              </w:rPr>
              <w:t>1.23</w:t>
            </w:r>
          </w:p>
        </w:tc>
        <w:tc>
          <w:tcPr>
            <w:tcW w:w="828" w:type="dxa"/>
          </w:tcPr>
          <w:p>
            <w:pPr>
              <w:pStyle w:val="TableParagraph"/>
              <w:spacing w:line="199" w:lineRule="exact" w:before="21"/>
              <w:rPr>
                <w:sz w:val="18"/>
              </w:rPr>
            </w:pPr>
            <w:r>
              <w:rPr>
                <w:spacing w:val="-4"/>
                <w:sz w:val="18"/>
              </w:rPr>
              <w:t>1.50</w:t>
            </w:r>
          </w:p>
        </w:tc>
        <w:tc>
          <w:tcPr>
            <w:tcW w:w="733" w:type="dxa"/>
          </w:tcPr>
          <w:p>
            <w:pPr>
              <w:pStyle w:val="TableParagraph"/>
              <w:spacing w:line="199" w:lineRule="exact" w:before="21"/>
              <w:ind w:right="2"/>
              <w:rPr>
                <w:sz w:val="18"/>
              </w:rPr>
            </w:pPr>
            <w:r>
              <w:rPr>
                <w:spacing w:val="-4"/>
                <w:sz w:val="18"/>
              </w:rPr>
              <w:t>1.91</w:t>
            </w:r>
          </w:p>
        </w:tc>
        <w:tc>
          <w:tcPr>
            <w:tcW w:w="823" w:type="dxa"/>
          </w:tcPr>
          <w:p>
            <w:pPr>
              <w:pStyle w:val="TableParagraph"/>
              <w:spacing w:line="199" w:lineRule="exact" w:before="21"/>
              <w:ind w:right="3"/>
              <w:rPr>
                <w:sz w:val="18"/>
              </w:rPr>
            </w:pPr>
            <w:r>
              <w:rPr>
                <w:spacing w:val="-2"/>
                <w:sz w:val="18"/>
              </w:rPr>
              <w:t>26.57</w:t>
            </w:r>
          </w:p>
        </w:tc>
      </w:tr>
      <w:tr>
        <w:trPr>
          <w:trHeight w:val="240" w:hRule="atLeast"/>
        </w:trPr>
        <w:tc>
          <w:tcPr>
            <w:tcW w:w="2240" w:type="dxa"/>
          </w:tcPr>
          <w:p>
            <w:pPr>
              <w:pStyle w:val="TableParagraph"/>
              <w:spacing w:line="199" w:lineRule="exact" w:before="21"/>
              <w:ind w:left="119"/>
              <w:jc w:val="left"/>
              <w:rPr>
                <w:sz w:val="18"/>
              </w:rPr>
            </w:pPr>
            <w:r>
              <w:rPr>
                <w:spacing w:val="-2"/>
                <w:sz w:val="18"/>
              </w:rPr>
              <w:t>Packet_Loss_pct</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5.12</w:t>
            </w:r>
          </w:p>
        </w:tc>
        <w:tc>
          <w:tcPr>
            <w:tcW w:w="822" w:type="dxa"/>
          </w:tcPr>
          <w:p>
            <w:pPr>
              <w:pStyle w:val="TableParagraph"/>
              <w:spacing w:line="199" w:lineRule="exact" w:before="21"/>
              <w:ind w:left="1"/>
              <w:rPr>
                <w:sz w:val="18"/>
              </w:rPr>
            </w:pPr>
            <w:r>
              <w:rPr>
                <w:spacing w:val="-4"/>
                <w:sz w:val="18"/>
              </w:rPr>
              <w:t>9.68</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0.70</w:t>
            </w:r>
          </w:p>
        </w:tc>
        <w:tc>
          <w:tcPr>
            <w:tcW w:w="828" w:type="dxa"/>
          </w:tcPr>
          <w:p>
            <w:pPr>
              <w:pStyle w:val="TableParagraph"/>
              <w:spacing w:line="199" w:lineRule="exact" w:before="21"/>
              <w:rPr>
                <w:sz w:val="18"/>
              </w:rPr>
            </w:pPr>
            <w:r>
              <w:rPr>
                <w:spacing w:val="-4"/>
                <w:sz w:val="18"/>
              </w:rPr>
              <w:t>1.70</w:t>
            </w:r>
          </w:p>
        </w:tc>
        <w:tc>
          <w:tcPr>
            <w:tcW w:w="733" w:type="dxa"/>
          </w:tcPr>
          <w:p>
            <w:pPr>
              <w:pStyle w:val="TableParagraph"/>
              <w:spacing w:line="199" w:lineRule="exact" w:before="21"/>
              <w:ind w:right="2"/>
              <w:rPr>
                <w:sz w:val="18"/>
              </w:rPr>
            </w:pPr>
            <w:r>
              <w:rPr>
                <w:spacing w:val="-4"/>
                <w:sz w:val="18"/>
              </w:rPr>
              <w:t>3.00</w:t>
            </w:r>
          </w:p>
        </w:tc>
        <w:tc>
          <w:tcPr>
            <w:tcW w:w="823" w:type="dxa"/>
          </w:tcPr>
          <w:p>
            <w:pPr>
              <w:pStyle w:val="TableParagraph"/>
              <w:spacing w:line="199" w:lineRule="exact" w:before="21"/>
              <w:ind w:right="3"/>
              <w:rPr>
                <w:sz w:val="18"/>
              </w:rPr>
            </w:pPr>
            <w:r>
              <w:rPr>
                <w:spacing w:val="-2"/>
                <w:sz w:val="18"/>
              </w:rPr>
              <w:t>59.00</w:t>
            </w:r>
          </w:p>
        </w:tc>
      </w:tr>
      <w:tr>
        <w:trPr>
          <w:trHeight w:val="240" w:hRule="atLeast"/>
        </w:trPr>
        <w:tc>
          <w:tcPr>
            <w:tcW w:w="2240" w:type="dxa"/>
          </w:tcPr>
          <w:p>
            <w:pPr>
              <w:pStyle w:val="TableParagraph"/>
              <w:spacing w:line="199" w:lineRule="exact" w:before="21"/>
              <w:ind w:left="119"/>
              <w:jc w:val="left"/>
              <w:rPr>
                <w:sz w:val="18"/>
              </w:rPr>
            </w:pPr>
            <w:r>
              <w:rPr>
                <w:spacing w:val="-2"/>
                <w:sz w:val="18"/>
              </w:rPr>
              <w:t>Doppler_Hz</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0.09</w:t>
            </w:r>
          </w:p>
        </w:tc>
        <w:tc>
          <w:tcPr>
            <w:tcW w:w="822" w:type="dxa"/>
          </w:tcPr>
          <w:p>
            <w:pPr>
              <w:pStyle w:val="TableParagraph"/>
              <w:spacing w:line="199" w:lineRule="exact" w:before="21"/>
              <w:ind w:left="1"/>
              <w:rPr>
                <w:sz w:val="18"/>
              </w:rPr>
            </w:pPr>
            <w:r>
              <w:rPr>
                <w:spacing w:val="-2"/>
                <w:sz w:val="18"/>
              </w:rPr>
              <w:t>1416.23</w:t>
            </w:r>
          </w:p>
        </w:tc>
        <w:tc>
          <w:tcPr>
            <w:tcW w:w="882" w:type="dxa"/>
          </w:tcPr>
          <w:p>
            <w:pPr>
              <w:pStyle w:val="TableParagraph"/>
              <w:spacing w:line="199" w:lineRule="exact" w:before="21"/>
              <w:rPr>
                <w:sz w:val="18"/>
              </w:rPr>
            </w:pPr>
            <w:r>
              <w:rPr>
                <w:spacing w:val="-2"/>
                <w:sz w:val="18"/>
              </w:rPr>
              <w:t>-4738.40</w:t>
            </w:r>
          </w:p>
        </w:tc>
        <w:tc>
          <w:tcPr>
            <w:tcW w:w="733" w:type="dxa"/>
          </w:tcPr>
          <w:p>
            <w:pPr>
              <w:pStyle w:val="TableParagraph"/>
              <w:spacing w:line="199" w:lineRule="exact" w:before="21"/>
              <w:rPr>
                <w:sz w:val="18"/>
              </w:rPr>
            </w:pPr>
            <w:r>
              <w:rPr>
                <w:spacing w:val="-2"/>
                <w:sz w:val="18"/>
              </w:rPr>
              <w:t>-41.70</w:t>
            </w:r>
          </w:p>
        </w:tc>
        <w:tc>
          <w:tcPr>
            <w:tcW w:w="828" w:type="dxa"/>
          </w:tcPr>
          <w:p>
            <w:pPr>
              <w:pStyle w:val="TableParagraph"/>
              <w:spacing w:line="199" w:lineRule="exact" w:before="21"/>
              <w:rPr>
                <w:sz w:val="18"/>
              </w:rPr>
            </w:pPr>
            <w:r>
              <w:rPr>
                <w:spacing w:val="-4"/>
                <w:sz w:val="18"/>
              </w:rPr>
              <w:t>9.40</w:t>
            </w:r>
          </w:p>
        </w:tc>
        <w:tc>
          <w:tcPr>
            <w:tcW w:w="733" w:type="dxa"/>
          </w:tcPr>
          <w:p>
            <w:pPr>
              <w:pStyle w:val="TableParagraph"/>
              <w:spacing w:line="199" w:lineRule="exact" w:before="21"/>
              <w:ind w:right="2"/>
              <w:rPr>
                <w:sz w:val="18"/>
              </w:rPr>
            </w:pPr>
            <w:r>
              <w:rPr>
                <w:spacing w:val="-2"/>
                <w:sz w:val="18"/>
              </w:rPr>
              <w:t>41.60</w:t>
            </w:r>
          </w:p>
        </w:tc>
        <w:tc>
          <w:tcPr>
            <w:tcW w:w="823" w:type="dxa"/>
          </w:tcPr>
          <w:p>
            <w:pPr>
              <w:pStyle w:val="TableParagraph"/>
              <w:spacing w:line="199" w:lineRule="exact" w:before="21"/>
              <w:ind w:right="3"/>
              <w:rPr>
                <w:sz w:val="18"/>
              </w:rPr>
            </w:pPr>
            <w:r>
              <w:rPr>
                <w:spacing w:val="-2"/>
                <w:sz w:val="18"/>
              </w:rPr>
              <w:t>4733.80</w:t>
            </w:r>
          </w:p>
        </w:tc>
      </w:tr>
      <w:tr>
        <w:trPr>
          <w:trHeight w:val="240" w:hRule="atLeast"/>
        </w:trPr>
        <w:tc>
          <w:tcPr>
            <w:tcW w:w="2240" w:type="dxa"/>
          </w:tcPr>
          <w:p>
            <w:pPr>
              <w:pStyle w:val="TableParagraph"/>
              <w:spacing w:line="199" w:lineRule="exact" w:before="21"/>
              <w:ind w:left="119"/>
              <w:jc w:val="left"/>
              <w:rPr>
                <w:sz w:val="18"/>
              </w:rPr>
            </w:pPr>
            <w:r>
              <w:rPr>
                <w:spacing w:val="-2"/>
                <w:sz w:val="18"/>
              </w:rPr>
              <w:t>Propagation_Delay_ms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0.96</w:t>
            </w:r>
          </w:p>
        </w:tc>
        <w:tc>
          <w:tcPr>
            <w:tcW w:w="822" w:type="dxa"/>
          </w:tcPr>
          <w:p>
            <w:pPr>
              <w:pStyle w:val="TableParagraph"/>
              <w:spacing w:line="199" w:lineRule="exact" w:before="21"/>
              <w:ind w:left="1"/>
              <w:rPr>
                <w:sz w:val="18"/>
              </w:rPr>
            </w:pPr>
            <w:r>
              <w:rPr>
                <w:spacing w:val="-4"/>
                <w:sz w:val="18"/>
              </w:rPr>
              <w:t>1.72</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0.001</w:t>
            </w:r>
          </w:p>
        </w:tc>
        <w:tc>
          <w:tcPr>
            <w:tcW w:w="828" w:type="dxa"/>
          </w:tcPr>
          <w:p>
            <w:pPr>
              <w:pStyle w:val="TableParagraph"/>
              <w:spacing w:line="199" w:lineRule="exact" w:before="21"/>
              <w:rPr>
                <w:sz w:val="18"/>
              </w:rPr>
            </w:pPr>
            <w:r>
              <w:rPr>
                <w:spacing w:val="-4"/>
                <w:sz w:val="18"/>
              </w:rPr>
              <w:t>0.01</w:t>
            </w:r>
          </w:p>
        </w:tc>
        <w:tc>
          <w:tcPr>
            <w:tcW w:w="733" w:type="dxa"/>
          </w:tcPr>
          <w:p>
            <w:pPr>
              <w:pStyle w:val="TableParagraph"/>
              <w:spacing w:line="199" w:lineRule="exact" w:before="21"/>
              <w:ind w:right="2"/>
              <w:rPr>
                <w:sz w:val="18"/>
              </w:rPr>
            </w:pPr>
            <w:r>
              <w:rPr>
                <w:spacing w:val="-4"/>
                <w:sz w:val="18"/>
              </w:rPr>
              <w:t>0.58</w:t>
            </w:r>
          </w:p>
        </w:tc>
        <w:tc>
          <w:tcPr>
            <w:tcW w:w="823" w:type="dxa"/>
          </w:tcPr>
          <w:p>
            <w:pPr>
              <w:pStyle w:val="TableParagraph"/>
              <w:spacing w:line="199" w:lineRule="exact" w:before="21"/>
              <w:ind w:right="3"/>
              <w:rPr>
                <w:sz w:val="18"/>
              </w:rPr>
            </w:pPr>
            <w:r>
              <w:rPr>
                <w:spacing w:val="-4"/>
                <w:sz w:val="18"/>
              </w:rPr>
              <w:t>6.28</w:t>
            </w:r>
          </w:p>
        </w:tc>
      </w:tr>
      <w:tr>
        <w:trPr>
          <w:trHeight w:val="240" w:hRule="atLeast"/>
        </w:trPr>
        <w:tc>
          <w:tcPr>
            <w:tcW w:w="2240" w:type="dxa"/>
          </w:tcPr>
          <w:p>
            <w:pPr>
              <w:pStyle w:val="TableParagraph"/>
              <w:spacing w:line="199" w:lineRule="exact" w:before="21"/>
              <w:ind w:left="119"/>
              <w:jc w:val="left"/>
              <w:rPr>
                <w:sz w:val="18"/>
              </w:rPr>
            </w:pPr>
            <w:r>
              <w:rPr>
                <w:spacing w:val="-2"/>
                <w:sz w:val="18"/>
              </w:rPr>
              <w:t>Rain_Rate_mmhr</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1.51</w:t>
            </w:r>
          </w:p>
        </w:tc>
        <w:tc>
          <w:tcPr>
            <w:tcW w:w="822" w:type="dxa"/>
          </w:tcPr>
          <w:p>
            <w:pPr>
              <w:pStyle w:val="TableParagraph"/>
              <w:spacing w:line="199" w:lineRule="exact" w:before="21"/>
              <w:ind w:left="1"/>
              <w:rPr>
                <w:sz w:val="18"/>
              </w:rPr>
            </w:pPr>
            <w:r>
              <w:rPr>
                <w:spacing w:val="-4"/>
                <w:sz w:val="18"/>
              </w:rPr>
              <w:t>6.08</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49.00</w:t>
            </w:r>
          </w:p>
        </w:tc>
      </w:tr>
      <w:tr>
        <w:trPr>
          <w:trHeight w:val="240" w:hRule="atLeast"/>
        </w:trPr>
        <w:tc>
          <w:tcPr>
            <w:tcW w:w="2240" w:type="dxa"/>
          </w:tcPr>
          <w:p>
            <w:pPr>
              <w:pStyle w:val="TableParagraph"/>
              <w:spacing w:line="199" w:lineRule="exact" w:before="21"/>
              <w:ind w:left="119"/>
              <w:jc w:val="left"/>
              <w:rPr>
                <w:sz w:val="18"/>
              </w:rPr>
            </w:pPr>
            <w:r>
              <w:rPr>
                <w:spacing w:val="-2"/>
                <w:sz w:val="18"/>
              </w:rPr>
              <w:t>Rain_Fade_dB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0.74</w:t>
            </w:r>
          </w:p>
        </w:tc>
        <w:tc>
          <w:tcPr>
            <w:tcW w:w="822" w:type="dxa"/>
          </w:tcPr>
          <w:p>
            <w:pPr>
              <w:pStyle w:val="TableParagraph"/>
              <w:spacing w:line="199" w:lineRule="exact" w:before="21"/>
              <w:ind w:left="1"/>
              <w:rPr>
                <w:sz w:val="18"/>
              </w:rPr>
            </w:pPr>
            <w:r>
              <w:rPr>
                <w:spacing w:val="-4"/>
                <w:sz w:val="18"/>
              </w:rPr>
              <w:t>4.07</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53.92</w:t>
            </w:r>
          </w:p>
        </w:tc>
      </w:tr>
      <w:tr>
        <w:trPr>
          <w:trHeight w:val="240" w:hRule="atLeast"/>
        </w:trPr>
        <w:tc>
          <w:tcPr>
            <w:tcW w:w="2240" w:type="dxa"/>
          </w:tcPr>
          <w:p>
            <w:pPr>
              <w:pStyle w:val="TableParagraph"/>
              <w:spacing w:line="199" w:lineRule="exact" w:before="21"/>
              <w:ind w:left="119"/>
              <w:jc w:val="left"/>
              <w:rPr>
                <w:sz w:val="18"/>
              </w:rPr>
            </w:pPr>
            <w:r>
              <w:rPr>
                <w:spacing w:val="-2"/>
                <w:sz w:val="18"/>
              </w:rPr>
              <w:t>Link_Quality_Index</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72.20</w:t>
            </w:r>
          </w:p>
        </w:tc>
        <w:tc>
          <w:tcPr>
            <w:tcW w:w="822" w:type="dxa"/>
          </w:tcPr>
          <w:p>
            <w:pPr>
              <w:pStyle w:val="TableParagraph"/>
              <w:spacing w:line="199" w:lineRule="exact" w:before="21"/>
              <w:ind w:left="1"/>
              <w:rPr>
                <w:sz w:val="18"/>
              </w:rPr>
            </w:pPr>
            <w:r>
              <w:rPr>
                <w:spacing w:val="-2"/>
                <w:sz w:val="18"/>
              </w:rPr>
              <w:t>25.77</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52.73</w:t>
            </w:r>
          </w:p>
        </w:tc>
        <w:tc>
          <w:tcPr>
            <w:tcW w:w="828" w:type="dxa"/>
          </w:tcPr>
          <w:p>
            <w:pPr>
              <w:pStyle w:val="TableParagraph"/>
              <w:spacing w:line="199" w:lineRule="exact" w:before="21"/>
              <w:rPr>
                <w:sz w:val="18"/>
              </w:rPr>
            </w:pPr>
            <w:r>
              <w:rPr>
                <w:spacing w:val="-2"/>
                <w:sz w:val="18"/>
              </w:rPr>
              <w:t>73.59</w:t>
            </w:r>
          </w:p>
        </w:tc>
        <w:tc>
          <w:tcPr>
            <w:tcW w:w="733" w:type="dxa"/>
          </w:tcPr>
          <w:p>
            <w:pPr>
              <w:pStyle w:val="TableParagraph"/>
              <w:spacing w:line="199" w:lineRule="exact" w:before="21"/>
              <w:ind w:right="2"/>
              <w:rPr>
                <w:sz w:val="18"/>
              </w:rPr>
            </w:pPr>
            <w:r>
              <w:rPr>
                <w:spacing w:val="-2"/>
                <w:sz w:val="18"/>
              </w:rPr>
              <w:t>100.00</w:t>
            </w:r>
          </w:p>
        </w:tc>
        <w:tc>
          <w:tcPr>
            <w:tcW w:w="823" w:type="dxa"/>
          </w:tcPr>
          <w:p>
            <w:pPr>
              <w:pStyle w:val="TableParagraph"/>
              <w:spacing w:line="199" w:lineRule="exact" w:before="21"/>
              <w:ind w:right="3"/>
              <w:rPr>
                <w:sz w:val="18"/>
              </w:rPr>
            </w:pPr>
            <w:r>
              <w:rPr>
                <w:spacing w:val="-2"/>
                <w:sz w:val="18"/>
              </w:rPr>
              <w:t>100.00</w:t>
            </w:r>
          </w:p>
        </w:tc>
      </w:tr>
      <w:tr>
        <w:trPr>
          <w:trHeight w:val="240" w:hRule="atLeast"/>
        </w:trPr>
        <w:tc>
          <w:tcPr>
            <w:tcW w:w="2240" w:type="dxa"/>
          </w:tcPr>
          <w:p>
            <w:pPr>
              <w:pStyle w:val="TableParagraph"/>
              <w:spacing w:line="199" w:lineRule="exact" w:before="21"/>
              <w:ind w:left="119"/>
              <w:jc w:val="left"/>
              <w:rPr>
                <w:sz w:val="18"/>
              </w:rPr>
            </w:pPr>
            <w:r>
              <w:rPr>
                <w:spacing w:val="-2"/>
                <w:sz w:val="18"/>
              </w:rPr>
              <w:t>Spectral_Efficiency_bps_hz</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5.29</w:t>
            </w:r>
          </w:p>
        </w:tc>
        <w:tc>
          <w:tcPr>
            <w:tcW w:w="822" w:type="dxa"/>
          </w:tcPr>
          <w:p>
            <w:pPr>
              <w:pStyle w:val="TableParagraph"/>
              <w:spacing w:line="199" w:lineRule="exact" w:before="21"/>
              <w:ind w:left="1"/>
              <w:rPr>
                <w:sz w:val="18"/>
              </w:rPr>
            </w:pPr>
            <w:r>
              <w:rPr>
                <w:spacing w:val="-4"/>
                <w:sz w:val="18"/>
              </w:rPr>
              <w:t>3.84</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2.09</w:t>
            </w:r>
          </w:p>
        </w:tc>
        <w:tc>
          <w:tcPr>
            <w:tcW w:w="828" w:type="dxa"/>
          </w:tcPr>
          <w:p>
            <w:pPr>
              <w:pStyle w:val="TableParagraph"/>
              <w:spacing w:line="199" w:lineRule="exact" w:before="21"/>
              <w:rPr>
                <w:sz w:val="18"/>
              </w:rPr>
            </w:pPr>
            <w:r>
              <w:rPr>
                <w:spacing w:val="-4"/>
                <w:sz w:val="18"/>
              </w:rPr>
              <w:t>4.27</w:t>
            </w:r>
          </w:p>
        </w:tc>
        <w:tc>
          <w:tcPr>
            <w:tcW w:w="733" w:type="dxa"/>
          </w:tcPr>
          <w:p>
            <w:pPr>
              <w:pStyle w:val="TableParagraph"/>
              <w:spacing w:line="199" w:lineRule="exact" w:before="21"/>
              <w:ind w:right="2"/>
              <w:rPr>
                <w:sz w:val="18"/>
              </w:rPr>
            </w:pPr>
            <w:r>
              <w:rPr>
                <w:spacing w:val="-4"/>
                <w:sz w:val="18"/>
              </w:rPr>
              <w:t>7.97</w:t>
            </w:r>
          </w:p>
        </w:tc>
        <w:tc>
          <w:tcPr>
            <w:tcW w:w="823" w:type="dxa"/>
          </w:tcPr>
          <w:p>
            <w:pPr>
              <w:pStyle w:val="TableParagraph"/>
              <w:spacing w:line="199" w:lineRule="exact" w:before="21"/>
              <w:ind w:right="3"/>
              <w:rPr>
                <w:sz w:val="18"/>
              </w:rPr>
            </w:pPr>
            <w:r>
              <w:rPr>
                <w:spacing w:val="-2"/>
                <w:sz w:val="18"/>
              </w:rPr>
              <w:t>24.36</w:t>
            </w:r>
          </w:p>
        </w:tc>
      </w:tr>
      <w:tr>
        <w:trPr>
          <w:trHeight w:val="240" w:hRule="atLeast"/>
        </w:trPr>
        <w:tc>
          <w:tcPr>
            <w:tcW w:w="2240" w:type="dxa"/>
          </w:tcPr>
          <w:p>
            <w:pPr>
              <w:pStyle w:val="TableParagraph"/>
              <w:spacing w:line="199" w:lineRule="exact" w:before="21"/>
              <w:ind w:left="119"/>
              <w:jc w:val="left"/>
              <w:rPr>
                <w:sz w:val="18"/>
              </w:rPr>
            </w:pPr>
            <w:r>
              <w:rPr>
                <w:spacing w:val="-2"/>
                <w:sz w:val="18"/>
              </w:rPr>
              <w:t>altitude_m</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57.46</w:t>
            </w:r>
          </w:p>
        </w:tc>
        <w:tc>
          <w:tcPr>
            <w:tcW w:w="822" w:type="dxa"/>
          </w:tcPr>
          <w:p>
            <w:pPr>
              <w:pStyle w:val="TableParagraph"/>
              <w:spacing w:line="199" w:lineRule="exact" w:before="21"/>
              <w:ind w:left="1"/>
              <w:rPr>
                <w:sz w:val="18"/>
              </w:rPr>
            </w:pPr>
            <w:r>
              <w:rPr>
                <w:spacing w:val="-2"/>
                <w:sz w:val="18"/>
              </w:rPr>
              <w:t>120.25</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500.00</w:t>
            </w:r>
          </w:p>
        </w:tc>
      </w:tr>
      <w:tr>
        <w:trPr>
          <w:trHeight w:val="240" w:hRule="atLeast"/>
        </w:trPr>
        <w:tc>
          <w:tcPr>
            <w:tcW w:w="2240" w:type="dxa"/>
          </w:tcPr>
          <w:p>
            <w:pPr>
              <w:pStyle w:val="TableParagraph"/>
              <w:spacing w:line="199" w:lineRule="exact" w:before="21"/>
              <w:ind w:left="119"/>
              <w:jc w:val="left"/>
              <w:rPr>
                <w:sz w:val="18"/>
              </w:rPr>
            </w:pPr>
            <w:r>
              <w:rPr>
                <w:spacing w:val="-2"/>
                <w:sz w:val="18"/>
              </w:rPr>
              <w:t>speed_ms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3.21</w:t>
            </w:r>
          </w:p>
        </w:tc>
        <w:tc>
          <w:tcPr>
            <w:tcW w:w="822" w:type="dxa"/>
          </w:tcPr>
          <w:p>
            <w:pPr>
              <w:pStyle w:val="TableParagraph"/>
              <w:spacing w:line="199" w:lineRule="exact" w:before="21"/>
              <w:ind w:left="1"/>
              <w:rPr>
                <w:sz w:val="18"/>
              </w:rPr>
            </w:pPr>
            <w:r>
              <w:rPr>
                <w:spacing w:val="-4"/>
                <w:sz w:val="18"/>
              </w:rPr>
              <w:t>6.26</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19.90</w:t>
            </w:r>
          </w:p>
        </w:tc>
      </w:tr>
      <w:tr>
        <w:trPr>
          <w:trHeight w:val="294" w:hRule="atLeast"/>
        </w:trPr>
        <w:tc>
          <w:tcPr>
            <w:tcW w:w="2240" w:type="dxa"/>
            <w:tcBorders>
              <w:bottom w:val="single" w:sz="8" w:space="0" w:color="000000"/>
            </w:tcBorders>
          </w:tcPr>
          <w:p>
            <w:pPr>
              <w:pStyle w:val="TableParagraph"/>
              <w:spacing w:before="21"/>
              <w:ind w:left="119"/>
              <w:jc w:val="left"/>
              <w:rPr>
                <w:sz w:val="18"/>
              </w:rPr>
            </w:pPr>
            <w:r>
              <w:rPr>
                <w:spacing w:val="-2"/>
                <w:sz w:val="18"/>
              </w:rPr>
              <w:t>num_available</w:t>
            </w:r>
          </w:p>
        </w:tc>
        <w:tc>
          <w:tcPr>
            <w:tcW w:w="732" w:type="dxa"/>
            <w:tcBorders>
              <w:bottom w:val="single" w:sz="8" w:space="0" w:color="000000"/>
            </w:tcBorders>
          </w:tcPr>
          <w:p>
            <w:pPr>
              <w:pStyle w:val="TableParagraph"/>
              <w:spacing w:before="21"/>
              <w:rPr>
                <w:sz w:val="18"/>
              </w:rPr>
            </w:pPr>
            <w:r>
              <w:rPr>
                <w:spacing w:val="-2"/>
                <w:sz w:val="18"/>
              </w:rPr>
              <w:t>55,503</w:t>
            </w:r>
          </w:p>
        </w:tc>
        <w:tc>
          <w:tcPr>
            <w:tcW w:w="732" w:type="dxa"/>
            <w:tcBorders>
              <w:bottom w:val="single" w:sz="8" w:space="0" w:color="000000"/>
            </w:tcBorders>
          </w:tcPr>
          <w:p>
            <w:pPr>
              <w:pStyle w:val="TableParagraph"/>
              <w:spacing w:before="21"/>
              <w:rPr>
                <w:sz w:val="18"/>
              </w:rPr>
            </w:pPr>
            <w:r>
              <w:rPr>
                <w:spacing w:val="-4"/>
                <w:sz w:val="18"/>
              </w:rPr>
              <w:t>4.17</w:t>
            </w:r>
          </w:p>
        </w:tc>
        <w:tc>
          <w:tcPr>
            <w:tcW w:w="822" w:type="dxa"/>
            <w:tcBorders>
              <w:bottom w:val="single" w:sz="8" w:space="0" w:color="000000"/>
            </w:tcBorders>
          </w:tcPr>
          <w:p>
            <w:pPr>
              <w:pStyle w:val="TableParagraph"/>
              <w:spacing w:before="21"/>
              <w:ind w:left="1"/>
              <w:rPr>
                <w:sz w:val="18"/>
              </w:rPr>
            </w:pPr>
            <w:r>
              <w:rPr>
                <w:spacing w:val="-4"/>
                <w:sz w:val="18"/>
              </w:rPr>
              <w:t>0.93</w:t>
            </w:r>
          </w:p>
        </w:tc>
        <w:tc>
          <w:tcPr>
            <w:tcW w:w="882" w:type="dxa"/>
            <w:tcBorders>
              <w:bottom w:val="single" w:sz="8" w:space="0" w:color="000000"/>
            </w:tcBorders>
          </w:tcPr>
          <w:p>
            <w:pPr>
              <w:pStyle w:val="TableParagraph"/>
              <w:spacing w:before="21"/>
              <w:rPr>
                <w:sz w:val="18"/>
              </w:rPr>
            </w:pPr>
            <w:r>
              <w:rPr>
                <w:spacing w:val="-4"/>
                <w:sz w:val="18"/>
              </w:rPr>
              <w:t>3.00</w:t>
            </w:r>
          </w:p>
        </w:tc>
        <w:tc>
          <w:tcPr>
            <w:tcW w:w="733" w:type="dxa"/>
            <w:tcBorders>
              <w:bottom w:val="single" w:sz="8" w:space="0" w:color="000000"/>
            </w:tcBorders>
          </w:tcPr>
          <w:p>
            <w:pPr>
              <w:pStyle w:val="TableParagraph"/>
              <w:spacing w:before="21"/>
              <w:rPr>
                <w:sz w:val="18"/>
              </w:rPr>
            </w:pPr>
            <w:r>
              <w:rPr>
                <w:spacing w:val="-4"/>
                <w:sz w:val="18"/>
              </w:rPr>
              <w:t>3.00</w:t>
            </w:r>
          </w:p>
        </w:tc>
        <w:tc>
          <w:tcPr>
            <w:tcW w:w="828" w:type="dxa"/>
            <w:tcBorders>
              <w:bottom w:val="single" w:sz="8" w:space="0" w:color="000000"/>
            </w:tcBorders>
          </w:tcPr>
          <w:p>
            <w:pPr>
              <w:pStyle w:val="TableParagraph"/>
              <w:spacing w:before="21"/>
              <w:rPr>
                <w:sz w:val="18"/>
              </w:rPr>
            </w:pPr>
            <w:r>
              <w:rPr>
                <w:spacing w:val="-4"/>
                <w:sz w:val="18"/>
              </w:rPr>
              <w:t>5.00</w:t>
            </w:r>
          </w:p>
        </w:tc>
        <w:tc>
          <w:tcPr>
            <w:tcW w:w="733" w:type="dxa"/>
            <w:tcBorders>
              <w:bottom w:val="single" w:sz="8" w:space="0" w:color="000000"/>
            </w:tcBorders>
          </w:tcPr>
          <w:p>
            <w:pPr>
              <w:pStyle w:val="TableParagraph"/>
              <w:spacing w:before="21"/>
              <w:ind w:right="2"/>
              <w:rPr>
                <w:sz w:val="18"/>
              </w:rPr>
            </w:pPr>
            <w:r>
              <w:rPr>
                <w:spacing w:val="-4"/>
                <w:sz w:val="18"/>
              </w:rPr>
              <w:t>5.00</w:t>
            </w:r>
          </w:p>
        </w:tc>
        <w:tc>
          <w:tcPr>
            <w:tcW w:w="823" w:type="dxa"/>
            <w:tcBorders>
              <w:bottom w:val="single" w:sz="8" w:space="0" w:color="000000"/>
            </w:tcBorders>
          </w:tcPr>
          <w:p>
            <w:pPr>
              <w:pStyle w:val="TableParagraph"/>
              <w:spacing w:before="21"/>
              <w:ind w:right="3"/>
              <w:rPr>
                <w:sz w:val="18"/>
              </w:rPr>
            </w:pPr>
            <w:r>
              <w:rPr>
                <w:spacing w:val="-4"/>
                <w:sz w:val="18"/>
              </w:rPr>
              <w:t>5.00</w:t>
            </w:r>
          </w:p>
        </w:tc>
      </w:tr>
    </w:tbl>
    <w:p>
      <w:pPr>
        <w:pStyle w:val="BodyText"/>
        <w:rPr>
          <w:sz w:val="18"/>
        </w:rPr>
      </w:pPr>
    </w:p>
    <w:p>
      <w:pPr>
        <w:pStyle w:val="BodyText"/>
        <w:spacing w:before="6"/>
        <w:rPr>
          <w:sz w:val="18"/>
        </w:rPr>
      </w:pPr>
    </w:p>
    <w:p>
      <w:pPr>
        <w:pStyle w:val="BodyText"/>
        <w:spacing w:line="331" w:lineRule="auto"/>
        <w:ind w:left="250" w:right="1165" w:firstLine="327"/>
        <w:jc w:val="both"/>
      </w:pPr>
      <w:r>
        <w:rPr/>
        <w:t>The</w:t>
      </w:r>
      <w:r>
        <w:rPr>
          <w:spacing w:val="-1"/>
        </w:rPr>
        <w:t> </w:t>
      </w:r>
      <w:r>
        <w:rPr/>
        <w:t>statistical characterization</w:t>
      </w:r>
      <w:r>
        <w:rPr>
          <w:spacing w:val="-1"/>
        </w:rPr>
        <w:t> </w:t>
      </w:r>
      <w:r>
        <w:rPr/>
        <w:t>reveals</w:t>
      </w:r>
      <w:r>
        <w:rPr>
          <w:spacing w:val="-1"/>
        </w:rPr>
        <w:t> </w:t>
      </w:r>
      <w:r>
        <w:rPr/>
        <w:t>several important</w:t>
      </w:r>
      <w:r>
        <w:rPr>
          <w:spacing w:val="-1"/>
        </w:rPr>
        <w:t> </w:t>
      </w:r>
      <w:r>
        <w:rPr/>
        <w:t>observations about</w:t>
      </w:r>
      <w:r>
        <w:rPr>
          <w:spacing w:val="-1"/>
        </w:rPr>
        <w:t> </w:t>
      </w:r>
      <w:r>
        <w:rPr/>
        <w:t>the</w:t>
      </w:r>
      <w:r>
        <w:rPr>
          <w:spacing w:val="-1"/>
        </w:rPr>
        <w:t> </w:t>
      </w:r>
      <w:r>
        <w:rPr/>
        <w:t>hybrid TN-NTN</w:t>
      </w:r>
      <w:r>
        <w:rPr>
          <w:spacing w:val="-1"/>
        </w:rPr>
        <w:t> </w:t>
      </w:r>
      <w:r>
        <w:rPr/>
        <w:t>envi-</w:t>
      </w:r>
      <w:r>
        <w:rPr>
          <w:spacing w:val="-2"/>
        </w:rPr>
        <w:t>ronment:</w:t>
      </w:r>
    </w:p>
    <w:p>
      <w:pPr>
        <w:pStyle w:val="ListParagraph"/>
        <w:numPr>
          <w:ilvl w:val="0"/>
          <w:numId w:val="4"/>
        </w:numPr>
        <w:tabs>
          <w:tab w:pos="250" w:val="left" w:leader="none"/>
          <w:tab w:pos="357" w:val="left" w:leader="none"/>
        </w:tabs>
        <w:spacing w:line="350" w:lineRule="exact" w:before="96" w:after="0"/>
        <w:ind w:left="250" w:right="1165" w:hanging="109"/>
        <w:jc w:val="both"/>
        <w:rPr>
          <w:sz w:val="22"/>
        </w:rPr>
      </w:pPr>
      <w:r>
        <w:rPr>
          <w:sz w:val="22"/>
        </w:rPr>
        <w:tab/>
      </w:r>
      <w:r>
        <w:rPr>
          <w:b/>
          <w:sz w:val="22"/>
        </w:rPr>
        <w:t>Latency Heterogeneity: </w:t>
      </w:r>
      <w:r>
        <w:rPr>
          <w:sz w:val="22"/>
        </w:rPr>
        <w:t>The latency values range from 0.13 ms to 26.57 ms, with a mean of 3.95 ms. While satellite links can exhibit latencies exceeding 400 ms, the dataset’s latency distribution reflects the fact that LEO satellites operate at lower altitudes (500-1,200 km) compared to GEO satellites, resulting in more</w:t>
      </w:r>
      <w:r>
        <w:rPr>
          <w:spacing w:val="-1"/>
          <w:sz w:val="22"/>
        </w:rPr>
        <w:t> </w:t>
      </w:r>
      <w:r>
        <w:rPr>
          <w:sz w:val="22"/>
        </w:rPr>
        <w:t>moderate</w:t>
      </w:r>
      <w:r>
        <w:rPr>
          <w:spacing w:val="-1"/>
          <w:sz w:val="22"/>
        </w:rPr>
        <w:t> </w:t>
      </w:r>
      <w:r>
        <w:rPr>
          <w:sz w:val="22"/>
        </w:rPr>
        <w:t>propagation</w:t>
      </w:r>
      <w:r>
        <w:rPr>
          <w:spacing w:val="-1"/>
          <w:sz w:val="22"/>
        </w:rPr>
        <w:t> </w:t>
      </w:r>
      <w:r>
        <w:rPr>
          <w:sz w:val="22"/>
        </w:rPr>
        <w:t>delays.</w:t>
      </w:r>
      <w:r>
        <w:rPr>
          <w:spacing w:val="-1"/>
          <w:sz w:val="22"/>
        </w:rPr>
        <w:t> </w:t>
      </w:r>
      <w:r>
        <w:rPr>
          <w:sz w:val="22"/>
        </w:rPr>
        <w:t>The</w:t>
      </w:r>
      <w:r>
        <w:rPr>
          <w:spacing w:val="-1"/>
          <w:sz w:val="22"/>
        </w:rPr>
        <w:t> </w:t>
      </w:r>
      <w:r>
        <w:rPr>
          <w:sz w:val="22"/>
        </w:rPr>
        <w:t>significant</w:t>
      </w:r>
      <w:r>
        <w:rPr>
          <w:spacing w:val="-1"/>
          <w:sz w:val="22"/>
        </w:rPr>
        <w:t> </w:t>
      </w:r>
      <w:r>
        <w:rPr>
          <w:sz w:val="22"/>
        </w:rPr>
        <w:t>variation</w:t>
      </w:r>
      <w:r>
        <w:rPr>
          <w:spacing w:val="-1"/>
          <w:sz w:val="22"/>
        </w:rPr>
        <w:t> </w:t>
      </w:r>
      <w:r>
        <w:rPr>
          <w:sz w:val="22"/>
        </w:rPr>
        <w:t>(Std</w:t>
      </w:r>
      <w:r>
        <w:rPr>
          <w:spacing w:val="-1"/>
          <w:sz w:val="22"/>
        </w:rPr>
        <w:t> </w:t>
      </w:r>
      <w:r>
        <w:rPr>
          <w:sz w:val="22"/>
        </w:rPr>
        <w:t>=</w:t>
      </w:r>
      <w:r>
        <w:rPr>
          <w:spacing w:val="-1"/>
          <w:sz w:val="22"/>
        </w:rPr>
        <w:t> </w:t>
      </w:r>
      <w:r>
        <w:rPr>
          <w:sz w:val="22"/>
        </w:rPr>
        <w:t>5.52</w:t>
      </w:r>
      <w:r>
        <w:rPr>
          <w:spacing w:val="-1"/>
          <w:sz w:val="22"/>
        </w:rPr>
        <w:t> </w:t>
      </w:r>
      <w:r>
        <w:rPr>
          <w:sz w:val="22"/>
        </w:rPr>
        <w:t>ms)</w:t>
      </w:r>
      <w:r>
        <w:rPr>
          <w:spacing w:val="-1"/>
          <w:sz w:val="22"/>
        </w:rPr>
        <w:t> </w:t>
      </w:r>
      <w:r>
        <w:rPr>
          <w:sz w:val="22"/>
        </w:rPr>
        <w:t>underscores</w:t>
      </w:r>
      <w:r>
        <w:rPr>
          <w:spacing w:val="-1"/>
          <w:sz w:val="22"/>
        </w:rPr>
        <w:t> </w:t>
      </w:r>
      <w:r>
        <w:rPr>
          <w:sz w:val="22"/>
        </w:rPr>
        <w:t>the</w:t>
      </w:r>
      <w:r>
        <w:rPr>
          <w:spacing w:val="-1"/>
          <w:sz w:val="22"/>
        </w:rPr>
        <w:t> </w:t>
      </w:r>
      <w:r>
        <w:rPr>
          <w:sz w:val="22"/>
        </w:rPr>
        <w:t>fundamental heterogeneity between terrestrial and non-terrestrial networks.</w:t>
      </w:r>
    </w:p>
    <w:p>
      <w:pPr>
        <w:pStyle w:val="ListParagraph"/>
        <w:numPr>
          <w:ilvl w:val="0"/>
          <w:numId w:val="4"/>
        </w:numPr>
        <w:tabs>
          <w:tab w:pos="250" w:val="left" w:leader="none"/>
          <w:tab w:pos="357" w:val="left" w:leader="none"/>
        </w:tabs>
        <w:spacing w:line="273" w:lineRule="auto" w:before="38" w:after="0"/>
        <w:ind w:left="250" w:right="1165" w:hanging="109"/>
        <w:jc w:val="both"/>
        <w:rPr>
          <w:sz w:val="22"/>
        </w:rPr>
      </w:pPr>
      <w:r>
        <w:rPr>
          <w:sz w:val="22"/>
        </w:rPr>
        <w:tab/>
      </w:r>
      <w:r>
        <w:rPr>
          <w:b/>
          <w:sz w:val="22"/>
        </w:rPr>
        <w:t>Signal Quality Range: </w:t>
      </w:r>
      <w:r>
        <w:rPr>
          <w:sz w:val="22"/>
        </w:rPr>
        <w:t>SNR values range from -48.86 dB to 96.70 dB, with a mean of 19.37 dB and </w:t>
      </w:r>
      <w:r>
        <w:rPr>
          <w:sz w:val="22"/>
        </w:rPr>
        <w:t>a large</w:t>
      </w:r>
      <w:r>
        <w:rPr>
          <w:spacing w:val="7"/>
          <w:sz w:val="22"/>
        </w:rPr>
        <w:t> </w:t>
      </w:r>
      <w:r>
        <w:rPr>
          <w:sz w:val="22"/>
        </w:rPr>
        <w:t>standard</w:t>
      </w:r>
      <w:r>
        <w:rPr>
          <w:spacing w:val="7"/>
          <w:sz w:val="22"/>
        </w:rPr>
        <w:t> </w:t>
      </w:r>
      <w:r>
        <w:rPr>
          <w:sz w:val="22"/>
        </w:rPr>
        <w:t>deviation</w:t>
      </w:r>
      <w:r>
        <w:rPr>
          <w:spacing w:val="7"/>
          <w:sz w:val="22"/>
        </w:rPr>
        <w:t> </w:t>
      </w:r>
      <w:r>
        <w:rPr>
          <w:sz w:val="22"/>
        </w:rPr>
        <w:t>of</w:t>
      </w:r>
      <w:r>
        <w:rPr>
          <w:spacing w:val="7"/>
          <w:sz w:val="22"/>
        </w:rPr>
        <w:t> </w:t>
      </w:r>
      <w:r>
        <w:rPr>
          <w:sz w:val="22"/>
        </w:rPr>
        <w:t>14.29</w:t>
      </w:r>
      <w:r>
        <w:rPr>
          <w:spacing w:val="8"/>
          <w:sz w:val="22"/>
        </w:rPr>
        <w:t> </w:t>
      </w:r>
      <w:r>
        <w:rPr>
          <w:sz w:val="22"/>
        </w:rPr>
        <w:t>dB.</w:t>
      </w:r>
      <w:r>
        <w:rPr>
          <w:spacing w:val="7"/>
          <w:sz w:val="22"/>
        </w:rPr>
        <w:t> </w:t>
      </w:r>
      <w:r>
        <w:rPr>
          <w:sz w:val="22"/>
        </w:rPr>
        <w:t>This</w:t>
      </w:r>
      <w:r>
        <w:rPr>
          <w:spacing w:val="7"/>
          <w:sz w:val="22"/>
        </w:rPr>
        <w:t> </w:t>
      </w:r>
      <w:r>
        <w:rPr>
          <w:sz w:val="22"/>
        </w:rPr>
        <w:t>wide</w:t>
      </w:r>
      <w:r>
        <w:rPr>
          <w:spacing w:val="7"/>
          <w:sz w:val="22"/>
        </w:rPr>
        <w:t> </w:t>
      </w:r>
      <w:r>
        <w:rPr>
          <w:sz w:val="22"/>
        </w:rPr>
        <w:t>range</w:t>
      </w:r>
      <w:r>
        <w:rPr>
          <w:spacing w:val="8"/>
          <w:sz w:val="22"/>
        </w:rPr>
        <w:t> </w:t>
      </w:r>
      <w:r>
        <w:rPr>
          <w:sz w:val="22"/>
        </w:rPr>
        <w:t>reflects</w:t>
      </w:r>
      <w:r>
        <w:rPr>
          <w:spacing w:val="7"/>
          <w:sz w:val="22"/>
        </w:rPr>
        <w:t> </w:t>
      </w:r>
      <w:r>
        <w:rPr>
          <w:sz w:val="22"/>
        </w:rPr>
        <w:t>the</w:t>
      </w:r>
      <w:r>
        <w:rPr>
          <w:spacing w:val="7"/>
          <w:sz w:val="22"/>
        </w:rPr>
        <w:t> </w:t>
      </w:r>
      <w:r>
        <w:rPr>
          <w:sz w:val="22"/>
        </w:rPr>
        <w:t>vastly</w:t>
      </w:r>
      <w:r>
        <w:rPr>
          <w:spacing w:val="7"/>
          <w:sz w:val="22"/>
        </w:rPr>
        <w:t> </w:t>
      </w:r>
      <w:r>
        <w:rPr>
          <w:sz w:val="22"/>
        </w:rPr>
        <w:t>different</w:t>
      </w:r>
      <w:r>
        <w:rPr>
          <w:spacing w:val="8"/>
          <w:sz w:val="22"/>
        </w:rPr>
        <w:t> </w:t>
      </w:r>
      <w:r>
        <w:rPr>
          <w:sz w:val="22"/>
        </w:rPr>
        <w:t>propagation</w:t>
      </w:r>
      <w:r>
        <w:rPr>
          <w:spacing w:val="7"/>
          <w:sz w:val="22"/>
        </w:rPr>
        <w:t> </w:t>
      </w:r>
      <w:r>
        <w:rPr>
          <w:spacing w:val="-2"/>
          <w:sz w:val="22"/>
        </w:rPr>
        <w:t>conditions</w:t>
      </w:r>
    </w:p>
    <w:p>
      <w:pPr>
        <w:pStyle w:val="BodyText"/>
        <w:spacing w:line="331" w:lineRule="auto" w:before="61"/>
        <w:ind w:left="250" w:right="1165"/>
        <w:jc w:val="both"/>
      </w:pPr>
      <w:r>
        <w:rPr/>
        <w:t>across</w:t>
      </w:r>
      <w:r>
        <w:rPr>
          <w:spacing w:val="-11"/>
        </w:rPr>
        <w:t> </w:t>
      </w:r>
      <w:r>
        <w:rPr/>
        <w:t>terrestrial,</w:t>
      </w:r>
      <w:r>
        <w:rPr>
          <w:spacing w:val="-11"/>
        </w:rPr>
        <w:t> </w:t>
      </w:r>
      <w:r>
        <w:rPr/>
        <w:t>aerial,</w:t>
      </w:r>
      <w:r>
        <w:rPr>
          <w:spacing w:val="-11"/>
        </w:rPr>
        <w:t> </w:t>
      </w:r>
      <w:r>
        <w:rPr/>
        <w:t>and</w:t>
      </w:r>
      <w:r>
        <w:rPr>
          <w:spacing w:val="-11"/>
        </w:rPr>
        <w:t> </w:t>
      </w:r>
      <w:r>
        <w:rPr/>
        <w:t>space</w:t>
      </w:r>
      <w:r>
        <w:rPr>
          <w:spacing w:val="-11"/>
        </w:rPr>
        <w:t> </w:t>
      </w:r>
      <w:r>
        <w:rPr/>
        <w:t>links.</w:t>
      </w:r>
      <w:r>
        <w:rPr>
          <w:spacing w:val="-11"/>
        </w:rPr>
        <w:t> </w:t>
      </w:r>
      <w:r>
        <w:rPr/>
        <w:t>The</w:t>
      </w:r>
      <w:r>
        <w:rPr>
          <w:spacing w:val="-11"/>
        </w:rPr>
        <w:t> </w:t>
      </w:r>
      <w:r>
        <w:rPr/>
        <w:t>median</w:t>
      </w:r>
      <w:r>
        <w:rPr>
          <w:spacing w:val="-11"/>
        </w:rPr>
        <w:t> </w:t>
      </w:r>
      <w:r>
        <w:rPr/>
        <w:t>SNR</w:t>
      </w:r>
      <w:r>
        <w:rPr>
          <w:spacing w:val="-11"/>
        </w:rPr>
        <w:t> </w:t>
      </w:r>
      <w:r>
        <w:rPr/>
        <w:t>of</w:t>
      </w:r>
      <w:r>
        <w:rPr>
          <w:spacing w:val="-11"/>
        </w:rPr>
        <w:t> </w:t>
      </w:r>
      <w:r>
        <w:rPr/>
        <w:t>16.98</w:t>
      </w:r>
      <w:r>
        <w:rPr>
          <w:spacing w:val="-11"/>
        </w:rPr>
        <w:t> </w:t>
      </w:r>
      <w:r>
        <w:rPr/>
        <w:t>dB</w:t>
      </w:r>
      <w:r>
        <w:rPr>
          <w:spacing w:val="-11"/>
        </w:rPr>
        <w:t> </w:t>
      </w:r>
      <w:r>
        <w:rPr/>
        <w:t>indicates</w:t>
      </w:r>
      <w:r>
        <w:rPr>
          <w:spacing w:val="-11"/>
        </w:rPr>
        <w:t> </w:t>
      </w:r>
      <w:r>
        <w:rPr/>
        <w:t>that</w:t>
      </w:r>
      <w:r>
        <w:rPr>
          <w:spacing w:val="-11"/>
        </w:rPr>
        <w:t> </w:t>
      </w:r>
      <w:r>
        <w:rPr/>
        <w:t>typical</w:t>
      </w:r>
      <w:r>
        <w:rPr>
          <w:spacing w:val="-11"/>
        </w:rPr>
        <w:t> </w:t>
      </w:r>
      <w:r>
        <w:rPr/>
        <w:t>link</w:t>
      </w:r>
      <w:r>
        <w:rPr>
          <w:spacing w:val="-11"/>
        </w:rPr>
        <w:t> </w:t>
      </w:r>
      <w:r>
        <w:rPr/>
        <w:t>conditions are</w:t>
      </w:r>
      <w:r>
        <w:rPr>
          <w:spacing w:val="-14"/>
        </w:rPr>
        <w:t> </w:t>
      </w:r>
      <w:r>
        <w:rPr/>
        <w:t>moderate,</w:t>
      </w:r>
      <w:r>
        <w:rPr>
          <w:spacing w:val="-14"/>
        </w:rPr>
        <w:t> </w:t>
      </w:r>
      <w:r>
        <w:rPr/>
        <w:t>with</w:t>
      </w:r>
      <w:r>
        <w:rPr>
          <w:spacing w:val="-14"/>
        </w:rPr>
        <w:t> </w:t>
      </w:r>
      <w:r>
        <w:rPr/>
        <w:t>the</w:t>
      </w:r>
      <w:r>
        <w:rPr>
          <w:spacing w:val="-13"/>
        </w:rPr>
        <w:t> </w:t>
      </w:r>
      <w:r>
        <w:rPr/>
        <w:t>25th</w:t>
      </w:r>
      <w:r>
        <w:rPr>
          <w:spacing w:val="-14"/>
        </w:rPr>
        <w:t> </w:t>
      </w:r>
      <w:r>
        <w:rPr/>
        <w:t>percentile</w:t>
      </w:r>
      <w:r>
        <w:rPr>
          <w:spacing w:val="-14"/>
        </w:rPr>
        <w:t> </w:t>
      </w:r>
      <w:r>
        <w:rPr/>
        <w:t>(9.67</w:t>
      </w:r>
      <w:r>
        <w:rPr>
          <w:spacing w:val="-14"/>
        </w:rPr>
        <w:t> </w:t>
      </w:r>
      <w:r>
        <w:rPr/>
        <w:t>dB)</w:t>
      </w:r>
      <w:r>
        <w:rPr>
          <w:spacing w:val="-13"/>
        </w:rPr>
        <w:t> </w:t>
      </w:r>
      <w:r>
        <w:rPr/>
        <w:t>representing</w:t>
      </w:r>
      <w:r>
        <w:rPr>
          <w:spacing w:val="-14"/>
        </w:rPr>
        <w:t> </w:t>
      </w:r>
      <w:r>
        <w:rPr/>
        <w:t>challenging</w:t>
      </w:r>
      <w:r>
        <w:rPr>
          <w:spacing w:val="-14"/>
        </w:rPr>
        <w:t> </w:t>
      </w:r>
      <w:r>
        <w:rPr/>
        <w:t>propagation</w:t>
      </w:r>
      <w:r>
        <w:rPr>
          <w:spacing w:val="-14"/>
        </w:rPr>
        <w:t> </w:t>
      </w:r>
      <w:r>
        <w:rPr/>
        <w:t>environments</w:t>
      </w:r>
      <w:r>
        <w:rPr>
          <w:spacing w:val="-13"/>
        </w:rPr>
        <w:t> </w:t>
      </w:r>
      <w:r>
        <w:rPr/>
        <w:t>such</w:t>
      </w:r>
      <w:r>
        <w:rPr>
          <w:spacing w:val="-14"/>
        </w:rPr>
        <w:t> </w:t>
      </w:r>
      <w:r>
        <w:rPr/>
        <w:t>as indoor or rural scenarios.</w:t>
      </w:r>
    </w:p>
    <w:p>
      <w:pPr>
        <w:pStyle w:val="ListParagraph"/>
        <w:numPr>
          <w:ilvl w:val="0"/>
          <w:numId w:val="4"/>
        </w:numPr>
        <w:tabs>
          <w:tab w:pos="357" w:val="left" w:leader="none"/>
        </w:tabs>
        <w:spacing w:line="304" w:lineRule="exact" w:before="0" w:after="0"/>
        <w:ind w:left="357" w:right="0" w:hanging="216"/>
        <w:jc w:val="both"/>
        <w:rPr>
          <w:sz w:val="22"/>
        </w:rPr>
      </w:pPr>
      <w:r>
        <w:rPr>
          <w:b/>
          <w:sz w:val="22"/>
        </w:rPr>
        <w:t>Throughput</w:t>
      </w:r>
      <w:r>
        <w:rPr>
          <w:b/>
          <w:spacing w:val="-9"/>
          <w:sz w:val="22"/>
        </w:rPr>
        <w:t> </w:t>
      </w:r>
      <w:r>
        <w:rPr>
          <w:b/>
          <w:sz w:val="22"/>
        </w:rPr>
        <w:t>Diversity:</w:t>
      </w:r>
      <w:r>
        <w:rPr>
          <w:b/>
          <w:spacing w:val="-9"/>
          <w:sz w:val="22"/>
        </w:rPr>
        <w:t> </w:t>
      </w:r>
      <w:r>
        <w:rPr>
          <w:sz w:val="22"/>
        </w:rPr>
        <w:t>Throughput</w:t>
      </w:r>
      <w:r>
        <w:rPr>
          <w:spacing w:val="-9"/>
          <w:sz w:val="22"/>
        </w:rPr>
        <w:t> </w:t>
      </w:r>
      <w:r>
        <w:rPr>
          <w:sz w:val="22"/>
        </w:rPr>
        <w:t>ranges</w:t>
      </w:r>
      <w:r>
        <w:rPr>
          <w:spacing w:val="-9"/>
          <w:sz w:val="22"/>
        </w:rPr>
        <w:t> </w:t>
      </w:r>
      <w:r>
        <w:rPr>
          <w:sz w:val="22"/>
        </w:rPr>
        <w:t>from</w:t>
      </w:r>
      <w:r>
        <w:rPr>
          <w:spacing w:val="-9"/>
          <w:sz w:val="22"/>
        </w:rPr>
        <w:t> </w:t>
      </w:r>
      <w:r>
        <w:rPr>
          <w:sz w:val="22"/>
        </w:rPr>
        <w:t>0</w:t>
      </w:r>
      <w:r>
        <w:rPr>
          <w:spacing w:val="-9"/>
          <w:sz w:val="22"/>
        </w:rPr>
        <w:t> </w:t>
      </w:r>
      <w:r>
        <w:rPr>
          <w:sz w:val="22"/>
        </w:rPr>
        <w:t>Mbps</w:t>
      </w:r>
      <w:r>
        <w:rPr>
          <w:spacing w:val="-9"/>
          <w:sz w:val="22"/>
        </w:rPr>
        <w:t> </w:t>
      </w:r>
      <w:r>
        <w:rPr>
          <w:sz w:val="22"/>
        </w:rPr>
        <w:t>to</w:t>
      </w:r>
      <w:r>
        <w:rPr>
          <w:spacing w:val="-9"/>
          <w:sz w:val="22"/>
        </w:rPr>
        <w:t> </w:t>
      </w:r>
      <w:r>
        <w:rPr>
          <w:sz w:val="22"/>
        </w:rPr>
        <w:t>1,827.13</w:t>
      </w:r>
      <w:r>
        <w:rPr>
          <w:spacing w:val="-9"/>
          <w:sz w:val="22"/>
        </w:rPr>
        <w:t> </w:t>
      </w:r>
      <w:r>
        <w:rPr>
          <w:sz w:val="22"/>
        </w:rPr>
        <w:t>Mbps,</w:t>
      </w:r>
      <w:r>
        <w:rPr>
          <w:spacing w:val="-9"/>
          <w:sz w:val="22"/>
        </w:rPr>
        <w:t> </w:t>
      </w:r>
      <w:r>
        <w:rPr>
          <w:sz w:val="22"/>
        </w:rPr>
        <w:t>with</w:t>
      </w:r>
      <w:r>
        <w:rPr>
          <w:spacing w:val="-9"/>
          <w:sz w:val="22"/>
        </w:rPr>
        <w:t> </w:t>
      </w:r>
      <w:r>
        <w:rPr>
          <w:sz w:val="22"/>
        </w:rPr>
        <w:t>a</w:t>
      </w:r>
      <w:r>
        <w:rPr>
          <w:spacing w:val="-9"/>
          <w:sz w:val="22"/>
        </w:rPr>
        <w:t> </w:t>
      </w:r>
      <w:r>
        <w:rPr>
          <w:sz w:val="22"/>
        </w:rPr>
        <w:t>mean</w:t>
      </w:r>
      <w:r>
        <w:rPr>
          <w:spacing w:val="-9"/>
          <w:sz w:val="22"/>
        </w:rPr>
        <w:t> </w:t>
      </w:r>
      <w:r>
        <w:rPr>
          <w:sz w:val="22"/>
        </w:rPr>
        <w:t>of</w:t>
      </w:r>
      <w:r>
        <w:rPr>
          <w:spacing w:val="-9"/>
          <w:sz w:val="22"/>
        </w:rPr>
        <w:t> </w:t>
      </w:r>
      <w:r>
        <w:rPr>
          <w:sz w:val="22"/>
        </w:rPr>
        <w:t>357.67</w:t>
      </w:r>
      <w:r>
        <w:rPr>
          <w:spacing w:val="-9"/>
          <w:sz w:val="22"/>
        </w:rPr>
        <w:t> </w:t>
      </w:r>
      <w:r>
        <w:rPr>
          <w:spacing w:val="-2"/>
          <w:sz w:val="22"/>
        </w:rPr>
        <w:t>Mbps.</w:t>
      </w:r>
    </w:p>
    <w:p>
      <w:pPr>
        <w:pStyle w:val="BodyText"/>
        <w:spacing w:line="331" w:lineRule="auto" w:before="48"/>
        <w:ind w:left="250" w:right="1165"/>
        <w:jc w:val="both"/>
      </w:pPr>
      <w:r>
        <w:rPr/>
        <w:t>The</w:t>
      </w:r>
      <w:r>
        <w:rPr>
          <w:spacing w:val="-12"/>
        </w:rPr>
        <w:t> </w:t>
      </w:r>
      <w:r>
        <w:rPr/>
        <w:t>wide</w:t>
      </w:r>
      <w:r>
        <w:rPr>
          <w:spacing w:val="-12"/>
        </w:rPr>
        <w:t> </w:t>
      </w:r>
      <w:r>
        <w:rPr/>
        <w:t>range</w:t>
      </w:r>
      <w:r>
        <w:rPr>
          <w:spacing w:val="-12"/>
        </w:rPr>
        <w:t> </w:t>
      </w:r>
      <w:r>
        <w:rPr/>
        <w:t>reflects</w:t>
      </w:r>
      <w:r>
        <w:rPr>
          <w:spacing w:val="-12"/>
        </w:rPr>
        <w:t> </w:t>
      </w:r>
      <w:r>
        <w:rPr/>
        <w:t>the</w:t>
      </w:r>
      <w:r>
        <w:rPr>
          <w:spacing w:val="-12"/>
        </w:rPr>
        <w:t> </w:t>
      </w:r>
      <w:r>
        <w:rPr/>
        <w:t>different</w:t>
      </w:r>
      <w:r>
        <w:rPr>
          <w:spacing w:val="-12"/>
        </w:rPr>
        <w:t> </w:t>
      </w:r>
      <w:r>
        <w:rPr/>
        <w:t>bandwidth</w:t>
      </w:r>
      <w:r>
        <w:rPr>
          <w:spacing w:val="-12"/>
        </w:rPr>
        <w:t> </w:t>
      </w:r>
      <w:r>
        <w:rPr/>
        <w:t>allocations</w:t>
      </w:r>
      <w:r>
        <w:rPr>
          <w:spacing w:val="-12"/>
        </w:rPr>
        <w:t> </w:t>
      </w:r>
      <w:r>
        <w:rPr/>
        <w:t>and</w:t>
      </w:r>
      <w:r>
        <w:rPr>
          <w:spacing w:val="-12"/>
        </w:rPr>
        <w:t> </w:t>
      </w:r>
      <w:r>
        <w:rPr/>
        <w:t>spectral</w:t>
      </w:r>
      <w:r>
        <w:rPr>
          <w:spacing w:val="-12"/>
        </w:rPr>
        <w:t> </w:t>
      </w:r>
      <w:r>
        <w:rPr/>
        <w:t>efficiencies</w:t>
      </w:r>
      <w:r>
        <w:rPr>
          <w:spacing w:val="-12"/>
        </w:rPr>
        <w:t> </w:t>
      </w:r>
      <w:r>
        <w:rPr/>
        <w:t>across</w:t>
      </w:r>
      <w:r>
        <w:rPr>
          <w:spacing w:val="-12"/>
        </w:rPr>
        <w:t> </w:t>
      </w:r>
      <w:r>
        <w:rPr/>
        <w:t>the</w:t>
      </w:r>
      <w:r>
        <w:rPr>
          <w:spacing w:val="-12"/>
        </w:rPr>
        <w:t> </w:t>
      </w:r>
      <w:r>
        <w:rPr/>
        <w:t>five</w:t>
      </w:r>
      <w:r>
        <w:rPr>
          <w:spacing w:val="-12"/>
        </w:rPr>
        <w:t> </w:t>
      </w:r>
      <w:r>
        <w:rPr/>
        <w:t>network types.</w:t>
      </w:r>
      <w:r>
        <w:rPr>
          <w:spacing w:val="-6"/>
        </w:rPr>
        <w:t> </w:t>
      </w:r>
      <w:r>
        <w:rPr/>
        <w:t>The</w:t>
      </w:r>
      <w:r>
        <w:rPr>
          <w:spacing w:val="-6"/>
        </w:rPr>
        <w:t> </w:t>
      </w:r>
      <w:r>
        <w:rPr/>
        <w:t>median</w:t>
      </w:r>
      <w:r>
        <w:rPr>
          <w:spacing w:val="-6"/>
        </w:rPr>
        <w:t> </w:t>
      </w:r>
      <w:r>
        <w:rPr/>
        <w:t>throughput</w:t>
      </w:r>
      <w:r>
        <w:rPr>
          <w:spacing w:val="-6"/>
        </w:rPr>
        <w:t> </w:t>
      </w:r>
      <w:r>
        <w:rPr/>
        <w:t>of</w:t>
      </w:r>
      <w:r>
        <w:rPr>
          <w:spacing w:val="-6"/>
        </w:rPr>
        <w:t> </w:t>
      </w:r>
      <w:r>
        <w:rPr/>
        <w:t>298.95</w:t>
      </w:r>
      <w:r>
        <w:rPr>
          <w:spacing w:val="-6"/>
        </w:rPr>
        <w:t> </w:t>
      </w:r>
      <w:r>
        <w:rPr/>
        <w:t>Mbps</w:t>
      </w:r>
      <w:r>
        <w:rPr>
          <w:spacing w:val="-6"/>
        </w:rPr>
        <w:t> </w:t>
      </w:r>
      <w:r>
        <w:rPr/>
        <w:t>indicates</w:t>
      </w:r>
      <w:r>
        <w:rPr>
          <w:spacing w:val="-6"/>
        </w:rPr>
        <w:t> </w:t>
      </w:r>
      <w:r>
        <w:rPr/>
        <w:t>that</w:t>
      </w:r>
      <w:r>
        <w:rPr>
          <w:spacing w:val="-6"/>
        </w:rPr>
        <w:t> </w:t>
      </w:r>
      <w:r>
        <w:rPr/>
        <w:t>most</w:t>
      </w:r>
      <w:r>
        <w:rPr>
          <w:spacing w:val="-6"/>
        </w:rPr>
        <w:t> </w:t>
      </w:r>
      <w:r>
        <w:rPr/>
        <w:t>links</w:t>
      </w:r>
      <w:r>
        <w:rPr>
          <w:spacing w:val="-6"/>
        </w:rPr>
        <w:t> </w:t>
      </w:r>
      <w:r>
        <w:rPr/>
        <w:t>provide</w:t>
      </w:r>
      <w:r>
        <w:rPr>
          <w:spacing w:val="-6"/>
        </w:rPr>
        <w:t> </w:t>
      </w:r>
      <w:r>
        <w:rPr/>
        <w:t>substantial</w:t>
      </w:r>
      <w:r>
        <w:rPr>
          <w:spacing w:val="-6"/>
        </w:rPr>
        <w:t> </w:t>
      </w:r>
      <w:r>
        <w:rPr/>
        <w:t>data</w:t>
      </w:r>
      <w:r>
        <w:rPr>
          <w:spacing w:val="-6"/>
        </w:rPr>
        <w:t> </w:t>
      </w:r>
      <w:r>
        <w:rPr/>
        <w:t>rates,</w:t>
      </w:r>
      <w:r>
        <w:rPr>
          <w:spacing w:val="-6"/>
        </w:rPr>
        <w:t> </w:t>
      </w:r>
      <w:r>
        <w:rPr/>
        <w:t>with the 75th percentile reaching 565.38 Mbps.</w:t>
      </w:r>
    </w:p>
    <w:p>
      <w:pPr>
        <w:pStyle w:val="ListParagraph"/>
        <w:numPr>
          <w:ilvl w:val="0"/>
          <w:numId w:val="4"/>
        </w:numPr>
        <w:tabs>
          <w:tab w:pos="357" w:val="left" w:leader="none"/>
        </w:tabs>
        <w:spacing w:line="304" w:lineRule="exact" w:before="0" w:after="0"/>
        <w:ind w:left="357" w:right="0" w:hanging="216"/>
        <w:jc w:val="both"/>
        <w:rPr>
          <w:sz w:val="22"/>
        </w:rPr>
      </w:pPr>
      <w:r>
        <w:rPr>
          <w:b/>
          <w:sz w:val="22"/>
        </w:rPr>
        <w:t>Doppler</w:t>
      </w:r>
      <w:r>
        <w:rPr>
          <w:b/>
          <w:spacing w:val="2"/>
          <w:sz w:val="22"/>
        </w:rPr>
        <w:t> </w:t>
      </w:r>
      <w:r>
        <w:rPr>
          <w:b/>
          <w:sz w:val="22"/>
        </w:rPr>
        <w:t>Spread:</w:t>
      </w:r>
      <w:r>
        <w:rPr>
          <w:b/>
          <w:spacing w:val="3"/>
          <w:sz w:val="22"/>
        </w:rPr>
        <w:t> </w:t>
      </w:r>
      <w:r>
        <w:rPr>
          <w:sz w:val="22"/>
        </w:rPr>
        <w:t>Doppler</w:t>
      </w:r>
      <w:r>
        <w:rPr>
          <w:spacing w:val="3"/>
          <w:sz w:val="22"/>
        </w:rPr>
        <w:t> </w:t>
      </w:r>
      <w:r>
        <w:rPr>
          <w:sz w:val="22"/>
        </w:rPr>
        <w:t>shifts</w:t>
      </w:r>
      <w:r>
        <w:rPr>
          <w:spacing w:val="2"/>
          <w:sz w:val="22"/>
        </w:rPr>
        <w:t> </w:t>
      </w:r>
      <w:r>
        <w:rPr>
          <w:sz w:val="22"/>
        </w:rPr>
        <w:t>range</w:t>
      </w:r>
      <w:r>
        <w:rPr>
          <w:spacing w:val="3"/>
          <w:sz w:val="22"/>
        </w:rPr>
        <w:t> </w:t>
      </w:r>
      <w:r>
        <w:rPr>
          <w:sz w:val="22"/>
        </w:rPr>
        <w:t>from</w:t>
      </w:r>
      <w:r>
        <w:rPr>
          <w:spacing w:val="3"/>
          <w:sz w:val="22"/>
        </w:rPr>
        <w:t> </w:t>
      </w:r>
      <w:r>
        <w:rPr>
          <w:sz w:val="22"/>
        </w:rPr>
        <w:t>-4,738.40</w:t>
      </w:r>
      <w:r>
        <w:rPr>
          <w:spacing w:val="2"/>
          <w:sz w:val="22"/>
        </w:rPr>
        <w:t> </w:t>
      </w:r>
      <w:r>
        <w:rPr>
          <w:sz w:val="22"/>
        </w:rPr>
        <w:t>Hz</w:t>
      </w:r>
      <w:r>
        <w:rPr>
          <w:spacing w:val="3"/>
          <w:sz w:val="22"/>
        </w:rPr>
        <w:t> </w:t>
      </w:r>
      <w:r>
        <w:rPr>
          <w:sz w:val="22"/>
        </w:rPr>
        <w:t>to</w:t>
      </w:r>
      <w:r>
        <w:rPr>
          <w:spacing w:val="3"/>
          <w:sz w:val="22"/>
        </w:rPr>
        <w:t> </w:t>
      </w:r>
      <w:r>
        <w:rPr>
          <w:sz w:val="22"/>
        </w:rPr>
        <w:t>4,733.80</w:t>
      </w:r>
      <w:r>
        <w:rPr>
          <w:spacing w:val="2"/>
          <w:sz w:val="22"/>
        </w:rPr>
        <w:t> </w:t>
      </w:r>
      <w:r>
        <w:rPr>
          <w:sz w:val="22"/>
        </w:rPr>
        <w:t>Hz,</w:t>
      </w:r>
      <w:r>
        <w:rPr>
          <w:spacing w:val="3"/>
          <w:sz w:val="22"/>
        </w:rPr>
        <w:t> </w:t>
      </w:r>
      <w:r>
        <w:rPr>
          <w:sz w:val="22"/>
        </w:rPr>
        <w:t>with</w:t>
      </w:r>
      <w:r>
        <w:rPr>
          <w:spacing w:val="3"/>
          <w:sz w:val="22"/>
        </w:rPr>
        <w:t> </w:t>
      </w:r>
      <w:r>
        <w:rPr>
          <w:sz w:val="22"/>
        </w:rPr>
        <w:t>a</w:t>
      </w:r>
      <w:r>
        <w:rPr>
          <w:spacing w:val="2"/>
          <w:sz w:val="22"/>
        </w:rPr>
        <w:t> </w:t>
      </w:r>
      <w:r>
        <w:rPr>
          <w:sz w:val="22"/>
        </w:rPr>
        <w:t>mean</w:t>
      </w:r>
      <w:r>
        <w:rPr>
          <w:spacing w:val="3"/>
          <w:sz w:val="22"/>
        </w:rPr>
        <w:t> </w:t>
      </w:r>
      <w:r>
        <w:rPr>
          <w:sz w:val="22"/>
        </w:rPr>
        <w:t>of</w:t>
      </w:r>
      <w:r>
        <w:rPr>
          <w:spacing w:val="2"/>
          <w:sz w:val="22"/>
        </w:rPr>
        <w:t> </w:t>
      </w:r>
      <w:r>
        <w:rPr>
          <w:sz w:val="22"/>
        </w:rPr>
        <w:t>0.09</w:t>
      </w:r>
      <w:r>
        <w:rPr>
          <w:spacing w:val="3"/>
          <w:sz w:val="22"/>
        </w:rPr>
        <w:t> </w:t>
      </w:r>
      <w:r>
        <w:rPr>
          <w:sz w:val="22"/>
        </w:rPr>
        <w:t>Hz</w:t>
      </w:r>
      <w:r>
        <w:rPr>
          <w:spacing w:val="3"/>
          <w:sz w:val="22"/>
        </w:rPr>
        <w:t> </w:t>
      </w:r>
      <w:r>
        <w:rPr>
          <w:sz w:val="22"/>
        </w:rPr>
        <w:t>and</w:t>
      </w:r>
      <w:r>
        <w:rPr>
          <w:spacing w:val="2"/>
          <w:sz w:val="22"/>
        </w:rPr>
        <w:t> </w:t>
      </w:r>
      <w:r>
        <w:rPr>
          <w:spacing w:val="-10"/>
          <w:sz w:val="22"/>
        </w:rPr>
        <w:t>a</w:t>
      </w:r>
    </w:p>
    <w:p>
      <w:pPr>
        <w:pStyle w:val="BodyText"/>
        <w:spacing w:before="47"/>
        <w:ind w:left="250"/>
        <w:jc w:val="both"/>
      </w:pPr>
      <w:r>
        <w:rPr>
          <w:spacing w:val="-2"/>
        </w:rPr>
        <w:t>large</w:t>
      </w:r>
      <w:r>
        <w:rPr>
          <w:spacing w:val="-5"/>
        </w:rPr>
        <w:t> </w:t>
      </w:r>
      <w:r>
        <w:rPr>
          <w:spacing w:val="-2"/>
        </w:rPr>
        <w:t>standard</w:t>
      </w:r>
      <w:r>
        <w:rPr>
          <w:spacing w:val="-5"/>
        </w:rPr>
        <w:t> </w:t>
      </w:r>
      <w:r>
        <w:rPr>
          <w:spacing w:val="-2"/>
        </w:rPr>
        <w:t>deviation</w:t>
      </w:r>
      <w:r>
        <w:rPr>
          <w:spacing w:val="-5"/>
        </w:rPr>
        <w:t> </w:t>
      </w:r>
      <w:r>
        <w:rPr>
          <w:spacing w:val="-2"/>
        </w:rPr>
        <w:t>of</w:t>
      </w:r>
      <w:r>
        <w:rPr>
          <w:spacing w:val="-5"/>
        </w:rPr>
        <w:t> </w:t>
      </w:r>
      <w:r>
        <w:rPr>
          <w:spacing w:val="-2"/>
        </w:rPr>
        <w:t>1,416.23</w:t>
      </w:r>
      <w:r>
        <w:rPr>
          <w:spacing w:val="-4"/>
        </w:rPr>
        <w:t> </w:t>
      </w:r>
      <w:r>
        <w:rPr>
          <w:spacing w:val="-2"/>
        </w:rPr>
        <w:t>Hz.</w:t>
      </w:r>
      <w:r>
        <w:rPr>
          <w:spacing w:val="-5"/>
        </w:rPr>
        <w:t> </w:t>
      </w:r>
      <w:r>
        <w:rPr>
          <w:spacing w:val="-2"/>
        </w:rPr>
        <w:t>The</w:t>
      </w:r>
      <w:r>
        <w:rPr>
          <w:spacing w:val="-5"/>
        </w:rPr>
        <w:t> </w:t>
      </w:r>
      <w:r>
        <w:rPr>
          <w:spacing w:val="-2"/>
        </w:rPr>
        <w:t>largest</w:t>
      </w:r>
      <w:r>
        <w:rPr>
          <w:spacing w:val="-5"/>
        </w:rPr>
        <w:t> </w:t>
      </w:r>
      <w:r>
        <w:rPr>
          <w:spacing w:val="-2"/>
        </w:rPr>
        <w:t>magnitudes</w:t>
      </w:r>
      <w:r>
        <w:rPr>
          <w:spacing w:val="-5"/>
        </w:rPr>
        <w:t> </w:t>
      </w:r>
      <w:r>
        <w:rPr>
          <w:spacing w:val="-2"/>
        </w:rPr>
        <w:t>occur</w:t>
      </w:r>
      <w:r>
        <w:rPr>
          <w:spacing w:val="-4"/>
        </w:rPr>
        <w:t> </w:t>
      </w:r>
      <w:r>
        <w:rPr>
          <w:spacing w:val="-2"/>
        </w:rPr>
        <w:t>for</w:t>
      </w:r>
      <w:r>
        <w:rPr>
          <w:spacing w:val="-5"/>
        </w:rPr>
        <w:t> </w:t>
      </w:r>
      <w:r>
        <w:rPr>
          <w:spacing w:val="-2"/>
        </w:rPr>
        <w:t>LEO</w:t>
      </w:r>
      <w:r>
        <w:rPr>
          <w:spacing w:val="-5"/>
        </w:rPr>
        <w:t> </w:t>
      </w:r>
      <w:r>
        <w:rPr>
          <w:spacing w:val="-2"/>
        </w:rPr>
        <w:t>satellite</w:t>
      </w:r>
      <w:r>
        <w:rPr>
          <w:spacing w:val="-5"/>
        </w:rPr>
        <w:t> </w:t>
      </w:r>
      <w:r>
        <w:rPr>
          <w:spacing w:val="-2"/>
        </w:rPr>
        <w:t>links</w:t>
      </w:r>
      <w:r>
        <w:rPr>
          <w:spacing w:val="-5"/>
        </w:rPr>
        <w:t> </w:t>
      </w:r>
      <w:r>
        <w:rPr>
          <w:spacing w:val="-2"/>
        </w:rPr>
        <w:t>and</w:t>
      </w:r>
      <w:r>
        <w:rPr>
          <w:spacing w:val="-4"/>
        </w:rPr>
        <w:t> </w:t>
      </w:r>
      <w:r>
        <w:rPr>
          <w:spacing w:val="-2"/>
        </w:rPr>
        <w:t>UAVs</w:t>
      </w:r>
      <w:r>
        <w:rPr>
          <w:spacing w:val="-5"/>
        </w:rPr>
        <w:t> due</w:t>
      </w:r>
    </w:p>
    <w:p>
      <w:pPr>
        <w:pStyle w:val="BodyText"/>
        <w:spacing w:after="0"/>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to high relative velocities. This dynamic frequency offset requires robust receiver design and </w:t>
      </w:r>
      <w:r>
        <w:rPr/>
        <w:t>complicates handover decisions.</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Network</w:t>
      </w:r>
      <w:r>
        <w:rPr>
          <w:b/>
          <w:spacing w:val="3"/>
          <w:sz w:val="22"/>
        </w:rPr>
        <w:t> </w:t>
      </w:r>
      <w:r>
        <w:rPr>
          <w:b/>
          <w:sz w:val="22"/>
        </w:rPr>
        <w:t>Availability:</w:t>
      </w:r>
      <w:r>
        <w:rPr>
          <w:b/>
          <w:spacing w:val="4"/>
          <w:sz w:val="22"/>
        </w:rPr>
        <w:t> </w:t>
      </w:r>
      <w:r>
        <w:rPr>
          <w:sz w:val="22"/>
        </w:rPr>
        <w:t>The</w:t>
      </w:r>
      <w:r>
        <w:rPr>
          <w:spacing w:val="4"/>
          <w:sz w:val="22"/>
        </w:rPr>
        <w:t> </w:t>
      </w:r>
      <w:r>
        <w:rPr>
          <w:sz w:val="22"/>
        </w:rPr>
        <w:t>number</w:t>
      </w:r>
      <w:r>
        <w:rPr>
          <w:spacing w:val="4"/>
          <w:sz w:val="22"/>
        </w:rPr>
        <w:t> </w:t>
      </w:r>
      <w:r>
        <w:rPr>
          <w:sz w:val="22"/>
        </w:rPr>
        <w:t>of</w:t>
      </w:r>
      <w:r>
        <w:rPr>
          <w:spacing w:val="4"/>
          <w:sz w:val="22"/>
        </w:rPr>
        <w:t> </w:t>
      </w:r>
      <w:r>
        <w:rPr>
          <w:sz w:val="22"/>
        </w:rPr>
        <w:t>available</w:t>
      </w:r>
      <w:r>
        <w:rPr>
          <w:spacing w:val="3"/>
          <w:sz w:val="22"/>
        </w:rPr>
        <w:t> </w:t>
      </w:r>
      <w:r>
        <w:rPr>
          <w:sz w:val="22"/>
        </w:rPr>
        <w:t>networks</w:t>
      </w:r>
      <w:r>
        <w:rPr>
          <w:spacing w:val="4"/>
          <w:sz w:val="22"/>
        </w:rPr>
        <w:t> </w:t>
      </w:r>
      <w:r>
        <w:rPr>
          <w:sz w:val="22"/>
        </w:rPr>
        <w:t>ranges</w:t>
      </w:r>
      <w:r>
        <w:rPr>
          <w:spacing w:val="4"/>
          <w:sz w:val="22"/>
        </w:rPr>
        <w:t> </w:t>
      </w:r>
      <w:r>
        <w:rPr>
          <w:sz w:val="22"/>
        </w:rPr>
        <w:t>from</w:t>
      </w:r>
      <w:r>
        <w:rPr>
          <w:spacing w:val="4"/>
          <w:sz w:val="22"/>
        </w:rPr>
        <w:t> </w:t>
      </w:r>
      <w:r>
        <w:rPr>
          <w:sz w:val="22"/>
        </w:rPr>
        <w:t>3</w:t>
      </w:r>
      <w:r>
        <w:rPr>
          <w:spacing w:val="4"/>
          <w:sz w:val="22"/>
        </w:rPr>
        <w:t> </w:t>
      </w:r>
      <w:r>
        <w:rPr>
          <w:sz w:val="22"/>
        </w:rPr>
        <w:t>to</w:t>
      </w:r>
      <w:r>
        <w:rPr>
          <w:spacing w:val="3"/>
          <w:sz w:val="22"/>
        </w:rPr>
        <w:t> </w:t>
      </w:r>
      <w:r>
        <w:rPr>
          <w:sz w:val="22"/>
        </w:rPr>
        <w:t>5,</w:t>
      </w:r>
      <w:r>
        <w:rPr>
          <w:spacing w:val="4"/>
          <w:sz w:val="22"/>
        </w:rPr>
        <w:t> </w:t>
      </w:r>
      <w:r>
        <w:rPr>
          <w:sz w:val="22"/>
        </w:rPr>
        <w:t>with</w:t>
      </w:r>
      <w:r>
        <w:rPr>
          <w:spacing w:val="4"/>
          <w:sz w:val="22"/>
        </w:rPr>
        <w:t> </w:t>
      </w:r>
      <w:r>
        <w:rPr>
          <w:sz w:val="22"/>
        </w:rPr>
        <w:t>a</w:t>
      </w:r>
      <w:r>
        <w:rPr>
          <w:spacing w:val="4"/>
          <w:sz w:val="22"/>
        </w:rPr>
        <w:t> </w:t>
      </w:r>
      <w:r>
        <w:rPr>
          <w:sz w:val="22"/>
        </w:rPr>
        <w:t>mean</w:t>
      </w:r>
      <w:r>
        <w:rPr>
          <w:spacing w:val="4"/>
          <w:sz w:val="22"/>
        </w:rPr>
        <w:t> </w:t>
      </w:r>
      <w:r>
        <w:rPr>
          <w:sz w:val="22"/>
        </w:rPr>
        <w:t>of</w:t>
      </w:r>
      <w:r>
        <w:rPr>
          <w:spacing w:val="3"/>
          <w:sz w:val="22"/>
        </w:rPr>
        <w:t> </w:t>
      </w:r>
      <w:r>
        <w:rPr>
          <w:sz w:val="22"/>
        </w:rPr>
        <w:t>4.17.</w:t>
      </w:r>
      <w:r>
        <w:rPr>
          <w:spacing w:val="4"/>
          <w:sz w:val="22"/>
        </w:rPr>
        <w:t> </w:t>
      </w:r>
      <w:r>
        <w:rPr>
          <w:spacing w:val="-4"/>
          <w:sz w:val="22"/>
        </w:rPr>
        <w:t>This</w:t>
      </w:r>
    </w:p>
    <w:p>
      <w:pPr>
        <w:pStyle w:val="BodyText"/>
        <w:spacing w:line="331" w:lineRule="auto" w:before="47"/>
        <w:ind w:left="250" w:right="1165"/>
        <w:jc w:val="both"/>
      </w:pPr>
      <w:r>
        <w:rPr/>
        <w:t>indicates that UEs in the simulation typically have access to multiple network options, reinforcing the importance of intelligent network selection.</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Link</w:t>
      </w:r>
      <w:r>
        <w:rPr>
          <w:b/>
          <w:spacing w:val="24"/>
          <w:sz w:val="22"/>
        </w:rPr>
        <w:t> </w:t>
      </w:r>
      <w:r>
        <w:rPr>
          <w:b/>
          <w:sz w:val="22"/>
        </w:rPr>
        <w:t>Quality</w:t>
      </w:r>
      <w:r>
        <w:rPr>
          <w:b/>
          <w:spacing w:val="25"/>
          <w:sz w:val="22"/>
        </w:rPr>
        <w:t> </w:t>
      </w:r>
      <w:r>
        <w:rPr>
          <w:b/>
          <w:sz w:val="22"/>
        </w:rPr>
        <w:t>Index:</w:t>
      </w:r>
      <w:r>
        <w:rPr>
          <w:b/>
          <w:spacing w:val="25"/>
          <w:sz w:val="22"/>
        </w:rPr>
        <w:t> </w:t>
      </w:r>
      <w:r>
        <w:rPr>
          <w:sz w:val="22"/>
        </w:rPr>
        <w:t>The</w:t>
      </w:r>
      <w:r>
        <w:rPr>
          <w:spacing w:val="25"/>
          <w:sz w:val="22"/>
        </w:rPr>
        <w:t> </w:t>
      </w:r>
      <w:r>
        <w:rPr>
          <w:sz w:val="22"/>
        </w:rPr>
        <w:t>Link</w:t>
      </w:r>
      <w:r>
        <w:rPr>
          <w:spacing w:val="25"/>
          <w:sz w:val="22"/>
        </w:rPr>
        <w:t> </w:t>
      </w:r>
      <w:r>
        <w:rPr>
          <w:sz w:val="22"/>
        </w:rPr>
        <w:t>Quality</w:t>
      </w:r>
      <w:r>
        <w:rPr>
          <w:spacing w:val="25"/>
          <w:sz w:val="22"/>
        </w:rPr>
        <w:t> </w:t>
      </w:r>
      <w:r>
        <w:rPr>
          <w:sz w:val="22"/>
        </w:rPr>
        <w:t>Index</w:t>
      </w:r>
      <w:r>
        <w:rPr>
          <w:spacing w:val="24"/>
          <w:sz w:val="22"/>
        </w:rPr>
        <w:t> </w:t>
      </w:r>
      <w:r>
        <w:rPr>
          <w:sz w:val="22"/>
        </w:rPr>
        <w:t>ranges</w:t>
      </w:r>
      <w:r>
        <w:rPr>
          <w:spacing w:val="25"/>
          <w:sz w:val="22"/>
        </w:rPr>
        <w:t> </w:t>
      </w:r>
      <w:r>
        <w:rPr>
          <w:sz w:val="22"/>
        </w:rPr>
        <w:t>from</w:t>
      </w:r>
      <w:r>
        <w:rPr>
          <w:spacing w:val="25"/>
          <w:sz w:val="22"/>
        </w:rPr>
        <w:t> </w:t>
      </w:r>
      <w:r>
        <w:rPr>
          <w:sz w:val="22"/>
        </w:rPr>
        <w:t>0</w:t>
      </w:r>
      <w:r>
        <w:rPr>
          <w:spacing w:val="25"/>
          <w:sz w:val="22"/>
        </w:rPr>
        <w:t> </w:t>
      </w:r>
      <w:r>
        <w:rPr>
          <w:sz w:val="22"/>
        </w:rPr>
        <w:t>to</w:t>
      </w:r>
      <w:r>
        <w:rPr>
          <w:spacing w:val="25"/>
          <w:sz w:val="22"/>
        </w:rPr>
        <w:t> </w:t>
      </w:r>
      <w:r>
        <w:rPr>
          <w:sz w:val="22"/>
        </w:rPr>
        <w:t>100,</w:t>
      </w:r>
      <w:r>
        <w:rPr>
          <w:spacing w:val="25"/>
          <w:sz w:val="22"/>
        </w:rPr>
        <w:t> </w:t>
      </w:r>
      <w:r>
        <w:rPr>
          <w:sz w:val="22"/>
        </w:rPr>
        <w:t>with</w:t>
      </w:r>
      <w:r>
        <w:rPr>
          <w:spacing w:val="24"/>
          <w:sz w:val="22"/>
        </w:rPr>
        <w:t> </w:t>
      </w:r>
      <w:r>
        <w:rPr>
          <w:sz w:val="22"/>
        </w:rPr>
        <w:t>a</w:t>
      </w:r>
      <w:r>
        <w:rPr>
          <w:spacing w:val="25"/>
          <w:sz w:val="22"/>
        </w:rPr>
        <w:t> </w:t>
      </w:r>
      <w:r>
        <w:rPr>
          <w:sz w:val="22"/>
        </w:rPr>
        <w:t>mean</w:t>
      </w:r>
      <w:r>
        <w:rPr>
          <w:spacing w:val="25"/>
          <w:sz w:val="22"/>
        </w:rPr>
        <w:t> </w:t>
      </w:r>
      <w:r>
        <w:rPr>
          <w:sz w:val="22"/>
        </w:rPr>
        <w:t>of</w:t>
      </w:r>
      <w:r>
        <w:rPr>
          <w:spacing w:val="25"/>
          <w:sz w:val="22"/>
        </w:rPr>
        <w:t> </w:t>
      </w:r>
      <w:r>
        <w:rPr>
          <w:sz w:val="22"/>
        </w:rPr>
        <w:t>72.20.</w:t>
      </w:r>
      <w:r>
        <w:rPr>
          <w:spacing w:val="25"/>
          <w:sz w:val="22"/>
        </w:rPr>
        <w:t> </w:t>
      </w:r>
      <w:r>
        <w:rPr>
          <w:sz w:val="22"/>
        </w:rPr>
        <w:t>The</w:t>
      </w:r>
      <w:r>
        <w:rPr>
          <w:spacing w:val="25"/>
          <w:sz w:val="22"/>
        </w:rPr>
        <w:t> </w:t>
      </w:r>
      <w:r>
        <w:rPr>
          <w:spacing w:val="-4"/>
          <w:sz w:val="22"/>
        </w:rPr>
        <w:t>25th</w:t>
      </w:r>
    </w:p>
    <w:p>
      <w:pPr>
        <w:pStyle w:val="BodyText"/>
        <w:spacing w:line="331" w:lineRule="auto" w:before="48"/>
        <w:ind w:left="250" w:right="1165"/>
        <w:jc w:val="both"/>
      </w:pPr>
      <w:r>
        <w:rPr/>
        <w:t>percentile</w:t>
      </w:r>
      <w:r>
        <w:rPr>
          <w:spacing w:val="-1"/>
        </w:rPr>
        <w:t> </w:t>
      </w:r>
      <w:r>
        <w:rPr/>
        <w:t>(52.73)</w:t>
      </w:r>
      <w:r>
        <w:rPr>
          <w:spacing w:val="-1"/>
        </w:rPr>
        <w:t> </w:t>
      </w:r>
      <w:r>
        <w:rPr/>
        <w:t>and</w:t>
      </w:r>
      <w:r>
        <w:rPr>
          <w:spacing w:val="-1"/>
        </w:rPr>
        <w:t> </w:t>
      </w:r>
      <w:r>
        <w:rPr/>
        <w:t>75th</w:t>
      </w:r>
      <w:r>
        <w:rPr>
          <w:spacing w:val="-1"/>
        </w:rPr>
        <w:t> </w:t>
      </w:r>
      <w:r>
        <w:rPr/>
        <w:t>percentile</w:t>
      </w:r>
      <w:r>
        <w:rPr>
          <w:spacing w:val="-1"/>
        </w:rPr>
        <w:t> </w:t>
      </w:r>
      <w:r>
        <w:rPr/>
        <w:t>(100)</w:t>
      </w:r>
      <w:r>
        <w:rPr>
          <w:spacing w:val="-1"/>
        </w:rPr>
        <w:t> </w:t>
      </w:r>
      <w:r>
        <w:rPr/>
        <w:t>indicate</w:t>
      </w:r>
      <w:r>
        <w:rPr>
          <w:spacing w:val="-1"/>
        </w:rPr>
        <w:t> </w:t>
      </w:r>
      <w:r>
        <w:rPr/>
        <w:t>that</w:t>
      </w:r>
      <w:r>
        <w:rPr>
          <w:spacing w:val="-1"/>
        </w:rPr>
        <w:t> </w:t>
      </w:r>
      <w:r>
        <w:rPr/>
        <w:t>most</w:t>
      </w:r>
      <w:r>
        <w:rPr>
          <w:spacing w:val="-1"/>
        </w:rPr>
        <w:t> </w:t>
      </w:r>
      <w:r>
        <w:rPr/>
        <w:t>links</w:t>
      </w:r>
      <w:r>
        <w:rPr>
          <w:spacing w:val="-1"/>
        </w:rPr>
        <w:t> </w:t>
      </w:r>
      <w:r>
        <w:rPr/>
        <w:t>provide</w:t>
      </w:r>
      <w:r>
        <w:rPr>
          <w:spacing w:val="-1"/>
        </w:rPr>
        <w:t> </w:t>
      </w:r>
      <w:r>
        <w:rPr/>
        <w:t>moderate</w:t>
      </w:r>
      <w:r>
        <w:rPr>
          <w:spacing w:val="-1"/>
        </w:rPr>
        <w:t> </w:t>
      </w:r>
      <w:r>
        <w:rPr/>
        <w:t>to</w:t>
      </w:r>
      <w:r>
        <w:rPr>
          <w:spacing w:val="-1"/>
        </w:rPr>
        <w:t> </w:t>
      </w:r>
      <w:r>
        <w:rPr/>
        <w:t>excellent</w:t>
      </w:r>
      <w:r>
        <w:rPr>
          <w:spacing w:val="-1"/>
        </w:rPr>
        <w:t> </w:t>
      </w:r>
      <w:r>
        <w:rPr/>
        <w:t>quality, with the distribution skewed toward higher values due to the availability of multiple network options.</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Propagation</w:t>
      </w:r>
      <w:r>
        <w:rPr>
          <w:b/>
          <w:spacing w:val="-9"/>
          <w:sz w:val="22"/>
        </w:rPr>
        <w:t> </w:t>
      </w:r>
      <w:r>
        <w:rPr>
          <w:b/>
          <w:sz w:val="22"/>
        </w:rPr>
        <w:t>Delay:</w:t>
      </w:r>
      <w:r>
        <w:rPr>
          <w:b/>
          <w:spacing w:val="-9"/>
          <w:sz w:val="22"/>
        </w:rPr>
        <w:t> </w:t>
      </w:r>
      <w:r>
        <w:rPr>
          <w:sz w:val="22"/>
        </w:rPr>
        <w:t>Propagation</w:t>
      </w:r>
      <w:r>
        <w:rPr>
          <w:spacing w:val="-8"/>
          <w:sz w:val="22"/>
        </w:rPr>
        <w:t> </w:t>
      </w:r>
      <w:r>
        <w:rPr>
          <w:sz w:val="22"/>
        </w:rPr>
        <w:t>delay</w:t>
      </w:r>
      <w:r>
        <w:rPr>
          <w:spacing w:val="-9"/>
          <w:sz w:val="22"/>
        </w:rPr>
        <w:t> </w:t>
      </w:r>
      <w:r>
        <w:rPr>
          <w:sz w:val="22"/>
        </w:rPr>
        <w:t>ranges</w:t>
      </w:r>
      <w:r>
        <w:rPr>
          <w:spacing w:val="-8"/>
          <w:sz w:val="22"/>
        </w:rPr>
        <w:t> </w:t>
      </w:r>
      <w:r>
        <w:rPr>
          <w:sz w:val="22"/>
        </w:rPr>
        <w:t>from</w:t>
      </w:r>
      <w:r>
        <w:rPr>
          <w:spacing w:val="-9"/>
          <w:sz w:val="22"/>
        </w:rPr>
        <w:t> </w:t>
      </w:r>
      <w:r>
        <w:rPr>
          <w:sz w:val="22"/>
        </w:rPr>
        <w:t>0</w:t>
      </w:r>
      <w:r>
        <w:rPr>
          <w:spacing w:val="-8"/>
          <w:sz w:val="22"/>
        </w:rPr>
        <w:t> </w:t>
      </w:r>
      <w:r>
        <w:rPr>
          <w:sz w:val="22"/>
        </w:rPr>
        <w:t>ms</w:t>
      </w:r>
      <w:r>
        <w:rPr>
          <w:spacing w:val="-9"/>
          <w:sz w:val="22"/>
        </w:rPr>
        <w:t> </w:t>
      </w:r>
      <w:r>
        <w:rPr>
          <w:sz w:val="22"/>
        </w:rPr>
        <w:t>to</w:t>
      </w:r>
      <w:r>
        <w:rPr>
          <w:spacing w:val="-8"/>
          <w:sz w:val="22"/>
        </w:rPr>
        <w:t> </w:t>
      </w:r>
      <w:r>
        <w:rPr>
          <w:sz w:val="22"/>
        </w:rPr>
        <w:t>6.28</w:t>
      </w:r>
      <w:r>
        <w:rPr>
          <w:spacing w:val="-8"/>
          <w:sz w:val="22"/>
        </w:rPr>
        <w:t> </w:t>
      </w:r>
      <w:r>
        <w:rPr>
          <w:sz w:val="22"/>
        </w:rPr>
        <w:t>ms,</w:t>
      </w:r>
      <w:r>
        <w:rPr>
          <w:spacing w:val="-9"/>
          <w:sz w:val="22"/>
        </w:rPr>
        <w:t> </w:t>
      </w:r>
      <w:r>
        <w:rPr>
          <w:sz w:val="22"/>
        </w:rPr>
        <w:t>with</w:t>
      </w:r>
      <w:r>
        <w:rPr>
          <w:spacing w:val="-9"/>
          <w:sz w:val="22"/>
        </w:rPr>
        <w:t> </w:t>
      </w:r>
      <w:r>
        <w:rPr>
          <w:sz w:val="22"/>
        </w:rPr>
        <w:t>a</w:t>
      </w:r>
      <w:r>
        <w:rPr>
          <w:spacing w:val="-8"/>
          <w:sz w:val="22"/>
        </w:rPr>
        <w:t> </w:t>
      </w:r>
      <w:r>
        <w:rPr>
          <w:sz w:val="22"/>
        </w:rPr>
        <w:t>mean</w:t>
      </w:r>
      <w:r>
        <w:rPr>
          <w:spacing w:val="-8"/>
          <w:sz w:val="22"/>
        </w:rPr>
        <w:t> </w:t>
      </w:r>
      <w:r>
        <w:rPr>
          <w:sz w:val="22"/>
        </w:rPr>
        <w:t>of</w:t>
      </w:r>
      <w:r>
        <w:rPr>
          <w:spacing w:val="-9"/>
          <w:sz w:val="22"/>
        </w:rPr>
        <w:t> </w:t>
      </w:r>
      <w:r>
        <w:rPr>
          <w:sz w:val="22"/>
        </w:rPr>
        <w:t>0.96</w:t>
      </w:r>
      <w:r>
        <w:rPr>
          <w:spacing w:val="-9"/>
          <w:sz w:val="22"/>
        </w:rPr>
        <w:t> </w:t>
      </w:r>
      <w:r>
        <w:rPr>
          <w:sz w:val="22"/>
        </w:rPr>
        <w:t>ms.</w:t>
      </w:r>
      <w:r>
        <w:rPr>
          <w:spacing w:val="-8"/>
          <w:sz w:val="22"/>
        </w:rPr>
        <w:t> </w:t>
      </w:r>
      <w:r>
        <w:rPr>
          <w:sz w:val="22"/>
        </w:rPr>
        <w:t>The</w:t>
      </w:r>
      <w:r>
        <w:rPr>
          <w:spacing w:val="-9"/>
          <w:sz w:val="22"/>
        </w:rPr>
        <w:t> </w:t>
      </w:r>
      <w:r>
        <w:rPr>
          <w:spacing w:val="-2"/>
          <w:sz w:val="22"/>
        </w:rPr>
        <w:t>median</w:t>
      </w:r>
    </w:p>
    <w:p>
      <w:pPr>
        <w:pStyle w:val="BodyText"/>
        <w:spacing w:line="331" w:lineRule="auto" w:before="47"/>
        <w:ind w:left="250" w:right="1165"/>
        <w:jc w:val="both"/>
      </w:pPr>
      <w:r>
        <w:rPr/>
        <w:t>value of 0.006 ms reflects the predominance of terrestrial links in the dataset, while the maximum values correspond to satellite and aerial platforms.</w:t>
      </w:r>
    </w:p>
    <w:p>
      <w:pPr>
        <w:pStyle w:val="ListParagraph"/>
        <w:numPr>
          <w:ilvl w:val="0"/>
          <w:numId w:val="4"/>
        </w:numPr>
        <w:tabs>
          <w:tab w:pos="357" w:val="left" w:leader="none"/>
        </w:tabs>
        <w:spacing w:line="303" w:lineRule="exact" w:before="0" w:after="0"/>
        <w:ind w:left="357" w:right="0" w:hanging="216"/>
        <w:jc w:val="both"/>
        <w:rPr>
          <w:sz w:val="22"/>
        </w:rPr>
      </w:pPr>
      <w:r>
        <w:rPr>
          <w:b/>
          <w:spacing w:val="-2"/>
          <w:sz w:val="22"/>
        </w:rPr>
        <w:t>Rain</w:t>
      </w:r>
      <w:r>
        <w:rPr>
          <w:b/>
          <w:spacing w:val="-8"/>
          <w:sz w:val="22"/>
        </w:rPr>
        <w:t> </w:t>
      </w:r>
      <w:r>
        <w:rPr>
          <w:b/>
          <w:spacing w:val="-2"/>
          <w:sz w:val="22"/>
        </w:rPr>
        <w:t>Attenuation:</w:t>
      </w:r>
      <w:r>
        <w:rPr>
          <w:b/>
          <w:spacing w:val="-8"/>
          <w:sz w:val="22"/>
        </w:rPr>
        <w:t> </w:t>
      </w:r>
      <w:r>
        <w:rPr>
          <w:spacing w:val="-2"/>
          <w:sz w:val="22"/>
        </w:rPr>
        <w:t>Rain</w:t>
      </w:r>
      <w:r>
        <w:rPr>
          <w:spacing w:val="-8"/>
          <w:sz w:val="22"/>
        </w:rPr>
        <w:t> </w:t>
      </w:r>
      <w:r>
        <w:rPr>
          <w:spacing w:val="-2"/>
          <w:sz w:val="22"/>
        </w:rPr>
        <w:t>rate</w:t>
      </w:r>
      <w:r>
        <w:rPr>
          <w:spacing w:val="-8"/>
          <w:sz w:val="22"/>
        </w:rPr>
        <w:t> </w:t>
      </w:r>
      <w:r>
        <w:rPr>
          <w:spacing w:val="-2"/>
          <w:sz w:val="22"/>
        </w:rPr>
        <w:t>and</w:t>
      </w:r>
      <w:r>
        <w:rPr>
          <w:spacing w:val="-8"/>
          <w:sz w:val="22"/>
        </w:rPr>
        <w:t> </w:t>
      </w:r>
      <w:r>
        <w:rPr>
          <w:spacing w:val="-2"/>
          <w:sz w:val="22"/>
        </w:rPr>
        <w:t>rain</w:t>
      </w:r>
      <w:r>
        <w:rPr>
          <w:spacing w:val="-8"/>
          <w:sz w:val="22"/>
        </w:rPr>
        <w:t> </w:t>
      </w:r>
      <w:r>
        <w:rPr>
          <w:spacing w:val="-2"/>
          <w:sz w:val="22"/>
        </w:rPr>
        <w:t>fade</w:t>
      </w:r>
      <w:r>
        <w:rPr>
          <w:spacing w:val="-8"/>
          <w:sz w:val="22"/>
        </w:rPr>
        <w:t> </w:t>
      </w:r>
      <w:r>
        <w:rPr>
          <w:spacing w:val="-2"/>
          <w:sz w:val="22"/>
        </w:rPr>
        <w:t>values</w:t>
      </w:r>
      <w:r>
        <w:rPr>
          <w:spacing w:val="-8"/>
          <w:sz w:val="22"/>
        </w:rPr>
        <w:t> </w:t>
      </w:r>
      <w:r>
        <w:rPr>
          <w:spacing w:val="-2"/>
          <w:sz w:val="22"/>
        </w:rPr>
        <w:t>are</w:t>
      </w:r>
      <w:r>
        <w:rPr>
          <w:spacing w:val="-7"/>
          <w:sz w:val="22"/>
        </w:rPr>
        <w:t> </w:t>
      </w:r>
      <w:r>
        <w:rPr>
          <w:spacing w:val="-2"/>
          <w:sz w:val="22"/>
        </w:rPr>
        <w:t>predominantly</w:t>
      </w:r>
      <w:r>
        <w:rPr>
          <w:spacing w:val="-8"/>
          <w:sz w:val="22"/>
        </w:rPr>
        <w:t> </w:t>
      </w:r>
      <w:r>
        <w:rPr>
          <w:spacing w:val="-2"/>
          <w:sz w:val="22"/>
        </w:rPr>
        <w:t>zero</w:t>
      </w:r>
      <w:r>
        <w:rPr>
          <w:spacing w:val="-8"/>
          <w:sz w:val="22"/>
        </w:rPr>
        <w:t> </w:t>
      </w:r>
      <w:r>
        <w:rPr>
          <w:spacing w:val="-2"/>
          <w:sz w:val="22"/>
        </w:rPr>
        <w:t>(median</w:t>
      </w:r>
      <w:r>
        <w:rPr>
          <w:spacing w:val="-8"/>
          <w:sz w:val="22"/>
        </w:rPr>
        <w:t> </w:t>
      </w:r>
      <w:r>
        <w:rPr>
          <w:spacing w:val="-2"/>
          <w:sz w:val="22"/>
        </w:rPr>
        <w:t>=</w:t>
      </w:r>
      <w:r>
        <w:rPr>
          <w:spacing w:val="-8"/>
          <w:sz w:val="22"/>
        </w:rPr>
        <w:t> </w:t>
      </w:r>
      <w:r>
        <w:rPr>
          <w:spacing w:val="-2"/>
          <w:sz w:val="22"/>
        </w:rPr>
        <w:t>0),</w:t>
      </w:r>
      <w:r>
        <w:rPr>
          <w:spacing w:val="-8"/>
          <w:sz w:val="22"/>
        </w:rPr>
        <w:t> </w:t>
      </w:r>
      <w:r>
        <w:rPr>
          <w:spacing w:val="-2"/>
          <w:sz w:val="22"/>
        </w:rPr>
        <w:t>indicating</w:t>
      </w:r>
      <w:r>
        <w:rPr>
          <w:spacing w:val="-8"/>
          <w:sz w:val="22"/>
        </w:rPr>
        <w:t> </w:t>
      </w:r>
      <w:r>
        <w:rPr>
          <w:spacing w:val="-2"/>
          <w:sz w:val="22"/>
        </w:rPr>
        <w:t>that</w:t>
      </w:r>
      <w:r>
        <w:rPr>
          <w:spacing w:val="-8"/>
          <w:sz w:val="22"/>
        </w:rPr>
        <w:t> </w:t>
      </w:r>
      <w:r>
        <w:rPr>
          <w:spacing w:val="-4"/>
          <w:sz w:val="22"/>
        </w:rPr>
        <w:t>most</w:t>
      </w:r>
    </w:p>
    <w:p>
      <w:pPr>
        <w:pStyle w:val="BodyText"/>
        <w:spacing w:line="331" w:lineRule="auto" w:before="48"/>
        <w:ind w:left="250" w:right="1165"/>
        <w:jc w:val="both"/>
      </w:pPr>
      <w:r>
        <w:rPr/>
        <w:t>samples correspond to clear-sky conditions. The maximum values (49.00 mm/hr and 53.92 dB) </w:t>
      </w:r>
      <w:r>
        <w:rPr/>
        <w:t>represent extreme weather scenarios that would significantly impact Ka-band satellite links.</w:t>
      </w:r>
    </w:p>
    <w:p>
      <w:pPr>
        <w:pStyle w:val="Heading2"/>
        <w:numPr>
          <w:ilvl w:val="1"/>
          <w:numId w:val="1"/>
        </w:numPr>
        <w:tabs>
          <w:tab w:pos="686" w:val="left" w:leader="none"/>
        </w:tabs>
        <w:spacing w:line="240" w:lineRule="auto" w:before="89" w:after="0"/>
        <w:ind w:left="686" w:right="0" w:hanging="436"/>
        <w:jc w:val="both"/>
      </w:pPr>
      <w:bookmarkStart w:name="Correlation Analysis" w:id="17"/>
      <w:bookmarkEnd w:id="17"/>
      <w:r>
        <w:rPr>
          <w:b w:val="0"/>
        </w:rPr>
      </w:r>
      <w:r>
        <w:rPr>
          <w:spacing w:val="-2"/>
        </w:rPr>
        <w:t>Correlation</w:t>
      </w:r>
      <w:r>
        <w:rPr>
          <w:spacing w:val="7"/>
        </w:rPr>
        <w:t> </w:t>
      </w:r>
      <w:r>
        <w:rPr>
          <w:spacing w:val="-2"/>
        </w:rPr>
        <w:t>Analysis</w:t>
      </w:r>
    </w:p>
    <w:p>
      <w:pPr>
        <w:pStyle w:val="BodyText"/>
        <w:spacing w:line="331" w:lineRule="auto" w:before="98"/>
        <w:ind w:left="250" w:right="1165"/>
        <w:jc w:val="both"/>
      </w:pPr>
      <w:r>
        <w:rPr/>
        <w:t>To understand the relationships between different network parameters and their impact on performance, we perform a correlation analysis. Figure </w:t>
      </w:r>
      <w:hyperlink w:history="true" w:anchor="_bookmark4">
        <w:r>
          <w:rPr>
            <w:color w:val="0000FF"/>
          </w:rPr>
          <w:t>2</w:t>
        </w:r>
      </w:hyperlink>
      <w:r>
        <w:rPr>
          <w:color w:val="0000FF"/>
        </w:rPr>
        <w:t> </w:t>
      </w:r>
      <w:r>
        <w:rPr/>
        <w:t>shows the correlation matrix of all numerical features in the </w:t>
      </w:r>
      <w:r>
        <w:rPr>
          <w:spacing w:val="-2"/>
        </w:rPr>
        <w:t>dataset,</w:t>
      </w:r>
      <w:r>
        <w:rPr>
          <w:spacing w:val="-10"/>
        </w:rPr>
        <w:t> </w:t>
      </w:r>
      <w:r>
        <w:rPr>
          <w:spacing w:val="-2"/>
        </w:rPr>
        <w:t>revealing</w:t>
      </w:r>
      <w:r>
        <w:rPr>
          <w:spacing w:val="-10"/>
        </w:rPr>
        <w:t> </w:t>
      </w:r>
      <w:r>
        <w:rPr>
          <w:spacing w:val="-2"/>
        </w:rPr>
        <w:t>the</w:t>
      </w:r>
      <w:r>
        <w:rPr>
          <w:spacing w:val="-10"/>
        </w:rPr>
        <w:t> </w:t>
      </w:r>
      <w:r>
        <w:rPr>
          <w:spacing w:val="-2"/>
        </w:rPr>
        <w:t>interdependencies</w:t>
      </w:r>
      <w:r>
        <w:rPr>
          <w:spacing w:val="-10"/>
        </w:rPr>
        <w:t> </w:t>
      </w:r>
      <w:r>
        <w:rPr>
          <w:spacing w:val="-2"/>
        </w:rPr>
        <w:t>among</w:t>
      </w:r>
      <w:r>
        <w:rPr>
          <w:spacing w:val="-10"/>
        </w:rPr>
        <w:t> </w:t>
      </w:r>
      <w:r>
        <w:rPr>
          <w:spacing w:val="-2"/>
        </w:rPr>
        <w:t>signal</w:t>
      </w:r>
      <w:r>
        <w:rPr>
          <w:spacing w:val="-10"/>
        </w:rPr>
        <w:t> </w:t>
      </w:r>
      <w:r>
        <w:rPr>
          <w:spacing w:val="-2"/>
        </w:rPr>
        <w:t>quality,</w:t>
      </w:r>
      <w:r>
        <w:rPr>
          <w:spacing w:val="-10"/>
        </w:rPr>
        <w:t> </w:t>
      </w:r>
      <w:r>
        <w:rPr>
          <w:spacing w:val="-2"/>
        </w:rPr>
        <w:t>performance,</w:t>
      </w:r>
      <w:r>
        <w:rPr>
          <w:spacing w:val="-10"/>
        </w:rPr>
        <w:t> </w:t>
      </w:r>
      <w:r>
        <w:rPr>
          <w:spacing w:val="-2"/>
        </w:rPr>
        <w:t>geometry,</w:t>
      </w:r>
      <w:r>
        <w:rPr>
          <w:spacing w:val="-10"/>
        </w:rPr>
        <w:t> </w:t>
      </w:r>
      <w:r>
        <w:rPr>
          <w:spacing w:val="-2"/>
        </w:rPr>
        <w:t>and</w:t>
      </w:r>
      <w:r>
        <w:rPr>
          <w:spacing w:val="-10"/>
        </w:rPr>
        <w:t> </w:t>
      </w:r>
      <w:r>
        <w:rPr>
          <w:spacing w:val="-2"/>
        </w:rPr>
        <w:t>channel</w:t>
      </w:r>
      <w:r>
        <w:rPr>
          <w:spacing w:val="-10"/>
        </w:rPr>
        <w:t> </w:t>
      </w:r>
      <w:r>
        <w:rPr>
          <w:spacing w:val="-2"/>
        </w:rPr>
        <w:t>condition features.</w:t>
      </w:r>
    </w:p>
    <w:p>
      <w:pPr>
        <w:pStyle w:val="BodyText"/>
        <w:spacing w:before="11"/>
        <w:rPr>
          <w:sz w:val="10"/>
        </w:rPr>
      </w:pPr>
      <w:r>
        <w:rPr>
          <w:sz w:val="10"/>
        </w:rPr>
        <w:drawing>
          <wp:anchor distT="0" distB="0" distL="0" distR="0" allowOverlap="1" layoutInCell="1" locked="0" behindDoc="1" simplePos="0" relativeHeight="487589376">
            <wp:simplePos x="0" y="0"/>
            <wp:positionH relativeFrom="page">
              <wp:posOffset>1500506</wp:posOffset>
            </wp:positionH>
            <wp:positionV relativeFrom="paragraph">
              <wp:posOffset>95272</wp:posOffset>
            </wp:positionV>
            <wp:extent cx="4716589" cy="433854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716589" cy="4338542"/>
                    </a:xfrm>
                    <a:prstGeom prst="rect">
                      <a:avLst/>
                    </a:prstGeom>
                  </pic:spPr>
                </pic:pic>
              </a:graphicData>
            </a:graphic>
          </wp:anchor>
        </w:drawing>
      </w:r>
    </w:p>
    <w:p>
      <w:pPr>
        <w:spacing w:line="242" w:lineRule="auto" w:before="96"/>
        <w:ind w:left="250" w:right="1165" w:firstLine="0"/>
        <w:jc w:val="both"/>
        <w:rPr>
          <w:sz w:val="18"/>
        </w:rPr>
      </w:pPr>
      <w:bookmarkStart w:name="_bookmark4" w:id="18"/>
      <w:bookmarkEnd w:id="18"/>
      <w:r>
        <w:rPr/>
      </w:r>
      <w:r>
        <w:rPr>
          <w:b/>
          <w:sz w:val="18"/>
        </w:rPr>
        <w:t>Figure 2. </w:t>
      </w:r>
      <w:r>
        <w:rPr>
          <w:sz w:val="18"/>
        </w:rPr>
        <w:t>Correlation matrix of key features in the hybrid TN-NTN dataset. Red indicates positive correlation, blue indicates negative correlation. Darker colors represent stronger relationships.</w:t>
      </w:r>
    </w:p>
    <w:p>
      <w:pPr>
        <w:spacing w:after="0" w:line="242" w:lineRule="auto"/>
        <w:jc w:val="both"/>
        <w:rPr>
          <w:sz w:val="18"/>
        </w:rPr>
        <w:sectPr>
          <w:pgSz w:w="11910" w:h="16840"/>
          <w:pgMar w:header="813" w:footer="745" w:top="1100" w:bottom="940" w:left="1133" w:right="0"/>
        </w:sectPr>
      </w:pPr>
    </w:p>
    <w:p>
      <w:pPr>
        <w:pStyle w:val="BodyText"/>
        <w:spacing w:before="47"/>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Key</w:t>
      </w:r>
      <w:r>
        <w:rPr>
          <w:i/>
          <w:spacing w:val="-10"/>
          <w:sz w:val="22"/>
        </w:rPr>
        <w:t> </w:t>
      </w:r>
      <w:r>
        <w:rPr>
          <w:i/>
          <w:spacing w:val="-2"/>
          <w:sz w:val="22"/>
        </w:rPr>
        <w:t>Observations</w:t>
      </w:r>
    </w:p>
    <w:p>
      <w:pPr>
        <w:pStyle w:val="BodyText"/>
        <w:spacing w:before="98"/>
        <w:ind w:left="250"/>
        <w:jc w:val="both"/>
      </w:pPr>
      <w:r>
        <w:rPr/>
        <w:t>The</w:t>
      </w:r>
      <w:r>
        <w:rPr>
          <w:spacing w:val="-13"/>
        </w:rPr>
        <w:t> </w:t>
      </w:r>
      <w:r>
        <w:rPr/>
        <w:t>correlation</w:t>
      </w:r>
      <w:r>
        <w:rPr>
          <w:spacing w:val="-13"/>
        </w:rPr>
        <w:t> </w:t>
      </w:r>
      <w:r>
        <w:rPr/>
        <w:t>analysis</w:t>
      </w:r>
      <w:r>
        <w:rPr>
          <w:spacing w:val="-13"/>
        </w:rPr>
        <w:t> </w:t>
      </w:r>
      <w:r>
        <w:rPr/>
        <w:t>reveals</w:t>
      </w:r>
      <w:r>
        <w:rPr>
          <w:spacing w:val="-13"/>
        </w:rPr>
        <w:t> </w:t>
      </w:r>
      <w:r>
        <w:rPr/>
        <w:t>several</w:t>
      </w:r>
      <w:r>
        <w:rPr>
          <w:spacing w:val="-13"/>
        </w:rPr>
        <w:t> </w:t>
      </w:r>
      <w:r>
        <w:rPr/>
        <w:t>important</w:t>
      </w:r>
      <w:r>
        <w:rPr>
          <w:spacing w:val="-13"/>
        </w:rPr>
        <w:t> </w:t>
      </w:r>
      <w:r>
        <w:rPr>
          <w:spacing w:val="-2"/>
        </w:rPr>
        <w:t>relationships:</w:t>
      </w:r>
    </w:p>
    <w:p>
      <w:pPr>
        <w:pStyle w:val="BodyText"/>
      </w:pPr>
    </w:p>
    <w:p>
      <w:pPr>
        <w:pStyle w:val="BodyText"/>
        <w:spacing w:before="125"/>
      </w:pPr>
    </w:p>
    <w:p>
      <w:pPr>
        <w:pStyle w:val="ListParagraph"/>
        <w:numPr>
          <w:ilvl w:val="0"/>
          <w:numId w:val="4"/>
        </w:numPr>
        <w:tabs>
          <w:tab w:pos="250" w:val="left" w:leader="none"/>
          <w:tab w:pos="357" w:val="left" w:leader="none"/>
        </w:tabs>
        <w:spacing w:line="292" w:lineRule="auto" w:before="1" w:after="0"/>
        <w:ind w:left="250" w:right="1165" w:hanging="109"/>
        <w:jc w:val="both"/>
        <w:rPr>
          <w:sz w:val="22"/>
        </w:rPr>
      </w:pPr>
      <w:r>
        <w:rPr>
          <w:sz w:val="22"/>
        </w:rPr>
        <w:tab/>
      </w:r>
      <w:r>
        <w:rPr>
          <w:b/>
          <w:spacing w:val="-4"/>
          <w:sz w:val="22"/>
        </w:rPr>
        <w:t>Signal Quality and Performance: </w:t>
      </w:r>
      <w:r>
        <w:rPr>
          <w:spacing w:val="-4"/>
          <w:sz w:val="22"/>
        </w:rPr>
        <w:t>SNR, SINR, and RSSI show strong positive correlations with </w:t>
      </w:r>
      <w:r>
        <w:rPr>
          <w:spacing w:val="-4"/>
          <w:sz w:val="22"/>
        </w:rPr>
        <w:t>throughput </w:t>
      </w:r>
      <w:r>
        <w:rPr>
          <w:sz w:val="22"/>
        </w:rPr>
        <w:t>(</w:t>
      </w:r>
      <w:r>
        <w:rPr>
          <w:rFonts w:ascii="Calibri" w:hAnsi="Calibri" w:eastAsia="Calibri"/>
          <w:i/>
          <w:sz w:val="22"/>
        </w:rPr>
        <w:t>𝜌</w:t>
      </w:r>
      <w:r>
        <w:rPr>
          <w:rFonts w:ascii="Calibri" w:hAnsi="Calibri" w:eastAsia="Calibri"/>
          <w:i/>
          <w:spacing w:val="13"/>
          <w:sz w:val="22"/>
        </w:rPr>
        <w:t> </w:t>
      </w:r>
      <w:r>
        <w:rPr>
          <w:rFonts w:ascii="Microsoft Sans Serif" w:hAnsi="Microsoft Sans Serif" w:eastAsia="Microsoft Sans Serif"/>
          <w:sz w:val="22"/>
        </w:rPr>
        <w:t>=</w:t>
      </w:r>
      <w:r>
        <w:rPr>
          <w:rFonts w:ascii="Microsoft Sans Serif" w:hAnsi="Microsoft Sans Serif" w:eastAsia="Microsoft Sans Serif"/>
          <w:spacing w:val="-2"/>
          <w:sz w:val="22"/>
        </w:rPr>
        <w:t> </w:t>
      </w:r>
      <w:r>
        <w:rPr>
          <w:sz w:val="22"/>
        </w:rPr>
        <w:t>0</w:t>
      </w:r>
      <w:r>
        <w:rPr>
          <w:rFonts w:ascii="Calibri" w:hAnsi="Calibri" w:eastAsia="Calibri"/>
          <w:i/>
          <w:sz w:val="22"/>
        </w:rPr>
        <w:t>.</w:t>
      </w:r>
      <w:r>
        <w:rPr>
          <w:sz w:val="22"/>
        </w:rPr>
        <w:t>78,</w:t>
      </w:r>
      <w:r>
        <w:rPr>
          <w:spacing w:val="-5"/>
          <w:sz w:val="22"/>
        </w:rPr>
        <w:t> </w:t>
      </w:r>
      <w:r>
        <w:rPr>
          <w:sz w:val="22"/>
        </w:rPr>
        <w:t>0</w:t>
      </w:r>
      <w:r>
        <w:rPr>
          <w:rFonts w:ascii="Calibri" w:hAnsi="Calibri" w:eastAsia="Calibri"/>
          <w:i/>
          <w:sz w:val="22"/>
        </w:rPr>
        <w:t>.</w:t>
      </w:r>
      <w:r>
        <w:rPr>
          <w:sz w:val="22"/>
        </w:rPr>
        <w:t>82,</w:t>
      </w:r>
      <w:r>
        <w:rPr>
          <w:spacing w:val="-5"/>
          <w:sz w:val="22"/>
        </w:rPr>
        <w:t> </w:t>
      </w:r>
      <w:r>
        <w:rPr>
          <w:sz w:val="22"/>
        </w:rPr>
        <w:t>0</w:t>
      </w:r>
      <w:r>
        <w:rPr>
          <w:rFonts w:ascii="Calibri" w:hAnsi="Calibri" w:eastAsia="Calibri"/>
          <w:i/>
          <w:sz w:val="22"/>
        </w:rPr>
        <w:t>.</w:t>
      </w:r>
      <w:r>
        <w:rPr>
          <w:sz w:val="22"/>
        </w:rPr>
        <w:t>75)</w:t>
      </w:r>
      <w:r>
        <w:rPr>
          <w:spacing w:val="-5"/>
          <w:sz w:val="22"/>
        </w:rPr>
        <w:t> </w:t>
      </w:r>
      <w:r>
        <w:rPr>
          <w:sz w:val="22"/>
        </w:rPr>
        <w:t>and</w:t>
      </w:r>
      <w:r>
        <w:rPr>
          <w:spacing w:val="-5"/>
          <w:sz w:val="22"/>
        </w:rPr>
        <w:t> </w:t>
      </w:r>
      <w:r>
        <w:rPr>
          <w:sz w:val="22"/>
        </w:rPr>
        <w:t>moderate</w:t>
      </w:r>
      <w:r>
        <w:rPr>
          <w:spacing w:val="-5"/>
          <w:sz w:val="22"/>
        </w:rPr>
        <w:t> </w:t>
      </w:r>
      <w:r>
        <w:rPr>
          <w:sz w:val="22"/>
        </w:rPr>
        <w:t>negative</w:t>
      </w:r>
      <w:r>
        <w:rPr>
          <w:spacing w:val="-5"/>
          <w:sz w:val="22"/>
        </w:rPr>
        <w:t> </w:t>
      </w:r>
      <w:r>
        <w:rPr>
          <w:sz w:val="22"/>
        </w:rPr>
        <w:t>correlations</w:t>
      </w:r>
      <w:r>
        <w:rPr>
          <w:spacing w:val="-5"/>
          <w:sz w:val="22"/>
        </w:rPr>
        <w:t> </w:t>
      </w:r>
      <w:r>
        <w:rPr>
          <w:sz w:val="22"/>
        </w:rPr>
        <w:t>with</w:t>
      </w:r>
      <w:r>
        <w:rPr>
          <w:spacing w:val="-5"/>
          <w:sz w:val="22"/>
        </w:rPr>
        <w:t> </w:t>
      </w:r>
      <w:r>
        <w:rPr>
          <w:sz w:val="22"/>
        </w:rPr>
        <w:t>latency</w:t>
      </w:r>
      <w:r>
        <w:rPr>
          <w:spacing w:val="-5"/>
          <w:sz w:val="22"/>
        </w:rPr>
        <w:t> </w:t>
      </w:r>
      <w:r>
        <w:rPr>
          <w:sz w:val="22"/>
        </w:rPr>
        <w:t>and</w:t>
      </w:r>
      <w:r>
        <w:rPr>
          <w:spacing w:val="-5"/>
          <w:sz w:val="22"/>
        </w:rPr>
        <w:t> </w:t>
      </w:r>
      <w:r>
        <w:rPr>
          <w:sz w:val="22"/>
        </w:rPr>
        <w:t>packet</w:t>
      </w:r>
      <w:r>
        <w:rPr>
          <w:spacing w:val="-5"/>
          <w:sz w:val="22"/>
        </w:rPr>
        <w:t> </w:t>
      </w:r>
      <w:r>
        <w:rPr>
          <w:sz w:val="22"/>
        </w:rPr>
        <w:t>loss.</w:t>
      </w:r>
      <w:r>
        <w:rPr>
          <w:spacing w:val="-5"/>
          <w:sz w:val="22"/>
        </w:rPr>
        <w:t> </w:t>
      </w:r>
      <w:r>
        <w:rPr>
          <w:sz w:val="22"/>
        </w:rPr>
        <w:t>This</w:t>
      </w:r>
      <w:r>
        <w:rPr>
          <w:spacing w:val="-5"/>
          <w:sz w:val="22"/>
        </w:rPr>
        <w:t> </w:t>
      </w:r>
      <w:r>
        <w:rPr>
          <w:sz w:val="22"/>
        </w:rPr>
        <w:t>confirms</w:t>
      </w:r>
      <w:r>
        <w:rPr>
          <w:spacing w:val="-5"/>
          <w:sz w:val="22"/>
        </w:rPr>
        <w:t> </w:t>
      </w:r>
      <w:r>
        <w:rPr>
          <w:sz w:val="22"/>
        </w:rPr>
        <w:t>that better signal quality directly improves data rates and reduces delays.</w:t>
      </w:r>
    </w:p>
    <w:p>
      <w:pPr>
        <w:pStyle w:val="ListParagraph"/>
        <w:numPr>
          <w:ilvl w:val="0"/>
          <w:numId w:val="4"/>
        </w:numPr>
        <w:tabs>
          <w:tab w:pos="250" w:val="left" w:leader="none"/>
          <w:tab w:pos="357" w:val="left" w:leader="none"/>
        </w:tabs>
        <w:spacing w:line="261" w:lineRule="auto" w:before="19" w:after="0"/>
        <w:ind w:left="250" w:right="1165" w:hanging="109"/>
        <w:jc w:val="both"/>
        <w:rPr>
          <w:sz w:val="22"/>
        </w:rPr>
      </w:pPr>
      <w:r>
        <w:rPr>
          <w:sz w:val="22"/>
        </w:rPr>
        <w:tab/>
      </w:r>
      <w:r>
        <w:rPr>
          <w:b/>
          <w:spacing w:val="-2"/>
          <w:sz w:val="22"/>
        </w:rPr>
        <w:t>BER</w:t>
      </w:r>
      <w:r>
        <w:rPr>
          <w:b/>
          <w:spacing w:val="-6"/>
          <w:sz w:val="22"/>
        </w:rPr>
        <w:t> </w:t>
      </w:r>
      <w:r>
        <w:rPr>
          <w:b/>
          <w:spacing w:val="-2"/>
          <w:sz w:val="22"/>
        </w:rPr>
        <w:t>as</w:t>
      </w:r>
      <w:r>
        <w:rPr>
          <w:b/>
          <w:spacing w:val="-7"/>
          <w:sz w:val="22"/>
        </w:rPr>
        <w:t> </w:t>
      </w:r>
      <w:r>
        <w:rPr>
          <w:b/>
          <w:spacing w:val="-2"/>
          <w:sz w:val="22"/>
        </w:rPr>
        <w:t>a</w:t>
      </w:r>
      <w:r>
        <w:rPr>
          <w:b/>
          <w:spacing w:val="-6"/>
          <w:sz w:val="22"/>
        </w:rPr>
        <w:t> </w:t>
      </w:r>
      <w:r>
        <w:rPr>
          <w:b/>
          <w:spacing w:val="-2"/>
          <w:sz w:val="22"/>
        </w:rPr>
        <w:t>Reliability</w:t>
      </w:r>
      <w:r>
        <w:rPr>
          <w:b/>
          <w:spacing w:val="-6"/>
          <w:sz w:val="22"/>
        </w:rPr>
        <w:t> </w:t>
      </w:r>
      <w:r>
        <w:rPr>
          <w:b/>
          <w:spacing w:val="-2"/>
          <w:sz w:val="22"/>
        </w:rPr>
        <w:t>Indicator:</w:t>
      </w:r>
      <w:r>
        <w:rPr>
          <w:b/>
          <w:spacing w:val="-7"/>
          <w:sz w:val="22"/>
        </w:rPr>
        <w:t> </w:t>
      </w:r>
      <w:r>
        <w:rPr>
          <w:spacing w:val="-2"/>
          <w:sz w:val="22"/>
        </w:rPr>
        <w:t>Bit</w:t>
      </w:r>
      <w:r>
        <w:rPr>
          <w:spacing w:val="-6"/>
          <w:sz w:val="22"/>
        </w:rPr>
        <w:t> </w:t>
      </w:r>
      <w:r>
        <w:rPr>
          <w:spacing w:val="-2"/>
          <w:sz w:val="22"/>
        </w:rPr>
        <w:t>Error</w:t>
      </w:r>
      <w:r>
        <w:rPr>
          <w:spacing w:val="-7"/>
          <w:sz w:val="22"/>
        </w:rPr>
        <w:t> </w:t>
      </w:r>
      <w:r>
        <w:rPr>
          <w:spacing w:val="-2"/>
          <w:sz w:val="22"/>
        </w:rPr>
        <w:t>Rate</w:t>
      </w:r>
      <w:r>
        <w:rPr>
          <w:spacing w:val="-6"/>
          <w:sz w:val="22"/>
        </w:rPr>
        <w:t> </w:t>
      </w:r>
      <w:r>
        <w:rPr>
          <w:spacing w:val="-2"/>
          <w:sz w:val="22"/>
        </w:rPr>
        <w:t>(BER)</w:t>
      </w:r>
      <w:r>
        <w:rPr>
          <w:spacing w:val="-6"/>
          <w:sz w:val="22"/>
        </w:rPr>
        <w:t> </w:t>
      </w:r>
      <w:r>
        <w:rPr>
          <w:spacing w:val="-2"/>
          <w:sz w:val="22"/>
        </w:rPr>
        <w:t>shows</w:t>
      </w:r>
      <w:r>
        <w:rPr>
          <w:spacing w:val="-6"/>
          <w:sz w:val="22"/>
        </w:rPr>
        <w:t> </w:t>
      </w:r>
      <w:r>
        <w:rPr>
          <w:spacing w:val="-2"/>
          <w:sz w:val="22"/>
        </w:rPr>
        <w:t>a</w:t>
      </w:r>
      <w:r>
        <w:rPr>
          <w:spacing w:val="-7"/>
          <w:sz w:val="22"/>
        </w:rPr>
        <w:t> </w:t>
      </w:r>
      <w:r>
        <w:rPr>
          <w:spacing w:val="-2"/>
          <w:sz w:val="22"/>
        </w:rPr>
        <w:t>strong</w:t>
      </w:r>
      <w:r>
        <w:rPr>
          <w:spacing w:val="-6"/>
          <w:sz w:val="22"/>
        </w:rPr>
        <w:t> </w:t>
      </w:r>
      <w:r>
        <w:rPr>
          <w:spacing w:val="-2"/>
          <w:sz w:val="22"/>
        </w:rPr>
        <w:t>negative</w:t>
      </w:r>
      <w:r>
        <w:rPr>
          <w:spacing w:val="-6"/>
          <w:sz w:val="22"/>
        </w:rPr>
        <w:t> </w:t>
      </w:r>
      <w:r>
        <w:rPr>
          <w:spacing w:val="-2"/>
          <w:sz w:val="22"/>
        </w:rPr>
        <w:t>correlation</w:t>
      </w:r>
      <w:r>
        <w:rPr>
          <w:spacing w:val="-7"/>
          <w:sz w:val="22"/>
        </w:rPr>
        <w:t> </w:t>
      </w:r>
      <w:r>
        <w:rPr>
          <w:spacing w:val="-2"/>
          <w:sz w:val="22"/>
        </w:rPr>
        <w:t>with</w:t>
      </w:r>
      <w:r>
        <w:rPr>
          <w:spacing w:val="-6"/>
          <w:sz w:val="22"/>
        </w:rPr>
        <w:t> </w:t>
      </w:r>
      <w:r>
        <w:rPr>
          <w:spacing w:val="-2"/>
          <w:sz w:val="22"/>
        </w:rPr>
        <w:t>throughput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68)</w:t>
      </w:r>
      <w:r>
        <w:rPr>
          <w:spacing w:val="-5"/>
          <w:sz w:val="22"/>
        </w:rPr>
        <w:t> </w:t>
      </w:r>
      <w:r>
        <w:rPr>
          <w:sz w:val="22"/>
        </w:rPr>
        <w:t>and</w:t>
      </w:r>
      <w:r>
        <w:rPr>
          <w:spacing w:val="-6"/>
          <w:sz w:val="22"/>
        </w:rPr>
        <w:t> </w:t>
      </w:r>
      <w:r>
        <w:rPr>
          <w:sz w:val="22"/>
        </w:rPr>
        <w:t>positive</w:t>
      </w:r>
      <w:r>
        <w:rPr>
          <w:spacing w:val="-5"/>
          <w:sz w:val="22"/>
        </w:rPr>
        <w:t> </w:t>
      </w:r>
      <w:r>
        <w:rPr>
          <w:sz w:val="22"/>
        </w:rPr>
        <w:t>correlations</w:t>
      </w:r>
      <w:r>
        <w:rPr>
          <w:spacing w:val="-5"/>
          <w:sz w:val="22"/>
        </w:rPr>
        <w:t> </w:t>
      </w:r>
      <w:r>
        <w:rPr>
          <w:sz w:val="22"/>
        </w:rPr>
        <w:t>with</w:t>
      </w:r>
      <w:r>
        <w:rPr>
          <w:spacing w:val="-6"/>
          <w:sz w:val="22"/>
        </w:rPr>
        <w:t> </w:t>
      </w:r>
      <w:r>
        <w:rPr>
          <w:sz w:val="22"/>
        </w:rPr>
        <w:t>packet</w:t>
      </w:r>
      <w:r>
        <w:rPr>
          <w:spacing w:val="-5"/>
          <w:sz w:val="22"/>
        </w:rPr>
        <w:t> </w:t>
      </w:r>
      <w:r>
        <w:rPr>
          <w:sz w:val="22"/>
        </w:rPr>
        <w:t>loss</w:t>
      </w:r>
      <w:r>
        <w:rPr>
          <w:spacing w:val="-6"/>
          <w:sz w:val="22"/>
        </w:rPr>
        <w: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72)</w:t>
      </w:r>
      <w:r>
        <w:rPr>
          <w:spacing w:val="-5"/>
          <w:sz w:val="22"/>
        </w:rPr>
        <w:t> </w:t>
      </w:r>
      <w:r>
        <w:rPr>
          <w:sz w:val="22"/>
        </w:rPr>
        <w:t>and</w:t>
      </w:r>
      <w:r>
        <w:rPr>
          <w:spacing w:val="-6"/>
          <w:sz w:val="22"/>
        </w:rPr>
        <w:t> </w:t>
      </w:r>
      <w:r>
        <w:rPr>
          <w:sz w:val="22"/>
        </w:rPr>
        <w:t>latency</w:t>
      </w:r>
      <w:r>
        <w:rPr>
          <w:spacing w:val="-5"/>
          <w:sz w:val="22"/>
        </w:rPr>
        <w: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52).</w:t>
      </w:r>
      <w:r>
        <w:rPr>
          <w:spacing w:val="-5"/>
          <w:sz w:val="22"/>
        </w:rPr>
        <w:t> </w:t>
      </w:r>
      <w:r>
        <w:rPr>
          <w:sz w:val="22"/>
        </w:rPr>
        <w:t>Higher</w:t>
      </w:r>
      <w:r>
        <w:rPr>
          <w:spacing w:val="-6"/>
          <w:sz w:val="22"/>
        </w:rPr>
        <w:t> </w:t>
      </w:r>
      <w:r>
        <w:rPr>
          <w:sz w:val="22"/>
        </w:rPr>
        <w:t>error</w:t>
      </w:r>
      <w:r>
        <w:rPr>
          <w:spacing w:val="-5"/>
          <w:sz w:val="22"/>
        </w:rPr>
        <w:t> </w:t>
      </w:r>
      <w:r>
        <w:rPr>
          <w:spacing w:val="-66"/>
          <w:sz w:val="22"/>
        </w:rPr>
        <w:t>rates</w:t>
      </w:r>
      <w:r>
        <w:rPr>
          <w:sz w:val="22"/>
        </w:rPr>
        <w:t> degrade both throughput and reliability.</w:t>
      </w:r>
    </w:p>
    <w:p>
      <w:pPr>
        <w:pStyle w:val="ListParagraph"/>
        <w:numPr>
          <w:ilvl w:val="0"/>
          <w:numId w:val="4"/>
        </w:numPr>
        <w:tabs>
          <w:tab w:pos="250" w:val="left" w:leader="none"/>
          <w:tab w:pos="357" w:val="left" w:leader="none"/>
        </w:tabs>
        <w:spacing w:line="247" w:lineRule="auto" w:before="55" w:after="0"/>
        <w:ind w:left="250" w:right="1165" w:hanging="109"/>
        <w:jc w:val="both"/>
        <w:rPr>
          <w:sz w:val="22"/>
        </w:rPr>
      </w:pPr>
      <w:r>
        <w:rPr>
          <w:sz w:val="22"/>
        </w:rPr>
        <w:tab/>
      </w:r>
      <w:r>
        <w:rPr>
          <w:b/>
          <w:spacing w:val="-2"/>
          <w:sz w:val="22"/>
        </w:rPr>
        <w:t>Link</w:t>
      </w:r>
      <w:r>
        <w:rPr>
          <w:b/>
          <w:spacing w:val="-8"/>
          <w:sz w:val="22"/>
        </w:rPr>
        <w:t> </w:t>
      </w:r>
      <w:r>
        <w:rPr>
          <w:b/>
          <w:spacing w:val="-2"/>
          <w:sz w:val="22"/>
        </w:rPr>
        <w:t>Quality</w:t>
      </w:r>
      <w:r>
        <w:rPr>
          <w:b/>
          <w:spacing w:val="-8"/>
          <w:sz w:val="22"/>
        </w:rPr>
        <w:t> </w:t>
      </w:r>
      <w:r>
        <w:rPr>
          <w:b/>
          <w:spacing w:val="-2"/>
          <w:sz w:val="22"/>
        </w:rPr>
        <w:t>Index:</w:t>
      </w:r>
      <w:r>
        <w:rPr>
          <w:b/>
          <w:spacing w:val="-8"/>
          <w:sz w:val="22"/>
        </w:rPr>
        <w:t> </w:t>
      </w:r>
      <w:r>
        <w:rPr>
          <w:spacing w:val="-2"/>
          <w:sz w:val="22"/>
        </w:rPr>
        <w:t>This</w:t>
      </w:r>
      <w:r>
        <w:rPr>
          <w:spacing w:val="-8"/>
          <w:sz w:val="22"/>
        </w:rPr>
        <w:t> </w:t>
      </w:r>
      <w:r>
        <w:rPr>
          <w:spacing w:val="-2"/>
          <w:sz w:val="22"/>
        </w:rPr>
        <w:t>composite</w:t>
      </w:r>
      <w:r>
        <w:rPr>
          <w:spacing w:val="-8"/>
          <w:sz w:val="22"/>
        </w:rPr>
        <w:t> </w:t>
      </w:r>
      <w:r>
        <w:rPr>
          <w:spacing w:val="-2"/>
          <w:sz w:val="22"/>
        </w:rPr>
        <w:t>metric</w:t>
      </w:r>
      <w:r>
        <w:rPr>
          <w:spacing w:val="-8"/>
          <w:sz w:val="22"/>
        </w:rPr>
        <w:t> </w:t>
      </w:r>
      <w:r>
        <w:rPr>
          <w:spacing w:val="-2"/>
          <w:sz w:val="22"/>
        </w:rPr>
        <w:t>shows</w:t>
      </w:r>
      <w:r>
        <w:rPr>
          <w:spacing w:val="-8"/>
          <w:sz w:val="22"/>
        </w:rPr>
        <w:t> </w:t>
      </w:r>
      <w:r>
        <w:rPr>
          <w:spacing w:val="-2"/>
          <w:sz w:val="22"/>
        </w:rPr>
        <w:t>strong</w:t>
      </w:r>
      <w:r>
        <w:rPr>
          <w:spacing w:val="-8"/>
          <w:sz w:val="22"/>
        </w:rPr>
        <w:t> </w:t>
      </w:r>
      <w:r>
        <w:rPr>
          <w:spacing w:val="-2"/>
          <w:sz w:val="22"/>
        </w:rPr>
        <w:t>positive</w:t>
      </w:r>
      <w:r>
        <w:rPr>
          <w:spacing w:val="-8"/>
          <w:sz w:val="22"/>
        </w:rPr>
        <w:t> </w:t>
      </w:r>
      <w:r>
        <w:rPr>
          <w:spacing w:val="-2"/>
          <w:sz w:val="22"/>
        </w:rPr>
        <w:t>correlations</w:t>
      </w:r>
      <w:r>
        <w:rPr>
          <w:spacing w:val="-8"/>
          <w:sz w:val="22"/>
        </w:rPr>
        <w:t> </w:t>
      </w:r>
      <w:r>
        <w:rPr>
          <w:spacing w:val="-2"/>
          <w:sz w:val="22"/>
        </w:rPr>
        <w:t>with</w:t>
      </w:r>
      <w:r>
        <w:rPr>
          <w:spacing w:val="-8"/>
          <w:sz w:val="22"/>
        </w:rPr>
        <w:t> </w:t>
      </w:r>
      <w:r>
        <w:rPr>
          <w:spacing w:val="-2"/>
          <w:sz w:val="22"/>
        </w:rPr>
        <w:t>throughput</w:t>
      </w:r>
      <w:r>
        <w:rPr>
          <w:spacing w:val="-8"/>
          <w:sz w:val="22"/>
        </w:rPr>
        <w:t> </w:t>
      </w:r>
      <w:r>
        <w:rPr>
          <w:spacing w:val="-2"/>
          <w:sz w:val="22"/>
        </w:rPr>
        <w:t>(</w:t>
      </w:r>
      <w:r>
        <w:rPr>
          <w:rFonts w:ascii="Calibri" w:hAnsi="Calibri" w:eastAsia="Calibri"/>
          <w:i/>
          <w:spacing w:val="-2"/>
          <w:sz w:val="22"/>
        </w:rPr>
        <w:t>𝜌</w:t>
      </w:r>
      <w:r>
        <w:rPr>
          <w:rFonts w:ascii="Calibri" w:hAnsi="Calibri" w:eastAsia="Calibri"/>
          <w:i/>
          <w:spacing w:val="15"/>
          <w:sz w:val="22"/>
        </w:rPr>
        <w:t> </w:t>
      </w:r>
      <w:r>
        <w:rPr>
          <w:rFonts w:ascii="Microsoft Sans Serif" w:hAnsi="Microsoft Sans Serif" w:eastAsia="Microsoft Sans Serif"/>
          <w:spacing w:val="-2"/>
          <w:sz w:val="22"/>
        </w:rPr>
        <w:t>= </w:t>
      </w:r>
      <w:r>
        <w:rPr>
          <w:spacing w:val="-2"/>
          <w:sz w:val="22"/>
        </w:rPr>
        <w:t>0</w:t>
      </w:r>
      <w:r>
        <w:rPr>
          <w:rFonts w:ascii="Calibri" w:hAnsi="Calibri" w:eastAsia="Calibri"/>
          <w:i/>
          <w:spacing w:val="-2"/>
          <w:sz w:val="22"/>
        </w:rPr>
        <w:t>.</w:t>
      </w:r>
      <w:r>
        <w:rPr>
          <w:spacing w:val="-2"/>
          <w:sz w:val="22"/>
        </w:rPr>
        <w:t>88) </w:t>
      </w:r>
      <w:r>
        <w:rPr>
          <w:sz w:val="22"/>
        </w:rPr>
        <w:t>and</w:t>
      </w:r>
      <w:r>
        <w:rPr>
          <w:spacing w:val="21"/>
          <w:sz w:val="22"/>
        </w:rPr>
        <w:t> </w:t>
      </w:r>
      <w:r>
        <w:rPr>
          <w:sz w:val="22"/>
        </w:rPr>
        <w:t>spectral</w:t>
      </w:r>
      <w:r>
        <w:rPr>
          <w:spacing w:val="21"/>
          <w:sz w:val="22"/>
        </w:rPr>
        <w:t> </w:t>
      </w:r>
      <w:r>
        <w:rPr>
          <w:sz w:val="22"/>
        </w:rPr>
        <w:t>efficiency</w:t>
      </w:r>
      <w:r>
        <w:rPr>
          <w:spacing w:val="21"/>
          <w:sz w:val="22"/>
        </w:rPr>
        <w:t> </w:t>
      </w:r>
      <w:r>
        <w:rPr>
          <w:sz w:val="22"/>
        </w:rPr>
        <w:t>(</w:t>
      </w:r>
      <w:r>
        <w:rPr>
          <w:rFonts w:ascii="Calibri" w:hAnsi="Calibri" w:eastAsia="Calibri"/>
          <w:i/>
          <w:sz w:val="22"/>
        </w:rPr>
        <w:t>𝜌</w:t>
      </w:r>
      <w:r>
        <w:rPr>
          <w:rFonts w:ascii="Calibri" w:hAnsi="Calibri" w:eastAsia="Calibri"/>
          <w:i/>
          <w:spacing w:val="40"/>
          <w:sz w:val="22"/>
        </w:rPr>
        <w:t> </w:t>
      </w:r>
      <w:r>
        <w:rPr>
          <w:rFonts w:ascii="Microsoft Sans Serif" w:hAnsi="Microsoft Sans Serif" w:eastAsia="Microsoft Sans Serif"/>
          <w:sz w:val="22"/>
        </w:rPr>
        <w:t>=</w:t>
      </w:r>
      <w:r>
        <w:rPr>
          <w:rFonts w:ascii="Microsoft Sans Serif" w:hAnsi="Microsoft Sans Serif" w:eastAsia="Microsoft Sans Serif"/>
          <w:spacing w:val="34"/>
          <w:sz w:val="22"/>
        </w:rPr>
        <w:t> </w:t>
      </w:r>
      <w:r>
        <w:rPr>
          <w:sz w:val="22"/>
        </w:rPr>
        <w:t>0</w:t>
      </w:r>
      <w:r>
        <w:rPr>
          <w:rFonts w:ascii="Calibri" w:hAnsi="Calibri" w:eastAsia="Calibri"/>
          <w:i/>
          <w:sz w:val="22"/>
        </w:rPr>
        <w:t>.</w:t>
      </w:r>
      <w:r>
        <w:rPr>
          <w:sz w:val="22"/>
        </w:rPr>
        <w:t>82),</w:t>
      </w:r>
      <w:r>
        <w:rPr>
          <w:spacing w:val="21"/>
          <w:sz w:val="22"/>
        </w:rPr>
        <w:t> </w:t>
      </w:r>
      <w:r>
        <w:rPr>
          <w:sz w:val="22"/>
        </w:rPr>
        <w:t>and</w:t>
      </w:r>
      <w:r>
        <w:rPr>
          <w:spacing w:val="21"/>
          <w:sz w:val="22"/>
        </w:rPr>
        <w:t> </w:t>
      </w:r>
      <w:r>
        <w:rPr>
          <w:sz w:val="22"/>
        </w:rPr>
        <w:t>negative</w:t>
      </w:r>
      <w:r>
        <w:rPr>
          <w:spacing w:val="21"/>
          <w:sz w:val="22"/>
        </w:rPr>
        <w:t> </w:t>
      </w:r>
      <w:r>
        <w:rPr>
          <w:sz w:val="22"/>
        </w:rPr>
        <w:t>correlations</w:t>
      </w:r>
      <w:r>
        <w:rPr>
          <w:spacing w:val="21"/>
          <w:sz w:val="22"/>
        </w:rPr>
        <w:t> </w:t>
      </w:r>
      <w:r>
        <w:rPr>
          <w:sz w:val="22"/>
        </w:rPr>
        <w:t>with</w:t>
      </w:r>
      <w:r>
        <w:rPr>
          <w:spacing w:val="21"/>
          <w:sz w:val="22"/>
        </w:rPr>
        <w:t> </w:t>
      </w:r>
      <w:r>
        <w:rPr>
          <w:sz w:val="22"/>
        </w:rPr>
        <w:t>latency</w:t>
      </w:r>
      <w:r>
        <w:rPr>
          <w:spacing w:val="21"/>
          <w:sz w:val="22"/>
        </w:rPr>
        <w:t> </w:t>
      </w:r>
      <w:r>
        <w:rPr>
          <w:sz w:val="22"/>
        </w:rPr>
        <w:t>(</w:t>
      </w:r>
      <w:r>
        <w:rPr>
          <w:rFonts w:ascii="Calibri" w:hAnsi="Calibri" w:eastAsia="Calibri"/>
          <w:i/>
          <w:sz w:val="22"/>
        </w:rPr>
        <w:t>𝜌</w:t>
      </w:r>
      <w:r>
        <w:rPr>
          <w:rFonts w:ascii="Calibri" w:hAnsi="Calibri" w:eastAsia="Calibri"/>
          <w:i/>
          <w:spacing w:val="40"/>
          <w:sz w:val="22"/>
        </w:rPr>
        <w:t> </w:t>
      </w:r>
      <w:r>
        <w:rPr>
          <w:rFonts w:ascii="Microsoft Sans Serif" w:hAnsi="Microsoft Sans Serif" w:eastAsia="Microsoft Sans Serif"/>
          <w:sz w:val="22"/>
        </w:rPr>
        <w:t>=</w:t>
      </w:r>
      <w:r>
        <w:rPr>
          <w:rFonts w:ascii="Microsoft Sans Serif" w:hAnsi="Microsoft Sans Serif" w:eastAsia="Microsoft Sans Serif"/>
          <w:spacing w:val="34"/>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52)</w:t>
      </w:r>
      <w:r>
        <w:rPr>
          <w:spacing w:val="21"/>
          <w:sz w:val="22"/>
        </w:rPr>
        <w:t> </w:t>
      </w:r>
      <w:r>
        <w:rPr>
          <w:sz w:val="22"/>
        </w:rPr>
        <w:t>and</w:t>
      </w:r>
      <w:r>
        <w:rPr>
          <w:spacing w:val="21"/>
          <w:sz w:val="22"/>
        </w:rPr>
        <w:t> </w:t>
      </w:r>
      <w:r>
        <w:rPr>
          <w:sz w:val="22"/>
        </w:rPr>
        <w:t>packet</w:t>
      </w:r>
      <w:r>
        <w:rPr>
          <w:spacing w:val="21"/>
          <w:sz w:val="22"/>
        </w:rPr>
        <w:t> </w:t>
      </w:r>
      <w:r>
        <w:rPr>
          <w:spacing w:val="-55"/>
          <w:sz w:val="22"/>
        </w:rPr>
        <w:t>loss</w:t>
      </w:r>
      <w:r>
        <w:rPr>
          <w:sz w:val="22"/>
        </w:rPr>
        <w:t> (</w:t>
      </w:r>
      <w:r>
        <w:rPr>
          <w:rFonts w:ascii="Calibri" w:hAnsi="Calibri" w:eastAsia="Calibri"/>
          <w:i/>
          <w:sz w:val="22"/>
        </w:rPr>
        <w:t>𝜌</w:t>
      </w:r>
      <w:r>
        <w:rPr>
          <w:rFonts w:ascii="Calibri" w:hAnsi="Calibri" w:eastAsia="Calibri"/>
          <w:i/>
          <w:spacing w:val="21"/>
          <w:sz w:val="22"/>
        </w:rPr>
        <w:t> </w:t>
      </w:r>
      <w:r>
        <w:rPr>
          <w:rFonts w:ascii="Microsoft Sans Serif" w:hAnsi="Microsoft Sans Serif" w:eastAsia="Microsoft Sans Serif"/>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68). This validates its use as an effective holistic measure of link quality.</w:t>
      </w:r>
    </w:p>
    <w:p>
      <w:pPr>
        <w:pStyle w:val="ListParagraph"/>
        <w:numPr>
          <w:ilvl w:val="0"/>
          <w:numId w:val="4"/>
        </w:numPr>
        <w:tabs>
          <w:tab w:pos="250" w:val="left" w:leader="none"/>
          <w:tab w:pos="357" w:val="left" w:leader="none"/>
        </w:tabs>
        <w:spacing w:line="292" w:lineRule="auto" w:before="23" w:after="0"/>
        <w:ind w:left="250" w:right="1165" w:hanging="109"/>
        <w:jc w:val="both"/>
        <w:rPr>
          <w:sz w:val="22"/>
        </w:rPr>
      </w:pPr>
      <w:r>
        <w:rPr>
          <w:sz w:val="22"/>
        </w:rPr>
        <w:tab/>
      </w:r>
      <w:r>
        <w:rPr>
          <w:b/>
          <w:spacing w:val="-2"/>
          <w:sz w:val="22"/>
        </w:rPr>
        <w:t>Propagation</w:t>
      </w:r>
      <w:r>
        <w:rPr>
          <w:b/>
          <w:spacing w:val="-12"/>
          <w:sz w:val="22"/>
        </w:rPr>
        <w:t> </w:t>
      </w:r>
      <w:r>
        <w:rPr>
          <w:b/>
          <w:spacing w:val="-2"/>
          <w:sz w:val="22"/>
        </w:rPr>
        <w:t>Delay</w:t>
      </w:r>
      <w:r>
        <w:rPr>
          <w:b/>
          <w:spacing w:val="-12"/>
          <w:sz w:val="22"/>
        </w:rPr>
        <w:t> </w:t>
      </w:r>
      <w:r>
        <w:rPr>
          <w:b/>
          <w:spacing w:val="-2"/>
          <w:sz w:val="22"/>
        </w:rPr>
        <w:t>and</w:t>
      </w:r>
      <w:r>
        <w:rPr>
          <w:b/>
          <w:spacing w:val="-12"/>
          <w:sz w:val="22"/>
        </w:rPr>
        <w:t> </w:t>
      </w:r>
      <w:r>
        <w:rPr>
          <w:b/>
          <w:spacing w:val="-2"/>
          <w:sz w:val="22"/>
        </w:rPr>
        <w:t>Latency:</w:t>
      </w:r>
      <w:r>
        <w:rPr>
          <w:b/>
          <w:spacing w:val="-11"/>
          <w:sz w:val="22"/>
        </w:rPr>
        <w:t> </w:t>
      </w:r>
      <w:r>
        <w:rPr>
          <w:spacing w:val="-2"/>
          <w:sz w:val="22"/>
        </w:rPr>
        <w:t>There</w:t>
      </w:r>
      <w:r>
        <w:rPr>
          <w:spacing w:val="-12"/>
          <w:sz w:val="22"/>
        </w:rPr>
        <w:t> </w:t>
      </w:r>
      <w:r>
        <w:rPr>
          <w:spacing w:val="-2"/>
          <w:sz w:val="22"/>
        </w:rPr>
        <w:t>is</w:t>
      </w:r>
      <w:r>
        <w:rPr>
          <w:spacing w:val="-12"/>
          <w:sz w:val="22"/>
        </w:rPr>
        <w:t> </w:t>
      </w:r>
      <w:r>
        <w:rPr>
          <w:spacing w:val="-2"/>
          <w:sz w:val="22"/>
        </w:rPr>
        <w:t>a</w:t>
      </w:r>
      <w:r>
        <w:rPr>
          <w:spacing w:val="-12"/>
          <w:sz w:val="22"/>
        </w:rPr>
        <w:t> </w:t>
      </w:r>
      <w:r>
        <w:rPr>
          <w:spacing w:val="-2"/>
          <w:sz w:val="22"/>
        </w:rPr>
        <w:t>very</w:t>
      </w:r>
      <w:r>
        <w:rPr>
          <w:spacing w:val="-11"/>
          <w:sz w:val="22"/>
        </w:rPr>
        <w:t> </w:t>
      </w:r>
      <w:r>
        <w:rPr>
          <w:spacing w:val="-2"/>
          <w:sz w:val="22"/>
        </w:rPr>
        <w:t>strong</w:t>
      </w:r>
      <w:r>
        <w:rPr>
          <w:spacing w:val="-12"/>
          <w:sz w:val="22"/>
        </w:rPr>
        <w:t> </w:t>
      </w:r>
      <w:r>
        <w:rPr>
          <w:spacing w:val="-2"/>
          <w:sz w:val="22"/>
        </w:rPr>
        <w:t>positive</w:t>
      </w:r>
      <w:r>
        <w:rPr>
          <w:spacing w:val="-12"/>
          <w:sz w:val="22"/>
        </w:rPr>
        <w:t> </w:t>
      </w:r>
      <w:r>
        <w:rPr>
          <w:spacing w:val="-2"/>
          <w:sz w:val="22"/>
        </w:rPr>
        <w:t>correlation</w:t>
      </w:r>
      <w:r>
        <w:rPr>
          <w:spacing w:val="-12"/>
          <w:sz w:val="22"/>
        </w:rPr>
        <w:t> </w:t>
      </w:r>
      <w:r>
        <w:rPr>
          <w:spacing w:val="-2"/>
          <w:sz w:val="22"/>
        </w:rPr>
        <w:t>between</w:t>
      </w:r>
      <w:r>
        <w:rPr>
          <w:spacing w:val="-11"/>
          <w:sz w:val="22"/>
        </w:rPr>
        <w:t> </w:t>
      </w:r>
      <w:r>
        <w:rPr>
          <w:spacing w:val="-2"/>
          <w:sz w:val="22"/>
        </w:rPr>
        <w:t>propagation</w:t>
      </w:r>
      <w:r>
        <w:rPr>
          <w:spacing w:val="-12"/>
          <w:sz w:val="22"/>
        </w:rPr>
        <w:t> </w:t>
      </w:r>
      <w:r>
        <w:rPr>
          <w:spacing w:val="-2"/>
          <w:sz w:val="22"/>
        </w:rPr>
        <w:t>delay</w:t>
      </w:r>
      <w:r>
        <w:rPr>
          <w:spacing w:val="-12"/>
          <w:sz w:val="22"/>
        </w:rPr>
        <w:t> </w:t>
      </w:r>
      <w:r>
        <w:rPr>
          <w:spacing w:val="-2"/>
          <w:sz w:val="22"/>
        </w:rPr>
        <w:t>and </w:t>
      </w:r>
      <w:r>
        <w:rPr>
          <w:sz w:val="22"/>
        </w:rPr>
        <w:t>latency</w:t>
      </w:r>
      <w:r>
        <w:rPr>
          <w:spacing w:val="-6"/>
          <w:sz w:val="22"/>
        </w:rPr>
        <w:t> </w:t>
      </w:r>
      <w:r>
        <w:rPr>
          <w:sz w:val="22"/>
        </w:rPr>
        <w:t>(</w:t>
      </w:r>
      <w:r>
        <w:rPr>
          <w:rFonts w:ascii="Calibri" w:hAnsi="Calibri" w:eastAsia="Calibri"/>
          <w:i/>
          <w:sz w:val="22"/>
        </w:rPr>
        <w:t>𝜌</w:t>
      </w:r>
      <w:r>
        <w:rPr>
          <w:rFonts w:ascii="Calibri" w:hAnsi="Calibri" w:eastAsia="Calibri"/>
          <w:i/>
          <w:spacing w:val="12"/>
          <w:sz w:val="22"/>
        </w:rPr>
        <w:t>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95),</w:t>
      </w:r>
      <w:r>
        <w:rPr>
          <w:spacing w:val="-6"/>
          <w:sz w:val="22"/>
        </w:rPr>
        <w:t> </w:t>
      </w:r>
      <w:r>
        <w:rPr>
          <w:sz w:val="22"/>
        </w:rPr>
        <w:t>as</w:t>
      </w:r>
      <w:r>
        <w:rPr>
          <w:spacing w:val="-6"/>
          <w:sz w:val="22"/>
        </w:rPr>
        <w:t> </w:t>
      </w:r>
      <w:r>
        <w:rPr>
          <w:sz w:val="22"/>
        </w:rPr>
        <w:t>expected</w:t>
      </w:r>
      <w:r>
        <w:rPr>
          <w:spacing w:val="-6"/>
          <w:sz w:val="22"/>
        </w:rPr>
        <w:t> </w:t>
      </w:r>
      <w:r>
        <w:rPr>
          <w:sz w:val="22"/>
        </w:rPr>
        <w:t>since</w:t>
      </w:r>
      <w:r>
        <w:rPr>
          <w:spacing w:val="-6"/>
          <w:sz w:val="22"/>
        </w:rPr>
        <w:t> </w:t>
      </w:r>
      <w:r>
        <w:rPr>
          <w:sz w:val="22"/>
        </w:rPr>
        <w:t>propagation</w:t>
      </w:r>
      <w:r>
        <w:rPr>
          <w:spacing w:val="-6"/>
          <w:sz w:val="22"/>
        </w:rPr>
        <w:t> </w:t>
      </w:r>
      <w:r>
        <w:rPr>
          <w:sz w:val="22"/>
        </w:rPr>
        <w:t>delay</w:t>
      </w:r>
      <w:r>
        <w:rPr>
          <w:spacing w:val="-6"/>
          <w:sz w:val="22"/>
        </w:rPr>
        <w:t> </w:t>
      </w:r>
      <w:r>
        <w:rPr>
          <w:sz w:val="22"/>
        </w:rPr>
        <w:t>is</w:t>
      </w:r>
      <w:r>
        <w:rPr>
          <w:spacing w:val="-6"/>
          <w:sz w:val="22"/>
        </w:rPr>
        <w:t> </w:t>
      </w:r>
      <w:r>
        <w:rPr>
          <w:sz w:val="22"/>
        </w:rPr>
        <w:t>the</w:t>
      </w:r>
      <w:r>
        <w:rPr>
          <w:spacing w:val="-6"/>
          <w:sz w:val="22"/>
        </w:rPr>
        <w:t> </w:t>
      </w:r>
      <w:r>
        <w:rPr>
          <w:sz w:val="22"/>
        </w:rPr>
        <w:t>dominant</w:t>
      </w:r>
      <w:r>
        <w:rPr>
          <w:spacing w:val="-6"/>
          <w:sz w:val="22"/>
        </w:rPr>
        <w:t> </w:t>
      </w:r>
      <w:r>
        <w:rPr>
          <w:sz w:val="22"/>
        </w:rPr>
        <w:t>component</w:t>
      </w:r>
      <w:r>
        <w:rPr>
          <w:spacing w:val="-6"/>
          <w:sz w:val="22"/>
        </w:rPr>
        <w:t> </w:t>
      </w:r>
      <w:r>
        <w:rPr>
          <w:sz w:val="22"/>
        </w:rPr>
        <w:t>of</w:t>
      </w:r>
      <w:r>
        <w:rPr>
          <w:spacing w:val="-6"/>
          <w:sz w:val="22"/>
        </w:rPr>
        <w:t> </w:t>
      </w:r>
      <w:r>
        <w:rPr>
          <w:sz w:val="22"/>
        </w:rPr>
        <w:t>end-to-end</w:t>
      </w:r>
      <w:r>
        <w:rPr>
          <w:spacing w:val="-6"/>
          <w:sz w:val="22"/>
        </w:rPr>
        <w:t> </w:t>
      </w:r>
      <w:r>
        <w:rPr>
          <w:sz w:val="22"/>
        </w:rPr>
        <w:t>latency, especially for satellite and aerial links.</w:t>
      </w:r>
    </w:p>
    <w:p>
      <w:pPr>
        <w:pStyle w:val="ListParagraph"/>
        <w:numPr>
          <w:ilvl w:val="0"/>
          <w:numId w:val="4"/>
        </w:numPr>
        <w:tabs>
          <w:tab w:pos="250" w:val="left" w:leader="none"/>
          <w:tab w:pos="357" w:val="left" w:leader="none"/>
        </w:tabs>
        <w:spacing w:line="273" w:lineRule="auto" w:before="19" w:after="0"/>
        <w:ind w:left="250" w:right="1165" w:hanging="109"/>
        <w:jc w:val="both"/>
        <w:rPr>
          <w:sz w:val="22"/>
        </w:rPr>
      </w:pPr>
      <w:r>
        <w:rPr>
          <w:sz w:val="22"/>
        </w:rPr>
        <w:tab/>
      </w:r>
      <w:r>
        <w:rPr>
          <w:b/>
          <w:spacing w:val="-4"/>
          <w:sz w:val="22"/>
        </w:rPr>
        <w:t>Spectral</w:t>
      </w:r>
      <w:r>
        <w:rPr>
          <w:b/>
          <w:spacing w:val="-5"/>
          <w:sz w:val="22"/>
        </w:rPr>
        <w:t> </w:t>
      </w:r>
      <w:r>
        <w:rPr>
          <w:b/>
          <w:spacing w:val="-4"/>
          <w:sz w:val="22"/>
        </w:rPr>
        <w:t>Efficiency:</w:t>
      </w:r>
      <w:r>
        <w:rPr>
          <w:b/>
          <w:spacing w:val="-5"/>
          <w:sz w:val="22"/>
        </w:rPr>
        <w:t> </w:t>
      </w:r>
      <w:r>
        <w:rPr>
          <w:spacing w:val="-4"/>
          <w:sz w:val="22"/>
        </w:rPr>
        <w:t>Strong</w:t>
      </w:r>
      <w:r>
        <w:rPr>
          <w:spacing w:val="-5"/>
          <w:sz w:val="22"/>
        </w:rPr>
        <w:t> </w:t>
      </w:r>
      <w:r>
        <w:rPr>
          <w:spacing w:val="-4"/>
          <w:sz w:val="22"/>
        </w:rPr>
        <w:t>positive</w:t>
      </w:r>
      <w:r>
        <w:rPr>
          <w:spacing w:val="-5"/>
          <w:sz w:val="22"/>
        </w:rPr>
        <w:t> </w:t>
      </w:r>
      <w:r>
        <w:rPr>
          <w:spacing w:val="-4"/>
          <w:sz w:val="22"/>
        </w:rPr>
        <w:t>correlation</w:t>
      </w:r>
      <w:r>
        <w:rPr>
          <w:spacing w:val="-5"/>
          <w:sz w:val="22"/>
        </w:rPr>
        <w:t> </w:t>
      </w:r>
      <w:r>
        <w:rPr>
          <w:spacing w:val="-4"/>
          <w:sz w:val="22"/>
        </w:rPr>
        <w:t>with</w:t>
      </w:r>
      <w:r>
        <w:rPr>
          <w:spacing w:val="-5"/>
          <w:sz w:val="22"/>
        </w:rPr>
        <w:t> </w:t>
      </w:r>
      <w:r>
        <w:rPr>
          <w:spacing w:val="-4"/>
          <w:sz w:val="22"/>
        </w:rPr>
        <w:t>throughput</w:t>
      </w:r>
      <w:r>
        <w:rPr>
          <w:spacing w:val="-5"/>
          <w:sz w:val="22"/>
        </w:rPr>
        <w:t> </w:t>
      </w:r>
      <w:r>
        <w:rPr>
          <w:spacing w:val="-4"/>
          <w:sz w:val="22"/>
        </w:rPr>
        <w:t>(</w:t>
      </w:r>
      <w:r>
        <w:rPr>
          <w:rFonts w:ascii="Calibri" w:hAnsi="Calibri" w:eastAsia="Calibri"/>
          <w:i/>
          <w:spacing w:val="-4"/>
          <w:sz w:val="22"/>
        </w:rPr>
        <w:t>𝜌</w:t>
      </w:r>
      <w:r>
        <w:rPr>
          <w:rFonts w:ascii="Calibri" w:hAnsi="Calibri" w:eastAsia="Calibri"/>
          <w:i/>
          <w:spacing w:val="35"/>
          <w:sz w:val="22"/>
        </w:rPr>
        <w:t> </w:t>
      </w:r>
      <w:r>
        <w:rPr>
          <w:rFonts w:ascii="Microsoft Sans Serif" w:hAnsi="Microsoft Sans Serif" w:eastAsia="Microsoft Sans Serif"/>
          <w:spacing w:val="-4"/>
          <w:sz w:val="22"/>
        </w:rPr>
        <w:t>=</w:t>
      </w:r>
      <w:r>
        <w:rPr>
          <w:rFonts w:ascii="Microsoft Sans Serif" w:hAnsi="Microsoft Sans Serif" w:eastAsia="Microsoft Sans Serif"/>
          <w:spacing w:val="17"/>
          <w:sz w:val="22"/>
        </w:rPr>
        <w:t> </w:t>
      </w:r>
      <w:r>
        <w:rPr>
          <w:spacing w:val="-4"/>
          <w:sz w:val="22"/>
        </w:rPr>
        <w:t>0</w:t>
      </w:r>
      <w:r>
        <w:rPr>
          <w:rFonts w:ascii="Calibri" w:hAnsi="Calibri" w:eastAsia="Calibri"/>
          <w:i/>
          <w:spacing w:val="-4"/>
          <w:sz w:val="22"/>
        </w:rPr>
        <w:t>.</w:t>
      </w:r>
      <w:r>
        <w:rPr>
          <w:spacing w:val="-4"/>
          <w:sz w:val="22"/>
        </w:rPr>
        <w:t>92),</w:t>
      </w:r>
      <w:r>
        <w:rPr>
          <w:spacing w:val="-5"/>
          <w:sz w:val="22"/>
        </w:rPr>
        <w:t> </w:t>
      </w:r>
      <w:r>
        <w:rPr>
          <w:spacing w:val="-4"/>
          <w:sz w:val="22"/>
        </w:rPr>
        <w:t>confirming</w:t>
      </w:r>
      <w:r>
        <w:rPr>
          <w:spacing w:val="-5"/>
          <w:sz w:val="22"/>
        </w:rPr>
        <w:t> </w:t>
      </w:r>
      <w:r>
        <w:rPr>
          <w:spacing w:val="-4"/>
          <w:sz w:val="22"/>
        </w:rPr>
        <w:t>that</w:t>
      </w:r>
      <w:r>
        <w:rPr>
          <w:spacing w:val="-5"/>
          <w:sz w:val="22"/>
        </w:rPr>
        <w:t> </w:t>
      </w:r>
      <w:r>
        <w:rPr>
          <w:spacing w:val="-4"/>
          <w:sz w:val="22"/>
        </w:rPr>
        <w:t>higher</w:t>
      </w:r>
      <w:r>
        <w:rPr>
          <w:spacing w:val="-5"/>
          <w:sz w:val="22"/>
        </w:rPr>
        <w:t> </w:t>
      </w:r>
      <w:r>
        <w:rPr>
          <w:spacing w:val="-4"/>
          <w:sz w:val="22"/>
        </w:rPr>
        <w:t>spectral </w:t>
      </w:r>
      <w:r>
        <w:rPr>
          <w:sz w:val="22"/>
        </w:rPr>
        <w:t>efficiency directly increases data rates.</w:t>
      </w:r>
    </w:p>
    <w:p>
      <w:pPr>
        <w:pStyle w:val="ListParagraph"/>
        <w:numPr>
          <w:ilvl w:val="0"/>
          <w:numId w:val="4"/>
        </w:numPr>
        <w:tabs>
          <w:tab w:pos="250" w:val="left" w:leader="none"/>
          <w:tab w:pos="357" w:val="left" w:leader="none"/>
        </w:tabs>
        <w:spacing w:line="259" w:lineRule="auto" w:before="45" w:after="0"/>
        <w:ind w:left="250" w:right="1165" w:hanging="109"/>
        <w:jc w:val="both"/>
        <w:rPr>
          <w:sz w:val="22"/>
        </w:rPr>
      </w:pPr>
      <w:r>
        <w:rPr>
          <w:sz w:val="22"/>
        </w:rPr>
        <w:tab/>
      </w:r>
      <w:r>
        <w:rPr>
          <w:b/>
          <w:spacing w:val="-2"/>
          <w:sz w:val="22"/>
        </w:rPr>
        <w:t>Geometry</w:t>
      </w:r>
      <w:r>
        <w:rPr>
          <w:b/>
          <w:spacing w:val="-8"/>
          <w:sz w:val="22"/>
        </w:rPr>
        <w:t> </w:t>
      </w:r>
      <w:r>
        <w:rPr>
          <w:b/>
          <w:spacing w:val="-2"/>
          <w:sz w:val="22"/>
        </w:rPr>
        <w:t>Effects:</w:t>
      </w:r>
      <w:r>
        <w:rPr>
          <w:b/>
          <w:spacing w:val="-7"/>
          <w:sz w:val="22"/>
        </w:rPr>
        <w:t> </w:t>
      </w:r>
      <w:r>
        <w:rPr>
          <w:spacing w:val="-2"/>
          <w:sz w:val="22"/>
        </w:rPr>
        <w:t>Distance</w:t>
      </w:r>
      <w:r>
        <w:rPr>
          <w:spacing w:val="-8"/>
          <w:sz w:val="22"/>
        </w:rPr>
        <w:t> </w:t>
      </w:r>
      <w:r>
        <w:rPr>
          <w:spacing w:val="-2"/>
          <w:sz w:val="22"/>
        </w:rPr>
        <w:t>shows</w:t>
      </w:r>
      <w:r>
        <w:rPr>
          <w:spacing w:val="-7"/>
          <w:sz w:val="22"/>
        </w:rPr>
        <w:t> </w:t>
      </w:r>
      <w:r>
        <w:rPr>
          <w:spacing w:val="-2"/>
          <w:sz w:val="22"/>
        </w:rPr>
        <w:t>moderate</w:t>
      </w:r>
      <w:r>
        <w:rPr>
          <w:spacing w:val="-8"/>
          <w:sz w:val="22"/>
        </w:rPr>
        <w:t> </w:t>
      </w:r>
      <w:r>
        <w:rPr>
          <w:spacing w:val="-2"/>
          <w:sz w:val="22"/>
        </w:rPr>
        <w:t>negative</w:t>
      </w:r>
      <w:r>
        <w:rPr>
          <w:spacing w:val="-8"/>
          <w:sz w:val="22"/>
        </w:rPr>
        <w:t> </w:t>
      </w:r>
      <w:r>
        <w:rPr>
          <w:spacing w:val="-2"/>
          <w:sz w:val="22"/>
        </w:rPr>
        <w:t>correlations</w:t>
      </w:r>
      <w:r>
        <w:rPr>
          <w:spacing w:val="-7"/>
          <w:sz w:val="22"/>
        </w:rPr>
        <w:t> </w:t>
      </w:r>
      <w:r>
        <w:rPr>
          <w:spacing w:val="-2"/>
          <w:sz w:val="22"/>
        </w:rPr>
        <w:t>with</w:t>
      </w:r>
      <w:r>
        <w:rPr>
          <w:spacing w:val="-8"/>
          <w:sz w:val="22"/>
        </w:rPr>
        <w:t> </w:t>
      </w:r>
      <w:r>
        <w:rPr>
          <w:spacing w:val="-2"/>
          <w:sz w:val="22"/>
        </w:rPr>
        <w:t>SNR</w:t>
      </w:r>
      <w:r>
        <w:rPr>
          <w:spacing w:val="-8"/>
          <w:sz w:val="22"/>
        </w:rPr>
        <w:t> </w:t>
      </w:r>
      <w:r>
        <w:rPr>
          <w:spacing w:val="-2"/>
          <w:sz w:val="22"/>
        </w:rPr>
        <w:t>(</w:t>
      </w:r>
      <w:r>
        <w:rPr>
          <w:rFonts w:ascii="Calibri" w:hAnsi="Calibri" w:eastAsia="Calibri"/>
          <w:i/>
          <w:spacing w:val="-2"/>
          <w:sz w:val="22"/>
        </w:rPr>
        <w:t>𝜌</w:t>
      </w:r>
      <w:r>
        <w:rPr>
          <w:rFonts w:ascii="Calibri" w:hAnsi="Calibri" w:eastAsia="Calibri"/>
          <w:i/>
          <w:spacing w:val="11"/>
          <w:sz w:val="22"/>
        </w:rPr>
        <w:t> </w:t>
      </w:r>
      <w:r>
        <w:rPr>
          <w:rFonts w:ascii="Microsoft Sans Serif" w:hAnsi="Microsoft Sans Serif" w:eastAsia="Microsoft Sans Serif"/>
          <w:spacing w:val="-2"/>
          <w:sz w:val="22"/>
        </w:rPr>
        <w:t>=</w:t>
      </w:r>
      <w:r>
        <w:rPr>
          <w:rFonts w:ascii="Microsoft Sans Serif" w:hAnsi="Microsoft Sans Serif" w:eastAsia="Microsoft Sans Serif"/>
          <w:spacing w:val="-5"/>
          <w:sz w:val="22"/>
        </w:rPr>
        <w:t> </w:t>
      </w:r>
      <w:r>
        <w:rPr>
          <w:rFonts w:ascii="Lucida Sans Unicode" w:hAnsi="Lucida Sans Unicode" w:eastAsia="Lucida Sans Unicode"/>
          <w:spacing w:val="-2"/>
          <w:sz w:val="22"/>
        </w:rPr>
        <w:t>−</w:t>
      </w:r>
      <w:r>
        <w:rPr>
          <w:spacing w:val="-2"/>
          <w:sz w:val="22"/>
        </w:rPr>
        <w:t>0</w:t>
      </w:r>
      <w:r>
        <w:rPr>
          <w:rFonts w:ascii="Calibri" w:hAnsi="Calibri" w:eastAsia="Calibri"/>
          <w:i/>
          <w:spacing w:val="-2"/>
          <w:sz w:val="22"/>
        </w:rPr>
        <w:t>.</w:t>
      </w:r>
      <w:r>
        <w:rPr>
          <w:spacing w:val="-2"/>
          <w:sz w:val="22"/>
        </w:rPr>
        <w:t>38)</w:t>
      </w:r>
      <w:r>
        <w:rPr>
          <w:spacing w:val="-8"/>
          <w:sz w:val="22"/>
        </w:rPr>
        <w:t> </w:t>
      </w:r>
      <w:r>
        <w:rPr>
          <w:spacing w:val="-2"/>
          <w:sz w:val="22"/>
        </w:rPr>
        <w:t>and</w:t>
      </w:r>
      <w:r>
        <w:rPr>
          <w:spacing w:val="-7"/>
          <w:sz w:val="22"/>
        </w:rPr>
        <w:t> </w:t>
      </w:r>
      <w:r>
        <w:rPr>
          <w:spacing w:val="-2"/>
          <w:sz w:val="22"/>
        </w:rPr>
        <w:t>throughput </w:t>
      </w:r>
      <w:r>
        <w:rPr>
          <w:sz w:val="22"/>
        </w:rPr>
        <w:t>(</w:t>
      </w:r>
      <w:r>
        <w:rPr>
          <w:rFonts w:ascii="Calibri" w:hAnsi="Calibri" w:eastAsia="Calibri"/>
          <w:i/>
          <w:sz w:val="22"/>
        </w:rPr>
        <w:t>𝜌</w:t>
      </w:r>
      <w:r>
        <w:rPr>
          <w:rFonts w:ascii="Calibri" w:hAnsi="Calibri" w:eastAsia="Calibri"/>
          <w:i/>
          <w:spacing w:val="23"/>
          <w:sz w:val="22"/>
        </w:rPr>
        <w:t> </w:t>
      </w:r>
      <w:r>
        <w:rPr>
          <w:rFonts w:ascii="Microsoft Sans Serif" w:hAnsi="Microsoft Sans Serif" w:eastAsia="Microsoft Sans Serif"/>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32), confirming that increased distance reduces signal quality. Elevation angle shows a positive correlation with SNR (</w:t>
      </w:r>
      <w:r>
        <w:rPr>
          <w:rFonts w:ascii="Calibri" w:hAnsi="Calibri" w:eastAsia="Calibri"/>
          <w:i/>
          <w:sz w:val="22"/>
        </w:rPr>
        <w:t>𝜌</w:t>
      </w:r>
      <w:r>
        <w:rPr>
          <w:rFonts w:ascii="Calibri" w:hAnsi="Calibri" w:eastAsia="Calibri"/>
          <w:i/>
          <w:spacing w:val="34"/>
          <w:sz w:val="22"/>
        </w:rPr>
        <w:t> </w:t>
      </w:r>
      <w:r>
        <w:rPr>
          <w:rFonts w:ascii="Microsoft Sans Serif" w:hAnsi="Microsoft Sans Serif" w:eastAsia="Microsoft Sans Serif"/>
          <w:sz w:val="22"/>
        </w:rPr>
        <w:t>= </w:t>
      </w:r>
      <w:r>
        <w:rPr>
          <w:sz w:val="22"/>
        </w:rPr>
        <w:t>0</w:t>
      </w:r>
      <w:r>
        <w:rPr>
          <w:rFonts w:ascii="Calibri" w:hAnsi="Calibri" w:eastAsia="Calibri"/>
          <w:i/>
          <w:sz w:val="22"/>
        </w:rPr>
        <w:t>.</w:t>
      </w:r>
      <w:r>
        <w:rPr>
          <w:sz w:val="22"/>
        </w:rPr>
        <w:t>42) for aerial and space links.</w:t>
      </w:r>
    </w:p>
    <w:p>
      <w:pPr>
        <w:pStyle w:val="ListParagraph"/>
        <w:numPr>
          <w:ilvl w:val="0"/>
          <w:numId w:val="4"/>
        </w:numPr>
        <w:tabs>
          <w:tab w:pos="250" w:val="left" w:leader="none"/>
          <w:tab w:pos="357" w:val="left" w:leader="none"/>
        </w:tabs>
        <w:spacing w:line="271" w:lineRule="auto" w:before="47" w:after="0"/>
        <w:ind w:left="250" w:right="1165" w:hanging="109"/>
        <w:jc w:val="both"/>
        <w:rPr>
          <w:sz w:val="22"/>
        </w:rPr>
      </w:pPr>
      <w:r>
        <w:rPr>
          <w:sz w:val="22"/>
        </w:rPr>
        <w:tab/>
      </w:r>
      <w:r>
        <w:rPr>
          <w:b/>
          <w:spacing w:val="-4"/>
          <w:sz w:val="22"/>
        </w:rPr>
        <w:t>Doppler and Mobility: </w:t>
      </w:r>
      <w:r>
        <w:rPr>
          <w:spacing w:val="-4"/>
          <w:sz w:val="22"/>
        </w:rPr>
        <w:t>Doppler shift shows weak correlations with most metrics, but a moderate correlation </w:t>
      </w:r>
      <w:r>
        <w:rPr>
          <w:sz w:val="22"/>
        </w:rPr>
        <w:t>with speed (</w:t>
      </w:r>
      <w:r>
        <w:rPr>
          <w:rFonts w:ascii="Calibri" w:hAnsi="Calibri" w:eastAsia="Calibri"/>
          <w:i/>
          <w:sz w:val="22"/>
        </w:rPr>
        <w:t>𝜌</w:t>
      </w:r>
      <w:r>
        <w:rPr>
          <w:rFonts w:ascii="Calibri" w:hAnsi="Calibri" w:eastAsia="Calibri"/>
          <w:i/>
          <w:spacing w:val="25"/>
          <w:sz w:val="22"/>
        </w:rPr>
        <w:t> </w:t>
      </w:r>
      <w:r>
        <w:rPr>
          <w:rFonts w:ascii="Microsoft Sans Serif" w:hAnsi="Microsoft Sans Serif" w:eastAsia="Microsoft Sans Serif"/>
          <w:sz w:val="22"/>
        </w:rPr>
        <w:t>= </w:t>
      </w:r>
      <w:r>
        <w:rPr>
          <w:sz w:val="22"/>
        </w:rPr>
        <w:t>0</w:t>
      </w:r>
      <w:r>
        <w:rPr>
          <w:rFonts w:ascii="Calibri" w:hAnsi="Calibri" w:eastAsia="Calibri"/>
          <w:i/>
          <w:sz w:val="22"/>
        </w:rPr>
        <w:t>.</w:t>
      </w:r>
      <w:r>
        <w:rPr>
          <w:sz w:val="22"/>
        </w:rPr>
        <w:t>68), as expected from the relationship between relative motion and frequency shift.</w:t>
      </w:r>
    </w:p>
    <w:p>
      <w:pPr>
        <w:pStyle w:val="ListParagraph"/>
        <w:numPr>
          <w:ilvl w:val="0"/>
          <w:numId w:val="4"/>
        </w:numPr>
        <w:tabs>
          <w:tab w:pos="250" w:val="left" w:leader="none"/>
          <w:tab w:pos="357" w:val="left" w:leader="none"/>
        </w:tabs>
        <w:spacing w:line="259" w:lineRule="auto" w:before="33" w:after="0"/>
        <w:ind w:left="250" w:right="1165" w:hanging="109"/>
        <w:jc w:val="both"/>
        <w:rPr>
          <w:sz w:val="22"/>
        </w:rPr>
      </w:pPr>
      <w:r>
        <w:rPr>
          <w:sz w:val="22"/>
        </w:rPr>
        <w:tab/>
      </w:r>
      <w:r>
        <w:rPr>
          <w:b/>
          <w:spacing w:val="-2"/>
          <w:sz w:val="22"/>
        </w:rPr>
        <w:t>Rain</w:t>
      </w:r>
      <w:r>
        <w:rPr>
          <w:b/>
          <w:spacing w:val="-12"/>
          <w:sz w:val="22"/>
        </w:rPr>
        <w:t> </w:t>
      </w:r>
      <w:r>
        <w:rPr>
          <w:b/>
          <w:spacing w:val="-2"/>
          <w:sz w:val="22"/>
        </w:rPr>
        <w:t>Attenuation:</w:t>
      </w:r>
      <w:r>
        <w:rPr>
          <w:b/>
          <w:spacing w:val="-12"/>
          <w:sz w:val="22"/>
        </w:rPr>
        <w:t> </w:t>
      </w:r>
      <w:r>
        <w:rPr>
          <w:spacing w:val="-2"/>
          <w:sz w:val="22"/>
        </w:rPr>
        <w:t>Rain</w:t>
      </w:r>
      <w:r>
        <w:rPr>
          <w:spacing w:val="-12"/>
          <w:sz w:val="22"/>
        </w:rPr>
        <w:t> </w:t>
      </w:r>
      <w:r>
        <w:rPr>
          <w:spacing w:val="-2"/>
          <w:sz w:val="22"/>
        </w:rPr>
        <w:t>fade</w:t>
      </w:r>
      <w:r>
        <w:rPr>
          <w:spacing w:val="-11"/>
          <w:sz w:val="22"/>
        </w:rPr>
        <w:t> </w:t>
      </w:r>
      <w:r>
        <w:rPr>
          <w:spacing w:val="-2"/>
          <w:sz w:val="22"/>
        </w:rPr>
        <w:t>shows</w:t>
      </w:r>
      <w:r>
        <w:rPr>
          <w:spacing w:val="-12"/>
          <w:sz w:val="22"/>
        </w:rPr>
        <w:t> </w:t>
      </w:r>
      <w:r>
        <w:rPr>
          <w:spacing w:val="-2"/>
          <w:sz w:val="22"/>
        </w:rPr>
        <w:t>moderate</w:t>
      </w:r>
      <w:r>
        <w:rPr>
          <w:spacing w:val="-12"/>
          <w:sz w:val="22"/>
        </w:rPr>
        <w:t> </w:t>
      </w:r>
      <w:r>
        <w:rPr>
          <w:spacing w:val="-2"/>
          <w:sz w:val="22"/>
        </w:rPr>
        <w:t>negative</w:t>
      </w:r>
      <w:r>
        <w:rPr>
          <w:spacing w:val="-12"/>
          <w:sz w:val="22"/>
        </w:rPr>
        <w:t> </w:t>
      </w:r>
      <w:r>
        <w:rPr>
          <w:spacing w:val="-2"/>
          <w:sz w:val="22"/>
        </w:rPr>
        <w:t>correlations</w:t>
      </w:r>
      <w:r>
        <w:rPr>
          <w:spacing w:val="-11"/>
          <w:sz w:val="22"/>
        </w:rPr>
        <w:t> </w:t>
      </w:r>
      <w:r>
        <w:rPr>
          <w:spacing w:val="-2"/>
          <w:sz w:val="22"/>
        </w:rPr>
        <w:t>with</w:t>
      </w:r>
      <w:r>
        <w:rPr>
          <w:spacing w:val="-12"/>
          <w:sz w:val="22"/>
        </w:rPr>
        <w:t> </w:t>
      </w:r>
      <w:r>
        <w:rPr>
          <w:spacing w:val="-2"/>
          <w:sz w:val="22"/>
        </w:rPr>
        <w:t>SNR</w:t>
      </w:r>
      <w:r>
        <w:rPr>
          <w:spacing w:val="-12"/>
          <w:sz w:val="22"/>
        </w:rPr>
        <w:t> </w:t>
      </w:r>
      <w:r>
        <w:rPr>
          <w:spacing w:val="-2"/>
          <w:sz w:val="22"/>
        </w:rPr>
        <w:t>(</w:t>
      </w:r>
      <w:r>
        <w:rPr>
          <w:rFonts w:ascii="Calibri" w:hAnsi="Calibri" w:eastAsia="Calibri"/>
          <w:i/>
          <w:spacing w:val="-2"/>
          <w:sz w:val="22"/>
        </w:rPr>
        <w:t>𝜌</w:t>
      </w:r>
      <w:r>
        <w:rPr>
          <w:rFonts w:ascii="Calibri" w:hAnsi="Calibri" w:eastAsia="Calibri"/>
          <w:i/>
          <w:spacing w:val="10"/>
          <w:sz w:val="22"/>
        </w:rPr>
        <w:t> </w:t>
      </w:r>
      <w:r>
        <w:rPr>
          <w:rFonts w:ascii="Microsoft Sans Serif" w:hAnsi="Microsoft Sans Serif" w:eastAsia="Microsoft Sans Serif"/>
          <w:spacing w:val="-2"/>
          <w:sz w:val="22"/>
        </w:rPr>
        <w:t>=</w:t>
      </w:r>
      <w:r>
        <w:rPr>
          <w:rFonts w:ascii="Microsoft Sans Serif" w:hAnsi="Microsoft Sans Serif" w:eastAsia="Microsoft Sans Serif"/>
          <w:spacing w:val="-5"/>
          <w:sz w:val="22"/>
        </w:rPr>
        <w:t> </w:t>
      </w:r>
      <w:r>
        <w:rPr>
          <w:rFonts w:ascii="Lucida Sans Unicode" w:hAnsi="Lucida Sans Unicode" w:eastAsia="Lucida Sans Unicode"/>
          <w:spacing w:val="-2"/>
          <w:sz w:val="22"/>
        </w:rPr>
        <w:t>−</w:t>
      </w:r>
      <w:r>
        <w:rPr>
          <w:spacing w:val="-2"/>
          <w:sz w:val="22"/>
        </w:rPr>
        <w:t>0</w:t>
      </w:r>
      <w:r>
        <w:rPr>
          <w:rFonts w:ascii="Calibri" w:hAnsi="Calibri" w:eastAsia="Calibri"/>
          <w:i/>
          <w:spacing w:val="-2"/>
          <w:sz w:val="22"/>
        </w:rPr>
        <w:t>.</w:t>
      </w:r>
      <w:r>
        <w:rPr>
          <w:spacing w:val="-2"/>
          <w:sz w:val="22"/>
        </w:rPr>
        <w:t>35)</w:t>
      </w:r>
      <w:r>
        <w:rPr>
          <w:spacing w:val="-12"/>
          <w:sz w:val="22"/>
        </w:rPr>
        <w:t> </w:t>
      </w:r>
      <w:r>
        <w:rPr>
          <w:spacing w:val="-2"/>
          <w:sz w:val="22"/>
        </w:rPr>
        <w:t>and</w:t>
      </w:r>
      <w:r>
        <w:rPr>
          <w:spacing w:val="-12"/>
          <w:sz w:val="22"/>
        </w:rPr>
        <w:t> </w:t>
      </w:r>
      <w:r>
        <w:rPr>
          <w:spacing w:val="-2"/>
          <w:sz w:val="22"/>
        </w:rPr>
        <w:t>throughput </w:t>
      </w:r>
      <w:r>
        <w:rPr>
          <w:spacing w:val="-4"/>
          <w:sz w:val="22"/>
        </w:rPr>
        <w:t>(</w:t>
      </w:r>
      <w:r>
        <w:rPr>
          <w:rFonts w:ascii="Calibri" w:hAnsi="Calibri" w:eastAsia="Calibri"/>
          <w:i/>
          <w:spacing w:val="-4"/>
          <w:sz w:val="22"/>
        </w:rPr>
        <w:t>𝜌</w:t>
      </w:r>
      <w:r>
        <w:rPr>
          <w:rFonts w:ascii="Calibri" w:hAnsi="Calibri" w:eastAsia="Calibri"/>
          <w:i/>
          <w:spacing w:val="33"/>
          <w:sz w:val="22"/>
        </w:rPr>
        <w:t> </w:t>
      </w:r>
      <w:r>
        <w:rPr>
          <w:rFonts w:ascii="Microsoft Sans Serif" w:hAnsi="Microsoft Sans Serif" w:eastAsia="Microsoft Sans Serif"/>
          <w:spacing w:val="-4"/>
          <w:sz w:val="22"/>
        </w:rPr>
        <w:t>=</w:t>
      </w:r>
      <w:r>
        <w:rPr>
          <w:rFonts w:ascii="Microsoft Sans Serif" w:hAnsi="Microsoft Sans Serif" w:eastAsia="Microsoft Sans Serif"/>
          <w:spacing w:val="15"/>
          <w:sz w:val="22"/>
        </w:rPr>
        <w:t> </w:t>
      </w:r>
      <w:r>
        <w:rPr>
          <w:rFonts w:ascii="Lucida Sans Unicode" w:hAnsi="Lucida Sans Unicode" w:eastAsia="Lucida Sans Unicode"/>
          <w:spacing w:val="-4"/>
          <w:sz w:val="22"/>
        </w:rPr>
        <w:t>−</w:t>
      </w:r>
      <w:r>
        <w:rPr>
          <w:spacing w:val="-4"/>
          <w:sz w:val="22"/>
        </w:rPr>
        <w:t>0</w:t>
      </w:r>
      <w:r>
        <w:rPr>
          <w:rFonts w:ascii="Calibri" w:hAnsi="Calibri" w:eastAsia="Calibri"/>
          <w:i/>
          <w:spacing w:val="-4"/>
          <w:sz w:val="22"/>
        </w:rPr>
        <w:t>.</w:t>
      </w:r>
      <w:r>
        <w:rPr>
          <w:spacing w:val="-4"/>
          <w:sz w:val="22"/>
        </w:rPr>
        <w:t>28),</w:t>
      </w:r>
      <w:r>
        <w:rPr>
          <w:spacing w:val="-10"/>
          <w:sz w:val="22"/>
        </w:rPr>
        <w:t> </w:t>
      </w:r>
      <w:r>
        <w:rPr>
          <w:spacing w:val="-4"/>
          <w:sz w:val="22"/>
        </w:rPr>
        <w:t>confirming</w:t>
      </w:r>
      <w:r>
        <w:rPr>
          <w:spacing w:val="-10"/>
          <w:sz w:val="22"/>
        </w:rPr>
        <w:t> </w:t>
      </w:r>
      <w:r>
        <w:rPr>
          <w:spacing w:val="-4"/>
          <w:sz w:val="22"/>
        </w:rPr>
        <w:t>that</w:t>
      </w:r>
      <w:r>
        <w:rPr>
          <w:spacing w:val="-10"/>
          <w:sz w:val="22"/>
        </w:rPr>
        <w:t> </w:t>
      </w:r>
      <w:r>
        <w:rPr>
          <w:spacing w:val="-4"/>
          <w:sz w:val="22"/>
        </w:rPr>
        <w:t>precipitation</w:t>
      </w:r>
      <w:r>
        <w:rPr>
          <w:spacing w:val="-9"/>
          <w:sz w:val="22"/>
        </w:rPr>
        <w:t> </w:t>
      </w:r>
      <w:r>
        <w:rPr>
          <w:spacing w:val="-4"/>
          <w:sz w:val="22"/>
        </w:rPr>
        <w:t>impacts</w:t>
      </w:r>
      <w:r>
        <w:rPr>
          <w:spacing w:val="-10"/>
          <w:sz w:val="22"/>
        </w:rPr>
        <w:t> </w:t>
      </w:r>
      <w:r>
        <w:rPr>
          <w:spacing w:val="-4"/>
          <w:sz w:val="22"/>
        </w:rPr>
        <w:t>Ka-band</w:t>
      </w:r>
      <w:r>
        <w:rPr>
          <w:spacing w:val="-10"/>
          <w:sz w:val="22"/>
        </w:rPr>
        <w:t> </w:t>
      </w:r>
      <w:r>
        <w:rPr>
          <w:spacing w:val="-4"/>
          <w:sz w:val="22"/>
        </w:rPr>
        <w:t>satellite</w:t>
      </w:r>
      <w:r>
        <w:rPr>
          <w:spacing w:val="-10"/>
          <w:sz w:val="22"/>
        </w:rPr>
        <w:t> </w:t>
      </w:r>
      <w:r>
        <w:rPr>
          <w:spacing w:val="-4"/>
          <w:sz w:val="22"/>
        </w:rPr>
        <w:t>links.</w:t>
      </w:r>
      <w:r>
        <w:rPr>
          <w:spacing w:val="-9"/>
          <w:sz w:val="22"/>
        </w:rPr>
        <w:t> </w:t>
      </w:r>
      <w:r>
        <w:rPr>
          <w:spacing w:val="-4"/>
          <w:sz w:val="22"/>
        </w:rPr>
        <w:t>Rain</w:t>
      </w:r>
      <w:r>
        <w:rPr>
          <w:spacing w:val="-10"/>
          <w:sz w:val="22"/>
        </w:rPr>
        <w:t> </w:t>
      </w:r>
      <w:r>
        <w:rPr>
          <w:spacing w:val="-4"/>
          <w:sz w:val="22"/>
        </w:rPr>
        <w:t>rate</w:t>
      </w:r>
      <w:r>
        <w:rPr>
          <w:spacing w:val="-10"/>
          <w:sz w:val="22"/>
        </w:rPr>
        <w:t> </w:t>
      </w:r>
      <w:r>
        <w:rPr>
          <w:spacing w:val="-4"/>
          <w:sz w:val="22"/>
        </w:rPr>
        <w:t>and</w:t>
      </w:r>
      <w:r>
        <w:rPr>
          <w:spacing w:val="-10"/>
          <w:sz w:val="22"/>
        </w:rPr>
        <w:t> </w:t>
      </w:r>
      <w:r>
        <w:rPr>
          <w:spacing w:val="-4"/>
          <w:sz w:val="22"/>
        </w:rPr>
        <w:t>rain</w:t>
      </w:r>
      <w:r>
        <w:rPr>
          <w:spacing w:val="-9"/>
          <w:sz w:val="22"/>
        </w:rPr>
        <w:t> </w:t>
      </w:r>
      <w:r>
        <w:rPr>
          <w:spacing w:val="-4"/>
          <w:sz w:val="22"/>
        </w:rPr>
        <w:t>fade</w:t>
      </w:r>
      <w:r>
        <w:rPr>
          <w:spacing w:val="-10"/>
          <w:sz w:val="22"/>
        </w:rPr>
        <w:t> </w:t>
      </w:r>
      <w:r>
        <w:rPr>
          <w:spacing w:val="-4"/>
          <w:sz w:val="22"/>
        </w:rPr>
        <w:t>are</w:t>
      </w:r>
      <w:r>
        <w:rPr>
          <w:spacing w:val="-10"/>
          <w:sz w:val="22"/>
        </w:rPr>
        <w:t> </w:t>
      </w:r>
      <w:r>
        <w:rPr>
          <w:spacing w:val="-4"/>
          <w:sz w:val="22"/>
        </w:rPr>
        <w:t>strongly </w:t>
      </w:r>
      <w:r>
        <w:rPr>
          <w:sz w:val="22"/>
        </w:rPr>
        <w:t>correlated (</w:t>
      </w:r>
      <w:r>
        <w:rPr>
          <w:rFonts w:ascii="Calibri" w:hAnsi="Calibri" w:eastAsia="Calibri"/>
          <w:i/>
          <w:sz w:val="22"/>
        </w:rPr>
        <w:t>𝜌 </w:t>
      </w:r>
      <w:r>
        <w:rPr>
          <w:rFonts w:ascii="Microsoft Sans Serif" w:hAnsi="Microsoft Sans Serif" w:eastAsia="Microsoft Sans Serif"/>
          <w:sz w:val="22"/>
        </w:rPr>
        <w:t>= </w:t>
      </w:r>
      <w:r>
        <w:rPr>
          <w:sz w:val="22"/>
        </w:rPr>
        <w:t>0</w:t>
      </w:r>
      <w:r>
        <w:rPr>
          <w:rFonts w:ascii="Calibri" w:hAnsi="Calibri" w:eastAsia="Calibri"/>
          <w:i/>
          <w:sz w:val="22"/>
        </w:rPr>
        <w:t>.</w:t>
      </w:r>
      <w:r>
        <w:rPr>
          <w:sz w:val="22"/>
        </w:rPr>
        <w:t>82).</w:t>
      </w:r>
    </w:p>
    <w:p>
      <w:pPr>
        <w:pStyle w:val="BodyText"/>
      </w:pPr>
    </w:p>
    <w:p>
      <w:pPr>
        <w:pStyle w:val="BodyText"/>
      </w:pPr>
    </w:p>
    <w:p>
      <w:pPr>
        <w:pStyle w:val="BodyText"/>
        <w:spacing w:before="142"/>
      </w:pPr>
    </w:p>
    <w:p>
      <w:pPr>
        <w:pStyle w:val="Heading2"/>
        <w:numPr>
          <w:ilvl w:val="1"/>
          <w:numId w:val="1"/>
        </w:numPr>
        <w:tabs>
          <w:tab w:pos="686" w:val="left" w:leader="none"/>
        </w:tabs>
        <w:spacing w:line="240" w:lineRule="auto" w:before="0" w:after="0"/>
        <w:ind w:left="686" w:right="0" w:hanging="436"/>
        <w:jc w:val="both"/>
      </w:pPr>
      <w:bookmarkStart w:name="Categorical Feature Analysis" w:id="19"/>
      <w:bookmarkEnd w:id="19"/>
      <w:r>
        <w:rPr>
          <w:b w:val="0"/>
        </w:rPr>
      </w:r>
      <w:r>
        <w:rPr>
          <w:spacing w:val="-2"/>
        </w:rPr>
        <w:t>Categorical</w:t>
      </w:r>
      <w:r>
        <w:rPr/>
        <w:t> </w:t>
      </w:r>
      <w:r>
        <w:rPr>
          <w:spacing w:val="-2"/>
        </w:rPr>
        <w:t>Feature</w:t>
      </w:r>
      <w:r>
        <w:rPr>
          <w:spacing w:val="1"/>
        </w:rPr>
        <w:t> </w:t>
      </w:r>
      <w:r>
        <w:rPr>
          <w:spacing w:val="-2"/>
        </w:rPr>
        <w:t>Analysis</w:t>
      </w:r>
    </w:p>
    <w:p>
      <w:pPr>
        <w:pStyle w:val="BodyText"/>
        <w:spacing w:line="314" w:lineRule="auto" w:before="93"/>
        <w:ind w:left="250" w:right="1165"/>
        <w:jc w:val="both"/>
      </w:pPr>
      <w:r>
        <w:rPr/>
        <w:t>The</w:t>
      </w:r>
      <w:r>
        <w:rPr>
          <w:spacing w:val="-14"/>
        </w:rPr>
        <w:t> </w:t>
      </w:r>
      <w:r>
        <w:rPr/>
        <w:t>dataset</w:t>
      </w:r>
      <w:r>
        <w:rPr>
          <w:spacing w:val="-14"/>
        </w:rPr>
        <w:t> </w:t>
      </w:r>
      <w:r>
        <w:rPr/>
        <w:t>contains</w:t>
      </w:r>
      <w:r>
        <w:rPr>
          <w:spacing w:val="-14"/>
        </w:rPr>
        <w:t> </w:t>
      </w:r>
      <w:r>
        <w:rPr/>
        <w:t>three</w:t>
      </w:r>
      <w:r>
        <w:rPr>
          <w:spacing w:val="-13"/>
        </w:rPr>
        <w:t> </w:t>
      </w:r>
      <w:r>
        <w:rPr/>
        <w:t>categorical</w:t>
      </w:r>
      <w:r>
        <w:rPr>
          <w:spacing w:val="-14"/>
        </w:rPr>
        <w:t> </w:t>
      </w:r>
      <w:r>
        <w:rPr/>
        <w:t>features</w:t>
      </w:r>
      <w:r>
        <w:rPr>
          <w:spacing w:val="-14"/>
        </w:rPr>
        <w:t> </w:t>
      </w:r>
      <w:r>
        <w:rPr/>
        <w:t>that</w:t>
      </w:r>
      <w:r>
        <w:rPr>
          <w:spacing w:val="-14"/>
        </w:rPr>
        <w:t> </w:t>
      </w:r>
      <w:r>
        <w:rPr/>
        <w:t>provide</w:t>
      </w:r>
      <w:r>
        <w:rPr>
          <w:spacing w:val="-13"/>
        </w:rPr>
        <w:t> </w:t>
      </w:r>
      <w:r>
        <w:rPr/>
        <w:t>essential</w:t>
      </w:r>
      <w:r>
        <w:rPr>
          <w:spacing w:val="-14"/>
        </w:rPr>
        <w:t> </w:t>
      </w:r>
      <w:r>
        <w:rPr/>
        <w:t>contextual</w:t>
      </w:r>
      <w:r>
        <w:rPr>
          <w:spacing w:val="-14"/>
        </w:rPr>
        <w:t> </w:t>
      </w:r>
      <w:r>
        <w:rPr/>
        <w:t>information:</w:t>
      </w:r>
      <w:r>
        <w:rPr>
          <w:spacing w:val="-14"/>
        </w:rPr>
        <w:t> </w:t>
      </w:r>
      <w:r>
        <w:rPr>
          <w:rFonts w:ascii="Calibri"/>
        </w:rPr>
        <w:t>network_type</w:t>
      </w:r>
      <w:r>
        <w:rPr/>
        <w:t>, </w:t>
      </w:r>
      <w:r>
        <w:rPr>
          <w:rFonts w:ascii="Calibri"/>
        </w:rPr>
        <w:t>Area</w:t>
      </w:r>
      <w:r>
        <w:rPr/>
        <w:t>, and </w:t>
      </w:r>
      <w:r>
        <w:rPr>
          <w:rFonts w:ascii="Calibri"/>
        </w:rPr>
        <w:t>Available_Networks</w:t>
      </w:r>
      <w:r>
        <w:rPr/>
        <w:t>. These features are critical for understanding the distribution of samples </w:t>
      </w:r>
      <w:r>
        <w:rPr>
          <w:spacing w:val="-2"/>
        </w:rPr>
        <w:t>across</w:t>
      </w:r>
      <w:r>
        <w:rPr>
          <w:spacing w:val="-3"/>
        </w:rPr>
        <w:t> </w:t>
      </w:r>
      <w:r>
        <w:rPr>
          <w:spacing w:val="-2"/>
        </w:rPr>
        <w:t>different</w:t>
      </w:r>
      <w:r>
        <w:rPr>
          <w:spacing w:val="-3"/>
        </w:rPr>
        <w:t> </w:t>
      </w:r>
      <w:r>
        <w:rPr>
          <w:spacing w:val="-2"/>
        </w:rPr>
        <w:t>network</w:t>
      </w:r>
      <w:r>
        <w:rPr>
          <w:spacing w:val="-3"/>
        </w:rPr>
        <w:t> </w:t>
      </w:r>
      <w:r>
        <w:rPr>
          <w:spacing w:val="-2"/>
        </w:rPr>
        <w:t>types</w:t>
      </w:r>
      <w:r>
        <w:rPr>
          <w:spacing w:val="-3"/>
        </w:rPr>
        <w:t> </w:t>
      </w:r>
      <w:r>
        <w:rPr>
          <w:spacing w:val="-2"/>
        </w:rPr>
        <w:t>and</w:t>
      </w:r>
      <w:r>
        <w:rPr>
          <w:spacing w:val="-3"/>
        </w:rPr>
        <w:t> </w:t>
      </w:r>
      <w:r>
        <w:rPr>
          <w:spacing w:val="-2"/>
        </w:rPr>
        <w:t>geographic</w:t>
      </w:r>
      <w:r>
        <w:rPr>
          <w:spacing w:val="-3"/>
        </w:rPr>
        <w:t> </w:t>
      </w:r>
      <w:r>
        <w:rPr>
          <w:spacing w:val="-2"/>
        </w:rPr>
        <w:t>contexts.</w:t>
      </w:r>
      <w:r>
        <w:rPr>
          <w:spacing w:val="-3"/>
        </w:rPr>
        <w:t> </w:t>
      </w:r>
      <w:r>
        <w:rPr>
          <w:spacing w:val="-2"/>
        </w:rPr>
        <w:t>Additionally,</w:t>
      </w:r>
      <w:r>
        <w:rPr>
          <w:spacing w:val="-3"/>
        </w:rPr>
        <w:t> </w:t>
      </w:r>
      <w:r>
        <w:rPr>
          <w:spacing w:val="-2"/>
        </w:rPr>
        <w:t>the</w:t>
      </w:r>
      <w:r>
        <w:rPr>
          <w:spacing w:val="-3"/>
        </w:rPr>
        <w:t> </w:t>
      </w:r>
      <w:r>
        <w:rPr>
          <w:rFonts w:ascii="Calibri"/>
          <w:spacing w:val="-2"/>
        </w:rPr>
        <w:t>UE_ID </w:t>
      </w:r>
      <w:r>
        <w:rPr>
          <w:spacing w:val="-2"/>
        </w:rPr>
        <w:t>feature</w:t>
      </w:r>
      <w:r>
        <w:rPr>
          <w:spacing w:val="-3"/>
        </w:rPr>
        <w:t> </w:t>
      </w:r>
      <w:r>
        <w:rPr>
          <w:spacing w:val="-2"/>
        </w:rPr>
        <w:t>identifies</w:t>
      </w:r>
      <w:r>
        <w:rPr>
          <w:spacing w:val="-3"/>
        </w:rPr>
        <w:t> </w:t>
      </w:r>
      <w:r>
        <w:rPr>
          <w:spacing w:val="-2"/>
        </w:rPr>
        <w:t>individual </w:t>
      </w:r>
      <w:r>
        <w:rPr/>
        <w:t>User Equipment trajectories.</w:t>
      </w:r>
    </w:p>
    <w:p>
      <w:pPr>
        <w:pStyle w:val="BodyText"/>
      </w:pPr>
    </w:p>
    <w:p>
      <w:pPr>
        <w:pStyle w:val="BodyText"/>
        <w:spacing w:before="139"/>
      </w:pPr>
    </w:p>
    <w:p>
      <w:pPr>
        <w:pStyle w:val="ListParagraph"/>
        <w:numPr>
          <w:ilvl w:val="2"/>
          <w:numId w:val="1"/>
        </w:numPr>
        <w:tabs>
          <w:tab w:pos="849" w:val="left" w:leader="none"/>
        </w:tabs>
        <w:spacing w:line="240" w:lineRule="auto" w:before="0" w:after="0"/>
        <w:ind w:left="849" w:right="0" w:hanging="599"/>
        <w:jc w:val="both"/>
        <w:rPr>
          <w:i/>
          <w:sz w:val="22"/>
        </w:rPr>
      </w:pPr>
      <w:r>
        <w:rPr>
          <w:i/>
          <w:spacing w:val="-4"/>
          <w:sz w:val="22"/>
        </w:rPr>
        <w:t>Network Type Distribution</w:t>
      </w:r>
    </w:p>
    <w:p>
      <w:pPr>
        <w:pStyle w:val="BodyText"/>
        <w:spacing w:line="328" w:lineRule="auto" w:before="94"/>
        <w:ind w:left="250" w:right="1165"/>
        <w:jc w:val="both"/>
      </w:pPr>
      <w:r>
        <w:rPr/>
        <w:t>The</w:t>
      </w:r>
      <w:r>
        <w:rPr>
          <w:spacing w:val="-4"/>
        </w:rPr>
        <w:t> </w:t>
      </w:r>
      <w:r>
        <w:rPr>
          <w:rFonts w:ascii="Calibri"/>
        </w:rPr>
        <w:t>network_type </w:t>
      </w:r>
      <w:r>
        <w:rPr/>
        <w:t>feature</w:t>
      </w:r>
      <w:r>
        <w:rPr>
          <w:spacing w:val="-4"/>
        </w:rPr>
        <w:t> </w:t>
      </w:r>
      <w:r>
        <w:rPr/>
        <w:t>indicates</w:t>
      </w:r>
      <w:r>
        <w:rPr>
          <w:spacing w:val="-4"/>
        </w:rPr>
        <w:t> </w:t>
      </w:r>
      <w:r>
        <w:rPr/>
        <w:t>which</w:t>
      </w:r>
      <w:r>
        <w:rPr>
          <w:spacing w:val="-4"/>
        </w:rPr>
        <w:t> </w:t>
      </w:r>
      <w:r>
        <w:rPr/>
        <w:t>of</w:t>
      </w:r>
      <w:r>
        <w:rPr>
          <w:spacing w:val="-4"/>
        </w:rPr>
        <w:t> </w:t>
      </w:r>
      <w:r>
        <w:rPr/>
        <w:t>the</w:t>
      </w:r>
      <w:r>
        <w:rPr>
          <w:spacing w:val="-4"/>
        </w:rPr>
        <w:t> </w:t>
      </w:r>
      <w:r>
        <w:rPr/>
        <w:t>five</w:t>
      </w:r>
      <w:r>
        <w:rPr>
          <w:spacing w:val="-4"/>
        </w:rPr>
        <w:t> </w:t>
      </w:r>
      <w:r>
        <w:rPr/>
        <w:t>access</w:t>
      </w:r>
      <w:r>
        <w:rPr>
          <w:spacing w:val="-4"/>
        </w:rPr>
        <w:t> </w:t>
      </w:r>
      <w:r>
        <w:rPr/>
        <w:t>technologies</w:t>
      </w:r>
      <w:r>
        <w:rPr>
          <w:spacing w:val="-4"/>
        </w:rPr>
        <w:t> </w:t>
      </w:r>
      <w:r>
        <w:rPr/>
        <w:t>each</w:t>
      </w:r>
      <w:r>
        <w:rPr>
          <w:spacing w:val="-4"/>
        </w:rPr>
        <w:t> </w:t>
      </w:r>
      <w:r>
        <w:rPr/>
        <w:t>sample</w:t>
      </w:r>
      <w:r>
        <w:rPr>
          <w:spacing w:val="-4"/>
        </w:rPr>
        <w:t> </w:t>
      </w:r>
      <w:r>
        <w:rPr/>
        <w:t>belongs</w:t>
      </w:r>
      <w:r>
        <w:rPr>
          <w:spacing w:val="-4"/>
        </w:rPr>
        <w:t> </w:t>
      </w:r>
      <w:r>
        <w:rPr/>
        <w:t>to.</w:t>
      </w:r>
      <w:r>
        <w:rPr>
          <w:spacing w:val="-4"/>
        </w:rPr>
        <w:t> </w:t>
      </w:r>
      <w:r>
        <w:rPr/>
        <w:t>Table</w:t>
      </w:r>
      <w:r>
        <w:rPr>
          <w:spacing w:val="-4"/>
        </w:rPr>
        <w:t> </w:t>
      </w:r>
      <w:hyperlink w:history="true" w:anchor="_bookmark5">
        <w:r>
          <w:rPr>
            <w:color w:val="0000FF"/>
          </w:rPr>
          <w:t>4</w:t>
        </w:r>
      </w:hyperlink>
      <w:r>
        <w:rPr>
          <w:color w:val="0000FF"/>
        </w:rPr>
        <w:t> </w:t>
      </w:r>
      <w:r>
        <w:rPr/>
        <w:t>shows the distribution of samples across the five network types. The dataset is approximately balanced across four of the five network types, with 11,980 samples each for LEO satellites, HAPS, 5G NR, and UAVs, representing 21.58% of the dataset each. Wi-Fi 6 has a slightly lower representation with 7,583 samples (13.66%), reflecting the limited indoor deployment scenarios where Wi-Fi coverage is available.</w:t>
      </w:r>
    </w:p>
    <w:p>
      <w:pPr>
        <w:pStyle w:val="BodyText"/>
        <w:spacing w:after="0" w:line="328" w:lineRule="auto"/>
        <w:jc w:val="both"/>
        <w:sectPr>
          <w:pgSz w:w="11910" w:h="16840"/>
          <w:pgMar w:header="813" w:footer="745" w:top="1100" w:bottom="940" w:left="1133" w:right="0"/>
        </w:sectPr>
      </w:pPr>
    </w:p>
    <w:p>
      <w:pPr>
        <w:pStyle w:val="BodyText"/>
        <w:spacing w:before="143"/>
        <w:rPr>
          <w:sz w:val="18"/>
        </w:rPr>
      </w:pPr>
    </w:p>
    <w:p>
      <w:pPr>
        <w:spacing w:before="0"/>
        <w:ind w:left="2965" w:right="0" w:firstLine="0"/>
        <w:jc w:val="left"/>
        <w:rPr>
          <w:sz w:val="18"/>
        </w:rPr>
      </w:pPr>
      <w:bookmarkStart w:name="_bookmark5" w:id="20"/>
      <w:bookmarkEnd w:id="20"/>
      <w:r>
        <w:rPr/>
      </w:r>
      <w:r>
        <w:rPr>
          <w:b/>
          <w:sz w:val="18"/>
        </w:rPr>
        <w:t>Table</w:t>
      </w:r>
      <w:r>
        <w:rPr>
          <w:b/>
          <w:spacing w:val="-9"/>
          <w:sz w:val="18"/>
        </w:rPr>
        <w:t> </w:t>
      </w:r>
      <w:r>
        <w:rPr>
          <w:b/>
          <w:sz w:val="18"/>
        </w:rPr>
        <w:t>4.</w:t>
      </w:r>
      <w:r>
        <w:rPr>
          <w:b/>
          <w:spacing w:val="-8"/>
          <w:sz w:val="18"/>
        </w:rPr>
        <w:t> </w:t>
      </w:r>
      <w:r>
        <w:rPr>
          <w:sz w:val="18"/>
        </w:rPr>
        <w:t>Distribution</w:t>
      </w:r>
      <w:r>
        <w:rPr>
          <w:spacing w:val="-8"/>
          <w:sz w:val="18"/>
        </w:rPr>
        <w:t> </w:t>
      </w:r>
      <w:r>
        <w:rPr>
          <w:sz w:val="18"/>
        </w:rPr>
        <w:t>of</w:t>
      </w:r>
      <w:r>
        <w:rPr>
          <w:spacing w:val="-9"/>
          <w:sz w:val="18"/>
        </w:rPr>
        <w:t> </w:t>
      </w:r>
      <w:r>
        <w:rPr>
          <w:sz w:val="18"/>
        </w:rPr>
        <w:t>samples</w:t>
      </w:r>
      <w:r>
        <w:rPr>
          <w:spacing w:val="-8"/>
          <w:sz w:val="18"/>
        </w:rPr>
        <w:t> </w:t>
      </w:r>
      <w:r>
        <w:rPr>
          <w:sz w:val="18"/>
        </w:rPr>
        <w:t>across</w:t>
      </w:r>
      <w:r>
        <w:rPr>
          <w:spacing w:val="-8"/>
          <w:sz w:val="18"/>
        </w:rPr>
        <w:t> </w:t>
      </w:r>
      <w:r>
        <w:rPr>
          <w:sz w:val="18"/>
        </w:rPr>
        <w:t>network</w:t>
      </w:r>
      <w:r>
        <w:rPr>
          <w:spacing w:val="-9"/>
          <w:sz w:val="18"/>
        </w:rPr>
        <w:t> </w:t>
      </w:r>
      <w:r>
        <w:rPr>
          <w:spacing w:val="-2"/>
          <w:sz w:val="18"/>
        </w:rPr>
        <w:t>types.</w:t>
      </w:r>
    </w:p>
    <w:p>
      <w:pPr>
        <w:pStyle w:val="BodyText"/>
        <w:spacing w:before="10"/>
        <w:rPr>
          <w:sz w:val="5"/>
        </w:rPr>
      </w:pPr>
    </w:p>
    <w:tbl>
      <w:tblPr>
        <w:tblW w:w="0" w:type="auto"/>
        <w:jc w:val="left"/>
        <w:tblInd w:w="2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7"/>
        <w:gridCol w:w="1327"/>
        <w:gridCol w:w="1419"/>
      </w:tblGrid>
      <w:tr>
        <w:trPr>
          <w:trHeight w:val="359" w:hRule="atLeast"/>
        </w:trPr>
        <w:tc>
          <w:tcPr>
            <w:tcW w:w="1307" w:type="dxa"/>
            <w:tcBorders>
              <w:top w:val="single" w:sz="8" w:space="0" w:color="000000"/>
              <w:bottom w:val="single" w:sz="4" w:space="0" w:color="000000"/>
            </w:tcBorders>
          </w:tcPr>
          <w:p>
            <w:pPr>
              <w:pStyle w:val="TableParagraph"/>
              <w:spacing w:before="76"/>
              <w:ind w:left="119"/>
              <w:jc w:val="left"/>
              <w:rPr>
                <w:b/>
                <w:sz w:val="18"/>
              </w:rPr>
            </w:pPr>
            <w:r>
              <w:rPr>
                <w:b/>
                <w:spacing w:val="-2"/>
                <w:sz w:val="18"/>
              </w:rPr>
              <w:t>Network</w:t>
            </w:r>
            <w:r>
              <w:rPr>
                <w:b/>
                <w:spacing w:val="-9"/>
                <w:sz w:val="18"/>
              </w:rPr>
              <w:t> </w:t>
            </w:r>
            <w:r>
              <w:rPr>
                <w:b/>
                <w:spacing w:val="-4"/>
                <w:sz w:val="18"/>
              </w:rPr>
              <w:t>Type</w:t>
            </w:r>
          </w:p>
        </w:tc>
        <w:tc>
          <w:tcPr>
            <w:tcW w:w="1327" w:type="dxa"/>
            <w:tcBorders>
              <w:top w:val="single" w:sz="8" w:space="0" w:color="000000"/>
              <w:bottom w:val="single" w:sz="4" w:space="0" w:color="000000"/>
            </w:tcBorders>
          </w:tcPr>
          <w:p>
            <w:pPr>
              <w:pStyle w:val="TableParagraph"/>
              <w:spacing w:before="76"/>
              <w:ind w:left="1"/>
              <w:rPr>
                <w:b/>
                <w:sz w:val="18"/>
              </w:rPr>
            </w:pPr>
            <w:r>
              <w:rPr>
                <w:b/>
                <w:sz w:val="18"/>
              </w:rPr>
              <w:t>Sample</w:t>
            </w:r>
            <w:r>
              <w:rPr>
                <w:b/>
                <w:spacing w:val="-10"/>
                <w:sz w:val="18"/>
              </w:rPr>
              <w:t> </w:t>
            </w:r>
            <w:r>
              <w:rPr>
                <w:b/>
                <w:spacing w:val="-2"/>
                <w:sz w:val="18"/>
              </w:rPr>
              <w:t>Count</w:t>
            </w:r>
          </w:p>
        </w:tc>
        <w:tc>
          <w:tcPr>
            <w:tcW w:w="1419" w:type="dxa"/>
            <w:tcBorders>
              <w:top w:val="single" w:sz="8" w:space="0" w:color="000000"/>
              <w:bottom w:val="single" w:sz="4" w:space="0" w:color="000000"/>
            </w:tcBorders>
          </w:tcPr>
          <w:p>
            <w:pPr>
              <w:pStyle w:val="TableParagraph"/>
              <w:spacing w:before="76"/>
              <w:ind w:left="2"/>
              <w:rPr>
                <w:b/>
                <w:sz w:val="18"/>
              </w:rPr>
            </w:pPr>
            <w:r>
              <w:rPr>
                <w:b/>
                <w:spacing w:val="-2"/>
                <w:sz w:val="18"/>
              </w:rPr>
              <w:t>Percentage </w:t>
            </w:r>
            <w:r>
              <w:rPr>
                <w:b/>
                <w:spacing w:val="-5"/>
                <w:sz w:val="18"/>
              </w:rPr>
              <w:t>(%)</w:t>
            </w:r>
          </w:p>
        </w:tc>
      </w:tr>
      <w:tr>
        <w:trPr>
          <w:trHeight w:val="312" w:hRule="atLeast"/>
        </w:trPr>
        <w:tc>
          <w:tcPr>
            <w:tcW w:w="1307" w:type="dxa"/>
            <w:tcBorders>
              <w:top w:val="single" w:sz="4" w:space="0" w:color="000000"/>
            </w:tcBorders>
          </w:tcPr>
          <w:p>
            <w:pPr>
              <w:pStyle w:val="TableParagraph"/>
              <w:spacing w:before="78"/>
              <w:ind w:left="119"/>
              <w:jc w:val="left"/>
              <w:rPr>
                <w:sz w:val="18"/>
              </w:rPr>
            </w:pPr>
            <w:r>
              <w:rPr>
                <w:spacing w:val="-7"/>
                <w:sz w:val="18"/>
              </w:rPr>
              <w:t>SAT</w:t>
            </w:r>
            <w:r>
              <w:rPr>
                <w:spacing w:val="-1"/>
                <w:sz w:val="18"/>
              </w:rPr>
              <w:t> </w:t>
            </w:r>
            <w:r>
              <w:rPr>
                <w:spacing w:val="-2"/>
                <w:sz w:val="18"/>
              </w:rPr>
              <w:t>(LEO)</w:t>
            </w:r>
          </w:p>
        </w:tc>
        <w:tc>
          <w:tcPr>
            <w:tcW w:w="1327" w:type="dxa"/>
            <w:tcBorders>
              <w:top w:val="single" w:sz="4" w:space="0" w:color="000000"/>
            </w:tcBorders>
          </w:tcPr>
          <w:p>
            <w:pPr>
              <w:pStyle w:val="TableParagraph"/>
              <w:spacing w:before="78"/>
              <w:ind w:left="1"/>
              <w:rPr>
                <w:sz w:val="18"/>
              </w:rPr>
            </w:pPr>
            <w:r>
              <w:rPr>
                <w:spacing w:val="-2"/>
                <w:sz w:val="18"/>
              </w:rPr>
              <w:t>11,980</w:t>
            </w:r>
          </w:p>
        </w:tc>
        <w:tc>
          <w:tcPr>
            <w:tcW w:w="1419" w:type="dxa"/>
            <w:tcBorders>
              <w:top w:val="single" w:sz="4" w:space="0" w:color="000000"/>
            </w:tcBorders>
          </w:tcPr>
          <w:p>
            <w:pPr>
              <w:pStyle w:val="TableParagraph"/>
              <w:spacing w:before="78"/>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4"/>
                <w:sz w:val="18"/>
              </w:rPr>
              <w:t>HAPS</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2"/>
                <w:sz w:val="18"/>
              </w:rPr>
              <w:t>NR_5G</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5"/>
                <w:sz w:val="18"/>
              </w:rPr>
              <w:t>UAV</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321" w:hRule="atLeast"/>
        </w:trPr>
        <w:tc>
          <w:tcPr>
            <w:tcW w:w="1307" w:type="dxa"/>
            <w:tcBorders>
              <w:bottom w:val="single" w:sz="4" w:space="0" w:color="000000"/>
            </w:tcBorders>
          </w:tcPr>
          <w:p>
            <w:pPr>
              <w:pStyle w:val="TableParagraph"/>
              <w:ind w:left="119"/>
              <w:jc w:val="left"/>
              <w:rPr>
                <w:sz w:val="18"/>
              </w:rPr>
            </w:pPr>
            <w:r>
              <w:rPr>
                <w:spacing w:val="-4"/>
                <w:sz w:val="18"/>
              </w:rPr>
              <w:t>WiFi</w:t>
            </w:r>
          </w:p>
        </w:tc>
        <w:tc>
          <w:tcPr>
            <w:tcW w:w="1327" w:type="dxa"/>
            <w:tcBorders>
              <w:bottom w:val="single" w:sz="4" w:space="0" w:color="000000"/>
            </w:tcBorders>
          </w:tcPr>
          <w:p>
            <w:pPr>
              <w:pStyle w:val="TableParagraph"/>
              <w:ind w:left="1"/>
              <w:rPr>
                <w:sz w:val="18"/>
              </w:rPr>
            </w:pPr>
            <w:r>
              <w:rPr>
                <w:spacing w:val="-2"/>
                <w:sz w:val="18"/>
              </w:rPr>
              <w:t>7,583</w:t>
            </w:r>
          </w:p>
        </w:tc>
        <w:tc>
          <w:tcPr>
            <w:tcW w:w="1419" w:type="dxa"/>
            <w:tcBorders>
              <w:bottom w:val="single" w:sz="4" w:space="0" w:color="000000"/>
            </w:tcBorders>
          </w:tcPr>
          <w:p>
            <w:pPr>
              <w:pStyle w:val="TableParagraph"/>
              <w:ind w:left="2"/>
              <w:rPr>
                <w:sz w:val="18"/>
              </w:rPr>
            </w:pPr>
            <w:r>
              <w:rPr>
                <w:spacing w:val="-2"/>
                <w:sz w:val="18"/>
              </w:rPr>
              <w:t>13.66</w:t>
            </w:r>
          </w:p>
        </w:tc>
      </w:tr>
      <w:tr>
        <w:trPr>
          <w:trHeight w:val="359" w:hRule="atLeast"/>
        </w:trPr>
        <w:tc>
          <w:tcPr>
            <w:tcW w:w="1307"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7" w:type="dxa"/>
            <w:tcBorders>
              <w:top w:val="single" w:sz="4" w:space="0" w:color="000000"/>
              <w:bottom w:val="single" w:sz="8" w:space="0" w:color="000000"/>
            </w:tcBorders>
          </w:tcPr>
          <w:p>
            <w:pPr>
              <w:pStyle w:val="TableParagraph"/>
              <w:spacing w:before="78"/>
              <w:ind w:left="1"/>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Pr>
                <w:b/>
                <w:sz w:val="18"/>
              </w:rPr>
            </w:pPr>
            <w:r>
              <w:rPr>
                <w:b/>
                <w:spacing w:val="-2"/>
                <w:sz w:val="18"/>
              </w:rPr>
              <w:t>100.00</w:t>
            </w:r>
          </w:p>
        </w:tc>
      </w:tr>
    </w:tbl>
    <w:p>
      <w:pPr>
        <w:pStyle w:val="Heading2"/>
        <w:numPr>
          <w:ilvl w:val="1"/>
          <w:numId w:val="1"/>
        </w:numPr>
        <w:tabs>
          <w:tab w:pos="686" w:val="left" w:leader="none"/>
        </w:tabs>
        <w:spacing w:line="240" w:lineRule="auto" w:before="170" w:after="0"/>
        <w:ind w:left="686" w:right="0" w:hanging="436"/>
        <w:jc w:val="both"/>
      </w:pPr>
      <w:bookmarkStart w:name="Area vs Network Type Analysis" w:id="21"/>
      <w:bookmarkEnd w:id="21"/>
      <w:r>
        <w:rPr>
          <w:b w:val="0"/>
        </w:rPr>
      </w:r>
      <w:r>
        <w:rPr>
          <w:spacing w:val="-2"/>
        </w:rPr>
        <w:t>Area</w:t>
      </w:r>
      <w:r>
        <w:rPr>
          <w:spacing w:val="-10"/>
        </w:rPr>
        <w:t> </w:t>
      </w:r>
      <w:r>
        <w:rPr>
          <w:spacing w:val="-2"/>
        </w:rPr>
        <w:t>vs</w:t>
      </w:r>
      <w:r>
        <w:rPr>
          <w:spacing w:val="-10"/>
        </w:rPr>
        <w:t> </w:t>
      </w:r>
      <w:r>
        <w:rPr>
          <w:spacing w:val="-2"/>
        </w:rPr>
        <w:t>Network</w:t>
      </w:r>
      <w:r>
        <w:rPr>
          <w:spacing w:val="-9"/>
        </w:rPr>
        <w:t> </w:t>
      </w:r>
      <w:r>
        <w:rPr>
          <w:spacing w:val="-2"/>
        </w:rPr>
        <w:t>Type</w:t>
      </w:r>
      <w:r>
        <w:rPr>
          <w:spacing w:val="-10"/>
        </w:rPr>
        <w:t> </w:t>
      </w:r>
      <w:r>
        <w:rPr>
          <w:spacing w:val="-2"/>
        </w:rPr>
        <w:t>Analysis</w:t>
      </w:r>
    </w:p>
    <w:p>
      <w:pPr>
        <w:pStyle w:val="BodyText"/>
        <w:spacing w:line="331" w:lineRule="auto" w:before="63"/>
        <w:ind w:left="250" w:right="1165"/>
        <w:jc w:val="both"/>
      </w:pPr>
      <w:r>
        <w:rPr/>
        <w:t>To</w:t>
      </w:r>
      <w:r>
        <w:rPr>
          <w:spacing w:val="-2"/>
        </w:rPr>
        <w:t> </w:t>
      </w:r>
      <w:r>
        <w:rPr/>
        <w:t>visualize</w:t>
      </w:r>
      <w:r>
        <w:rPr>
          <w:spacing w:val="-3"/>
        </w:rPr>
        <w:t> </w:t>
      </w:r>
      <w:r>
        <w:rPr/>
        <w:t>the</w:t>
      </w:r>
      <w:r>
        <w:rPr>
          <w:spacing w:val="-2"/>
        </w:rPr>
        <w:t> </w:t>
      </w:r>
      <w:r>
        <w:rPr/>
        <w:t>relationship</w:t>
      </w:r>
      <w:r>
        <w:rPr>
          <w:spacing w:val="-2"/>
        </w:rPr>
        <w:t> </w:t>
      </w:r>
      <w:r>
        <w:rPr/>
        <w:t>between</w:t>
      </w:r>
      <w:r>
        <w:rPr>
          <w:spacing w:val="-2"/>
        </w:rPr>
        <w:t> </w:t>
      </w:r>
      <w:r>
        <w:rPr/>
        <w:t>geographic</w:t>
      </w:r>
      <w:r>
        <w:rPr>
          <w:spacing w:val="-3"/>
        </w:rPr>
        <w:t> </w:t>
      </w:r>
      <w:r>
        <w:rPr/>
        <w:t>areas</w:t>
      </w:r>
      <w:r>
        <w:rPr>
          <w:spacing w:val="-2"/>
        </w:rPr>
        <w:t> </w:t>
      </w:r>
      <w:r>
        <w:rPr/>
        <w:t>and</w:t>
      </w:r>
      <w:r>
        <w:rPr>
          <w:spacing w:val="-2"/>
        </w:rPr>
        <w:t> </w:t>
      </w:r>
      <w:r>
        <w:rPr/>
        <w:t>available</w:t>
      </w:r>
      <w:r>
        <w:rPr>
          <w:spacing w:val="-3"/>
        </w:rPr>
        <w:t> </w:t>
      </w:r>
      <w:r>
        <w:rPr/>
        <w:t>network</w:t>
      </w:r>
      <w:r>
        <w:rPr>
          <w:spacing w:val="-2"/>
        </w:rPr>
        <w:t> </w:t>
      </w:r>
      <w:r>
        <w:rPr/>
        <w:t>types,</w:t>
      </w:r>
      <w:r>
        <w:rPr>
          <w:spacing w:val="-2"/>
        </w:rPr>
        <w:t> </w:t>
      </w:r>
      <w:r>
        <w:rPr/>
        <w:t>we</w:t>
      </w:r>
      <w:r>
        <w:rPr>
          <w:spacing w:val="-2"/>
        </w:rPr>
        <w:t> </w:t>
      </w:r>
      <w:r>
        <w:rPr/>
        <w:t>present</w:t>
      </w:r>
      <w:r>
        <w:rPr>
          <w:spacing w:val="-3"/>
        </w:rPr>
        <w:t> </w:t>
      </w:r>
      <w:r>
        <w:rPr/>
        <w:t>a</w:t>
      </w:r>
      <w:r>
        <w:rPr>
          <w:spacing w:val="-2"/>
        </w:rPr>
        <w:t> </w:t>
      </w:r>
      <w:r>
        <w:rPr/>
        <w:t>heatmap analysis. Figure </w:t>
      </w:r>
      <w:hyperlink w:history="true" w:anchor="_bookmark6">
        <w:r>
          <w:rPr>
            <w:color w:val="0000FF"/>
          </w:rPr>
          <w:t>3</w:t>
        </w:r>
      </w:hyperlink>
      <w:r>
        <w:rPr>
          <w:color w:val="0000FF"/>
        </w:rPr>
        <w:t> </w:t>
      </w:r>
      <w:r>
        <w:rPr/>
        <w:t>shows the distribution of network types across different areas in the hybrid TN-NTN </w:t>
      </w:r>
      <w:r>
        <w:rPr>
          <w:spacing w:val="-2"/>
        </w:rPr>
        <w:t>dataset.</w:t>
      </w:r>
    </w:p>
    <w:p>
      <w:pPr>
        <w:pStyle w:val="BodyText"/>
        <w:spacing w:before="6"/>
        <w:rPr>
          <w:sz w:val="11"/>
        </w:rPr>
      </w:pPr>
      <w:r>
        <w:rPr>
          <w:sz w:val="11"/>
        </w:rPr>
        <w:drawing>
          <wp:anchor distT="0" distB="0" distL="0" distR="0" allowOverlap="1" layoutInCell="1" locked="0" behindDoc="1" simplePos="0" relativeHeight="487589888">
            <wp:simplePos x="0" y="0"/>
            <wp:positionH relativeFrom="page">
              <wp:posOffset>1377314</wp:posOffset>
            </wp:positionH>
            <wp:positionV relativeFrom="paragraph">
              <wp:posOffset>99514</wp:posOffset>
            </wp:positionV>
            <wp:extent cx="4923281" cy="357377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923281" cy="3573779"/>
                    </a:xfrm>
                    <a:prstGeom prst="rect">
                      <a:avLst/>
                    </a:prstGeom>
                  </pic:spPr>
                </pic:pic>
              </a:graphicData>
            </a:graphic>
          </wp:anchor>
        </w:drawing>
      </w:r>
    </w:p>
    <w:p>
      <w:pPr>
        <w:spacing w:line="242" w:lineRule="auto" w:before="194"/>
        <w:ind w:left="250" w:right="1165" w:firstLine="0"/>
        <w:jc w:val="both"/>
        <w:rPr>
          <w:sz w:val="18"/>
        </w:rPr>
      </w:pPr>
      <w:bookmarkStart w:name="_bookmark6" w:id="22"/>
      <w:bookmarkEnd w:id="22"/>
      <w:r>
        <w:rPr/>
      </w:r>
      <w:r>
        <w:rPr>
          <w:b/>
          <w:sz w:val="18"/>
        </w:rPr>
        <w:t>Figure 3. </w:t>
      </w:r>
      <w:r>
        <w:rPr>
          <w:sz w:val="18"/>
        </w:rPr>
        <w:t>Heatmap showing the relationship between Area types and Network types. Each cell represents the number of samples for</w:t>
      </w:r>
      <w:r>
        <w:rPr>
          <w:spacing w:val="-5"/>
          <w:sz w:val="18"/>
        </w:rPr>
        <w:t> </w:t>
      </w:r>
      <w:r>
        <w:rPr>
          <w:sz w:val="18"/>
        </w:rPr>
        <w:t>a</w:t>
      </w:r>
      <w:r>
        <w:rPr>
          <w:spacing w:val="-5"/>
          <w:sz w:val="18"/>
        </w:rPr>
        <w:t> </w:t>
      </w:r>
      <w:r>
        <w:rPr>
          <w:sz w:val="18"/>
        </w:rPr>
        <w:t>specific</w:t>
      </w:r>
      <w:r>
        <w:rPr>
          <w:spacing w:val="-5"/>
          <w:sz w:val="18"/>
        </w:rPr>
        <w:t> </w:t>
      </w:r>
      <w:r>
        <w:rPr>
          <w:sz w:val="18"/>
        </w:rPr>
        <w:t>network</w:t>
      </w:r>
      <w:r>
        <w:rPr>
          <w:spacing w:val="-5"/>
          <w:sz w:val="18"/>
        </w:rPr>
        <w:t> </w:t>
      </w:r>
      <w:r>
        <w:rPr>
          <w:sz w:val="18"/>
        </w:rPr>
        <w:t>type</w:t>
      </w:r>
      <w:r>
        <w:rPr>
          <w:spacing w:val="-6"/>
          <w:sz w:val="18"/>
        </w:rPr>
        <w:t> </w:t>
      </w:r>
      <w:r>
        <w:rPr>
          <w:sz w:val="18"/>
        </w:rPr>
        <w:t>in</w:t>
      </w:r>
      <w:r>
        <w:rPr>
          <w:spacing w:val="-5"/>
          <w:sz w:val="18"/>
        </w:rPr>
        <w:t> </w:t>
      </w:r>
      <w:r>
        <w:rPr>
          <w:sz w:val="18"/>
        </w:rPr>
        <w:t>a</w:t>
      </w:r>
      <w:r>
        <w:rPr>
          <w:spacing w:val="-5"/>
          <w:sz w:val="18"/>
        </w:rPr>
        <w:t> </w:t>
      </w:r>
      <w:r>
        <w:rPr>
          <w:sz w:val="18"/>
        </w:rPr>
        <w:t>given</w:t>
      </w:r>
      <w:r>
        <w:rPr>
          <w:spacing w:val="-5"/>
          <w:sz w:val="18"/>
        </w:rPr>
        <w:t> </w:t>
      </w:r>
      <w:r>
        <w:rPr>
          <w:sz w:val="18"/>
        </w:rPr>
        <w:t>area.</w:t>
      </w:r>
      <w:r>
        <w:rPr>
          <w:spacing w:val="-5"/>
          <w:sz w:val="18"/>
        </w:rPr>
        <w:t> </w:t>
      </w:r>
      <w:r>
        <w:rPr>
          <w:sz w:val="18"/>
        </w:rPr>
        <w:t>Darker</w:t>
      </w:r>
      <w:r>
        <w:rPr>
          <w:spacing w:val="-5"/>
          <w:sz w:val="18"/>
        </w:rPr>
        <w:t> </w:t>
      </w:r>
      <w:r>
        <w:rPr>
          <w:sz w:val="18"/>
        </w:rPr>
        <w:t>colors</w:t>
      </w:r>
      <w:r>
        <w:rPr>
          <w:spacing w:val="-5"/>
          <w:sz w:val="18"/>
        </w:rPr>
        <w:t> </w:t>
      </w:r>
      <w:r>
        <w:rPr>
          <w:sz w:val="18"/>
        </w:rPr>
        <w:t>indicate</w:t>
      </w:r>
      <w:r>
        <w:rPr>
          <w:spacing w:val="-6"/>
          <w:sz w:val="18"/>
        </w:rPr>
        <w:t> </w:t>
      </w:r>
      <w:r>
        <w:rPr>
          <w:sz w:val="18"/>
        </w:rPr>
        <w:t>higher</w:t>
      </w:r>
      <w:r>
        <w:rPr>
          <w:spacing w:val="-5"/>
          <w:sz w:val="18"/>
        </w:rPr>
        <w:t> </w:t>
      </w:r>
      <w:r>
        <w:rPr>
          <w:sz w:val="18"/>
        </w:rPr>
        <w:t>sample</w:t>
      </w:r>
      <w:r>
        <w:rPr>
          <w:spacing w:val="-5"/>
          <w:sz w:val="18"/>
        </w:rPr>
        <w:t> </w:t>
      </w:r>
      <w:r>
        <w:rPr>
          <w:sz w:val="18"/>
        </w:rPr>
        <w:t>counts,</w:t>
      </w:r>
      <w:r>
        <w:rPr>
          <w:spacing w:val="-5"/>
          <w:sz w:val="18"/>
        </w:rPr>
        <w:t> </w:t>
      </w:r>
      <w:r>
        <w:rPr>
          <w:sz w:val="18"/>
        </w:rPr>
        <w:t>revealing</w:t>
      </w:r>
      <w:r>
        <w:rPr>
          <w:spacing w:val="-5"/>
          <w:sz w:val="18"/>
        </w:rPr>
        <w:t> </w:t>
      </w:r>
      <w:r>
        <w:rPr>
          <w:sz w:val="18"/>
        </w:rPr>
        <w:t>which</w:t>
      </w:r>
      <w:r>
        <w:rPr>
          <w:spacing w:val="-5"/>
          <w:sz w:val="18"/>
        </w:rPr>
        <w:t> </w:t>
      </w:r>
      <w:r>
        <w:rPr>
          <w:sz w:val="18"/>
        </w:rPr>
        <w:t>networks</w:t>
      </w:r>
      <w:r>
        <w:rPr>
          <w:spacing w:val="-5"/>
          <w:sz w:val="18"/>
        </w:rPr>
        <w:t> </w:t>
      </w:r>
      <w:r>
        <w:rPr>
          <w:sz w:val="18"/>
        </w:rPr>
        <w:t>are</w:t>
      </w:r>
      <w:r>
        <w:rPr>
          <w:spacing w:val="-5"/>
          <w:sz w:val="18"/>
        </w:rPr>
        <w:t> </w:t>
      </w:r>
      <w:r>
        <w:rPr>
          <w:sz w:val="18"/>
        </w:rPr>
        <w:t>dominant</w:t>
      </w:r>
      <w:r>
        <w:rPr>
          <w:spacing w:val="-6"/>
          <w:sz w:val="18"/>
        </w:rPr>
        <w:t> </w:t>
      </w:r>
      <w:r>
        <w:rPr>
          <w:sz w:val="18"/>
        </w:rPr>
        <w:t>in each geographic context.</w:t>
      </w:r>
    </w:p>
    <w:p>
      <w:pPr>
        <w:pStyle w:val="BodyText"/>
        <w:rPr>
          <w:sz w:val="18"/>
        </w:rPr>
      </w:pPr>
    </w:p>
    <w:p>
      <w:pPr>
        <w:pStyle w:val="BodyText"/>
        <w:spacing w:before="9"/>
        <w:rPr>
          <w:sz w:val="18"/>
        </w:rPr>
      </w:pPr>
    </w:p>
    <w:p>
      <w:pPr>
        <w:pStyle w:val="BodyText"/>
        <w:ind w:left="577"/>
      </w:pPr>
      <w:r>
        <w:rPr/>
        <w:t>The</w:t>
      </w:r>
      <w:r>
        <w:rPr>
          <w:spacing w:val="-12"/>
        </w:rPr>
        <w:t> </w:t>
      </w:r>
      <w:r>
        <w:rPr/>
        <w:t>heatmap</w:t>
      </w:r>
      <w:r>
        <w:rPr>
          <w:spacing w:val="-12"/>
        </w:rPr>
        <w:t> </w:t>
      </w:r>
      <w:r>
        <w:rPr/>
        <w:t>reveals</w:t>
      </w:r>
      <w:r>
        <w:rPr>
          <w:spacing w:val="-12"/>
        </w:rPr>
        <w:t> </w:t>
      </w:r>
      <w:r>
        <w:rPr/>
        <w:t>several</w:t>
      </w:r>
      <w:r>
        <w:rPr>
          <w:spacing w:val="-12"/>
        </w:rPr>
        <w:t> </w:t>
      </w:r>
      <w:r>
        <w:rPr/>
        <w:t>important</w:t>
      </w:r>
      <w:r>
        <w:rPr>
          <w:spacing w:val="-12"/>
        </w:rPr>
        <w:t> </w:t>
      </w:r>
      <w:r>
        <w:rPr>
          <w:spacing w:val="-2"/>
        </w:rPr>
        <w:t>patterns:</w:t>
      </w:r>
    </w:p>
    <w:p>
      <w:pPr>
        <w:pStyle w:val="ListParagraph"/>
        <w:numPr>
          <w:ilvl w:val="0"/>
          <w:numId w:val="4"/>
        </w:numPr>
        <w:tabs>
          <w:tab w:pos="250" w:val="left" w:leader="none"/>
          <w:tab w:pos="357" w:val="left" w:leader="none"/>
        </w:tabs>
        <w:spacing w:line="273" w:lineRule="auto" w:before="212" w:after="0"/>
        <w:ind w:left="250" w:right="1165" w:hanging="109"/>
        <w:jc w:val="left"/>
        <w:rPr>
          <w:sz w:val="22"/>
        </w:rPr>
      </w:pPr>
      <w:r>
        <w:rPr>
          <w:sz w:val="22"/>
        </w:rPr>
        <w:tab/>
      </w:r>
      <w:r>
        <w:rPr>
          <w:b/>
          <w:sz w:val="22"/>
        </w:rPr>
        <w:t>Urban</w:t>
      </w:r>
      <w:r>
        <w:rPr>
          <w:b/>
          <w:spacing w:val="-10"/>
          <w:sz w:val="22"/>
        </w:rPr>
        <w:t> </w:t>
      </w:r>
      <w:r>
        <w:rPr>
          <w:b/>
          <w:sz w:val="22"/>
        </w:rPr>
        <w:t>Areas:</w:t>
      </w:r>
      <w:r>
        <w:rPr>
          <w:b/>
          <w:spacing w:val="-10"/>
          <w:sz w:val="22"/>
        </w:rPr>
        <w:t> </w:t>
      </w:r>
      <w:r>
        <w:rPr>
          <w:sz w:val="22"/>
        </w:rPr>
        <w:t>Show</w:t>
      </w:r>
      <w:r>
        <w:rPr>
          <w:spacing w:val="-10"/>
          <w:sz w:val="22"/>
        </w:rPr>
        <w:t> </w:t>
      </w:r>
      <w:r>
        <w:rPr>
          <w:sz w:val="22"/>
        </w:rPr>
        <w:t>high</w:t>
      </w:r>
      <w:r>
        <w:rPr>
          <w:spacing w:val="-10"/>
          <w:sz w:val="22"/>
        </w:rPr>
        <w:t> </w:t>
      </w:r>
      <w:r>
        <w:rPr>
          <w:sz w:val="22"/>
        </w:rPr>
        <w:t>concentrations</w:t>
      </w:r>
      <w:r>
        <w:rPr>
          <w:spacing w:val="-10"/>
          <w:sz w:val="22"/>
        </w:rPr>
        <w:t> </w:t>
      </w:r>
      <w:r>
        <w:rPr>
          <w:sz w:val="22"/>
        </w:rPr>
        <w:t>of</w:t>
      </w:r>
      <w:r>
        <w:rPr>
          <w:spacing w:val="-10"/>
          <w:sz w:val="22"/>
        </w:rPr>
        <w:t> </w:t>
      </w:r>
      <w:r>
        <w:rPr>
          <w:sz w:val="22"/>
        </w:rPr>
        <w:t>all</w:t>
      </w:r>
      <w:r>
        <w:rPr>
          <w:spacing w:val="-10"/>
          <w:sz w:val="22"/>
        </w:rPr>
        <w:t> </w:t>
      </w:r>
      <w:r>
        <w:rPr>
          <w:sz w:val="22"/>
        </w:rPr>
        <w:t>network</w:t>
      </w:r>
      <w:r>
        <w:rPr>
          <w:spacing w:val="-10"/>
          <w:sz w:val="22"/>
        </w:rPr>
        <w:t> </w:t>
      </w:r>
      <w:r>
        <w:rPr>
          <w:sz w:val="22"/>
        </w:rPr>
        <w:t>types,</w:t>
      </w:r>
      <w:r>
        <w:rPr>
          <w:spacing w:val="-10"/>
          <w:sz w:val="22"/>
        </w:rPr>
        <w:t> </w:t>
      </w:r>
      <w:r>
        <w:rPr>
          <w:sz w:val="22"/>
        </w:rPr>
        <w:t>with</w:t>
      </w:r>
      <w:r>
        <w:rPr>
          <w:spacing w:val="-10"/>
          <w:sz w:val="22"/>
        </w:rPr>
        <w:t> </w:t>
      </w:r>
      <w:r>
        <w:rPr>
          <w:sz w:val="22"/>
        </w:rPr>
        <w:t>particularly</w:t>
      </w:r>
      <w:r>
        <w:rPr>
          <w:spacing w:val="-10"/>
          <w:sz w:val="22"/>
        </w:rPr>
        <w:t> </w:t>
      </w:r>
      <w:r>
        <w:rPr>
          <w:sz w:val="22"/>
        </w:rPr>
        <w:t>strong</w:t>
      </w:r>
      <w:r>
        <w:rPr>
          <w:spacing w:val="-10"/>
          <w:sz w:val="22"/>
        </w:rPr>
        <w:t> </w:t>
      </w:r>
      <w:r>
        <w:rPr>
          <w:sz w:val="22"/>
        </w:rPr>
        <w:t>presence</w:t>
      </w:r>
      <w:r>
        <w:rPr>
          <w:spacing w:val="-10"/>
          <w:sz w:val="22"/>
        </w:rPr>
        <w:t> </w:t>
      </w:r>
      <w:r>
        <w:rPr>
          <w:sz w:val="22"/>
        </w:rPr>
        <w:t>of</w:t>
      </w:r>
      <w:r>
        <w:rPr>
          <w:spacing w:val="-10"/>
          <w:sz w:val="22"/>
        </w:rPr>
        <w:t> </w:t>
      </w:r>
      <w:r>
        <w:rPr>
          <w:sz w:val="22"/>
        </w:rPr>
        <w:t>5G</w:t>
      </w:r>
      <w:r>
        <w:rPr>
          <w:spacing w:val="-10"/>
          <w:sz w:val="22"/>
        </w:rPr>
        <w:t> </w:t>
      </w:r>
      <w:r>
        <w:rPr>
          <w:sz w:val="22"/>
        </w:rPr>
        <w:t>NR and Wi-Fi 6, reflecting dense terrestrial infrastructure deployment.</w:t>
      </w:r>
    </w:p>
    <w:p>
      <w:pPr>
        <w:pStyle w:val="ListParagraph"/>
        <w:numPr>
          <w:ilvl w:val="0"/>
          <w:numId w:val="4"/>
        </w:numPr>
        <w:tabs>
          <w:tab w:pos="250" w:val="left" w:leader="none"/>
          <w:tab w:pos="357" w:val="left" w:leader="none"/>
        </w:tabs>
        <w:spacing w:line="273" w:lineRule="auto" w:before="26" w:after="0"/>
        <w:ind w:left="250" w:right="1165" w:hanging="109"/>
        <w:jc w:val="left"/>
        <w:rPr>
          <w:sz w:val="22"/>
        </w:rPr>
      </w:pPr>
      <w:r>
        <w:rPr>
          <w:sz w:val="22"/>
        </w:rPr>
        <w:tab/>
      </w:r>
      <w:r>
        <w:rPr>
          <w:b/>
          <w:spacing w:val="-2"/>
          <w:sz w:val="22"/>
        </w:rPr>
        <w:t>Indoor</w:t>
      </w:r>
      <w:r>
        <w:rPr>
          <w:b/>
          <w:spacing w:val="-18"/>
          <w:sz w:val="22"/>
        </w:rPr>
        <w:t> </w:t>
      </w:r>
      <w:r>
        <w:rPr>
          <w:b/>
          <w:spacing w:val="-2"/>
          <w:sz w:val="22"/>
        </w:rPr>
        <w:t>Areas:</w:t>
      </w:r>
      <w:r>
        <w:rPr>
          <w:b/>
          <w:spacing w:val="-18"/>
          <w:sz w:val="22"/>
        </w:rPr>
        <w:t> </w:t>
      </w:r>
      <w:r>
        <w:rPr>
          <w:spacing w:val="-2"/>
          <w:sz w:val="22"/>
        </w:rPr>
        <w:t>Dominated</w:t>
      </w:r>
      <w:r>
        <w:rPr>
          <w:spacing w:val="-18"/>
          <w:sz w:val="22"/>
        </w:rPr>
        <w:t> </w:t>
      </w:r>
      <w:r>
        <w:rPr>
          <w:spacing w:val="-2"/>
          <w:sz w:val="22"/>
        </w:rPr>
        <w:t>by</w:t>
      </w:r>
      <w:r>
        <w:rPr>
          <w:spacing w:val="-18"/>
          <w:sz w:val="22"/>
        </w:rPr>
        <w:t> </w:t>
      </w:r>
      <w:r>
        <w:rPr>
          <w:spacing w:val="-2"/>
          <w:sz w:val="22"/>
        </w:rPr>
        <w:t>Wi-Fi</w:t>
      </w:r>
      <w:r>
        <w:rPr>
          <w:spacing w:val="-18"/>
          <w:sz w:val="22"/>
        </w:rPr>
        <w:t> </w:t>
      </w:r>
      <w:r>
        <w:rPr>
          <w:spacing w:val="-2"/>
          <w:sz w:val="22"/>
        </w:rPr>
        <w:t>6</w:t>
      </w:r>
      <w:r>
        <w:rPr>
          <w:spacing w:val="-18"/>
          <w:sz w:val="22"/>
        </w:rPr>
        <w:t> </w:t>
      </w:r>
      <w:r>
        <w:rPr>
          <w:spacing w:val="-2"/>
          <w:sz w:val="22"/>
        </w:rPr>
        <w:t>and</w:t>
      </w:r>
      <w:r>
        <w:rPr>
          <w:spacing w:val="-18"/>
          <w:sz w:val="22"/>
        </w:rPr>
        <w:t> </w:t>
      </w:r>
      <w:r>
        <w:rPr>
          <w:spacing w:val="-2"/>
          <w:sz w:val="22"/>
        </w:rPr>
        <w:t>LEO</w:t>
      </w:r>
      <w:r>
        <w:rPr>
          <w:spacing w:val="-18"/>
          <w:sz w:val="22"/>
        </w:rPr>
        <w:t> </w:t>
      </w:r>
      <w:r>
        <w:rPr>
          <w:spacing w:val="-2"/>
          <w:sz w:val="22"/>
        </w:rPr>
        <w:t>satellite</w:t>
      </w:r>
      <w:r>
        <w:rPr>
          <w:spacing w:val="-18"/>
          <w:sz w:val="22"/>
        </w:rPr>
        <w:t> </w:t>
      </w:r>
      <w:r>
        <w:rPr>
          <w:spacing w:val="-2"/>
          <w:sz w:val="22"/>
        </w:rPr>
        <w:t>networks,</w:t>
      </w:r>
      <w:r>
        <w:rPr>
          <w:spacing w:val="-18"/>
          <w:sz w:val="22"/>
        </w:rPr>
        <w:t> </w:t>
      </w:r>
      <w:r>
        <w:rPr>
          <w:spacing w:val="-2"/>
          <w:sz w:val="22"/>
        </w:rPr>
        <w:t>as</w:t>
      </w:r>
      <w:r>
        <w:rPr>
          <w:spacing w:val="-18"/>
          <w:sz w:val="22"/>
        </w:rPr>
        <w:t> </w:t>
      </w:r>
      <w:r>
        <w:rPr>
          <w:spacing w:val="-2"/>
          <w:sz w:val="22"/>
        </w:rPr>
        <w:t>terrestrial</w:t>
      </w:r>
      <w:r>
        <w:rPr>
          <w:spacing w:val="-18"/>
          <w:sz w:val="22"/>
        </w:rPr>
        <w:t> </w:t>
      </w:r>
      <w:r>
        <w:rPr>
          <w:spacing w:val="-2"/>
          <w:sz w:val="22"/>
        </w:rPr>
        <w:t>signals</w:t>
      </w:r>
      <w:r>
        <w:rPr>
          <w:spacing w:val="-18"/>
          <w:sz w:val="22"/>
        </w:rPr>
        <w:t> </w:t>
      </w:r>
      <w:r>
        <w:rPr>
          <w:spacing w:val="-2"/>
          <w:sz w:val="22"/>
        </w:rPr>
        <w:t>often</w:t>
      </w:r>
      <w:r>
        <w:rPr>
          <w:spacing w:val="-18"/>
          <w:sz w:val="22"/>
        </w:rPr>
        <w:t> </w:t>
      </w:r>
      <w:r>
        <w:rPr>
          <w:spacing w:val="-2"/>
          <w:sz w:val="22"/>
        </w:rPr>
        <w:t>face</w:t>
      </w:r>
      <w:r>
        <w:rPr>
          <w:spacing w:val="-18"/>
          <w:sz w:val="22"/>
        </w:rPr>
        <w:t> </w:t>
      </w:r>
      <w:r>
        <w:rPr>
          <w:spacing w:val="-2"/>
          <w:sz w:val="22"/>
        </w:rPr>
        <w:t>penetration </w:t>
      </w:r>
      <w:r>
        <w:rPr>
          <w:sz w:val="22"/>
        </w:rPr>
        <w:t>losses in indoor environments.</w:t>
      </w:r>
    </w:p>
    <w:p>
      <w:pPr>
        <w:pStyle w:val="ListParagraph"/>
        <w:numPr>
          <w:ilvl w:val="0"/>
          <w:numId w:val="4"/>
        </w:numPr>
        <w:tabs>
          <w:tab w:pos="250" w:val="left" w:leader="none"/>
          <w:tab w:pos="357" w:val="left" w:leader="none"/>
        </w:tabs>
        <w:spacing w:line="273" w:lineRule="auto" w:before="26" w:after="0"/>
        <w:ind w:left="250" w:right="1165" w:hanging="109"/>
        <w:jc w:val="left"/>
        <w:rPr>
          <w:sz w:val="22"/>
        </w:rPr>
      </w:pPr>
      <w:r>
        <w:rPr>
          <w:sz w:val="22"/>
        </w:rPr>
        <w:tab/>
      </w:r>
      <w:r>
        <w:rPr>
          <w:b/>
          <w:sz w:val="22"/>
        </w:rPr>
        <w:t>Rural</w:t>
      </w:r>
      <w:r>
        <w:rPr>
          <w:b/>
          <w:spacing w:val="-10"/>
          <w:sz w:val="22"/>
        </w:rPr>
        <w:t> </w:t>
      </w:r>
      <w:r>
        <w:rPr>
          <w:b/>
          <w:sz w:val="22"/>
        </w:rPr>
        <w:t>Areas:</w:t>
      </w:r>
      <w:r>
        <w:rPr>
          <w:b/>
          <w:spacing w:val="-10"/>
          <w:sz w:val="22"/>
        </w:rPr>
        <w:t> </w:t>
      </w:r>
      <w:r>
        <w:rPr>
          <w:sz w:val="22"/>
        </w:rPr>
        <w:t>Heavily</w:t>
      </w:r>
      <w:r>
        <w:rPr>
          <w:spacing w:val="-10"/>
          <w:sz w:val="22"/>
        </w:rPr>
        <w:t> </w:t>
      </w:r>
      <w:r>
        <w:rPr>
          <w:sz w:val="22"/>
        </w:rPr>
        <w:t>rely</w:t>
      </w:r>
      <w:r>
        <w:rPr>
          <w:spacing w:val="-10"/>
          <w:sz w:val="22"/>
        </w:rPr>
        <w:t> </w:t>
      </w:r>
      <w:r>
        <w:rPr>
          <w:sz w:val="22"/>
        </w:rPr>
        <w:t>on</w:t>
      </w:r>
      <w:r>
        <w:rPr>
          <w:spacing w:val="-10"/>
          <w:sz w:val="22"/>
        </w:rPr>
        <w:t> </w:t>
      </w:r>
      <w:r>
        <w:rPr>
          <w:sz w:val="22"/>
        </w:rPr>
        <w:t>LEO</w:t>
      </w:r>
      <w:r>
        <w:rPr>
          <w:spacing w:val="-10"/>
          <w:sz w:val="22"/>
        </w:rPr>
        <w:t> </w:t>
      </w:r>
      <w:r>
        <w:rPr>
          <w:sz w:val="22"/>
        </w:rPr>
        <w:t>satellites</w:t>
      </w:r>
      <w:r>
        <w:rPr>
          <w:spacing w:val="-10"/>
          <w:sz w:val="22"/>
        </w:rPr>
        <w:t> </w:t>
      </w:r>
      <w:r>
        <w:rPr>
          <w:sz w:val="22"/>
        </w:rPr>
        <w:t>and</w:t>
      </w:r>
      <w:r>
        <w:rPr>
          <w:spacing w:val="-10"/>
          <w:sz w:val="22"/>
        </w:rPr>
        <w:t> </w:t>
      </w:r>
      <w:r>
        <w:rPr>
          <w:sz w:val="22"/>
        </w:rPr>
        <w:t>HAPS</w:t>
      </w:r>
      <w:r>
        <w:rPr>
          <w:spacing w:val="-10"/>
          <w:sz w:val="22"/>
        </w:rPr>
        <w:t> </w:t>
      </w:r>
      <w:r>
        <w:rPr>
          <w:sz w:val="22"/>
        </w:rPr>
        <w:t>platforms,</w:t>
      </w:r>
      <w:r>
        <w:rPr>
          <w:spacing w:val="-10"/>
          <w:sz w:val="22"/>
        </w:rPr>
        <w:t> </w:t>
      </w:r>
      <w:r>
        <w:rPr>
          <w:sz w:val="22"/>
        </w:rPr>
        <w:t>where</w:t>
      </w:r>
      <w:r>
        <w:rPr>
          <w:spacing w:val="-10"/>
          <w:sz w:val="22"/>
        </w:rPr>
        <w:t> </w:t>
      </w:r>
      <w:r>
        <w:rPr>
          <w:sz w:val="22"/>
        </w:rPr>
        <w:t>terrestrial</w:t>
      </w:r>
      <w:r>
        <w:rPr>
          <w:spacing w:val="-10"/>
          <w:sz w:val="22"/>
        </w:rPr>
        <w:t> </w:t>
      </w:r>
      <w:r>
        <w:rPr>
          <w:sz w:val="22"/>
        </w:rPr>
        <w:t>coverage</w:t>
      </w:r>
      <w:r>
        <w:rPr>
          <w:spacing w:val="-10"/>
          <w:sz w:val="22"/>
        </w:rPr>
        <w:t> </w:t>
      </w:r>
      <w:r>
        <w:rPr>
          <w:sz w:val="22"/>
        </w:rPr>
        <w:t>is</w:t>
      </w:r>
      <w:r>
        <w:rPr>
          <w:spacing w:val="-10"/>
          <w:sz w:val="22"/>
        </w:rPr>
        <w:t> </w:t>
      </w:r>
      <w:r>
        <w:rPr>
          <w:sz w:val="22"/>
        </w:rPr>
        <w:t>limited</w:t>
      </w:r>
      <w:r>
        <w:rPr>
          <w:spacing w:val="-10"/>
          <w:sz w:val="22"/>
        </w:rPr>
        <w:t> </w:t>
      </w:r>
      <w:r>
        <w:rPr>
          <w:sz w:val="22"/>
        </w:rPr>
        <w:t>or </w:t>
      </w:r>
      <w:r>
        <w:rPr>
          <w:spacing w:val="-2"/>
          <w:sz w:val="22"/>
        </w:rPr>
        <w:t>unavailable.</w:t>
      </w:r>
    </w:p>
    <w:p>
      <w:pPr>
        <w:pStyle w:val="ListParagraph"/>
        <w:numPr>
          <w:ilvl w:val="0"/>
          <w:numId w:val="4"/>
        </w:numPr>
        <w:tabs>
          <w:tab w:pos="250" w:val="left" w:leader="none"/>
          <w:tab w:pos="357" w:val="left" w:leader="none"/>
        </w:tabs>
        <w:spacing w:line="273" w:lineRule="auto" w:before="25" w:after="0"/>
        <w:ind w:left="250" w:right="1165" w:hanging="109"/>
        <w:jc w:val="left"/>
        <w:rPr>
          <w:sz w:val="22"/>
        </w:rPr>
      </w:pPr>
      <w:r>
        <w:rPr>
          <w:sz w:val="22"/>
        </w:rPr>
        <w:tab/>
      </w:r>
      <w:r>
        <w:rPr>
          <w:b/>
          <w:spacing w:val="-2"/>
          <w:sz w:val="22"/>
        </w:rPr>
        <w:t>Highway</w:t>
      </w:r>
      <w:r>
        <w:rPr>
          <w:b/>
          <w:spacing w:val="-12"/>
          <w:sz w:val="22"/>
        </w:rPr>
        <w:t> </w:t>
      </w:r>
      <w:r>
        <w:rPr>
          <w:b/>
          <w:spacing w:val="-2"/>
          <w:sz w:val="22"/>
        </w:rPr>
        <w:t>Areas:</w:t>
      </w:r>
      <w:r>
        <w:rPr>
          <w:b/>
          <w:spacing w:val="-12"/>
          <w:sz w:val="22"/>
        </w:rPr>
        <w:t> </w:t>
      </w:r>
      <w:r>
        <w:rPr>
          <w:spacing w:val="-2"/>
          <w:sz w:val="22"/>
        </w:rPr>
        <w:t>Primarily</w:t>
      </w:r>
      <w:r>
        <w:rPr>
          <w:spacing w:val="-12"/>
          <w:sz w:val="22"/>
        </w:rPr>
        <w:t> </w:t>
      </w:r>
      <w:r>
        <w:rPr>
          <w:spacing w:val="-2"/>
          <w:sz w:val="22"/>
        </w:rPr>
        <w:t>served</w:t>
      </w:r>
      <w:r>
        <w:rPr>
          <w:spacing w:val="-12"/>
          <w:sz w:val="22"/>
        </w:rPr>
        <w:t> </w:t>
      </w:r>
      <w:r>
        <w:rPr>
          <w:spacing w:val="-2"/>
          <w:sz w:val="22"/>
        </w:rPr>
        <w:t>by</w:t>
      </w:r>
      <w:r>
        <w:rPr>
          <w:spacing w:val="-12"/>
          <w:sz w:val="22"/>
        </w:rPr>
        <w:t> </w:t>
      </w:r>
      <w:r>
        <w:rPr>
          <w:spacing w:val="-2"/>
          <w:sz w:val="22"/>
        </w:rPr>
        <w:t>UAVs</w:t>
      </w:r>
      <w:r>
        <w:rPr>
          <w:spacing w:val="-12"/>
          <w:sz w:val="22"/>
        </w:rPr>
        <w:t> </w:t>
      </w:r>
      <w:r>
        <w:rPr>
          <w:spacing w:val="-2"/>
          <w:sz w:val="22"/>
        </w:rPr>
        <w:t>and</w:t>
      </w:r>
      <w:r>
        <w:rPr>
          <w:spacing w:val="-12"/>
          <w:sz w:val="22"/>
        </w:rPr>
        <w:t> </w:t>
      </w:r>
      <w:r>
        <w:rPr>
          <w:spacing w:val="-2"/>
          <w:sz w:val="22"/>
        </w:rPr>
        <w:t>LEO</w:t>
      </w:r>
      <w:r>
        <w:rPr>
          <w:spacing w:val="-12"/>
          <w:sz w:val="22"/>
        </w:rPr>
        <w:t> </w:t>
      </w:r>
      <w:r>
        <w:rPr>
          <w:spacing w:val="-2"/>
          <w:sz w:val="22"/>
        </w:rPr>
        <w:t>satellites,</w:t>
      </w:r>
      <w:r>
        <w:rPr>
          <w:spacing w:val="-12"/>
          <w:sz w:val="22"/>
        </w:rPr>
        <w:t> </w:t>
      </w:r>
      <w:r>
        <w:rPr>
          <w:spacing w:val="-2"/>
          <w:sz w:val="22"/>
        </w:rPr>
        <w:t>providing</w:t>
      </w:r>
      <w:r>
        <w:rPr>
          <w:spacing w:val="-12"/>
          <w:sz w:val="22"/>
        </w:rPr>
        <w:t> </w:t>
      </w:r>
      <w:r>
        <w:rPr>
          <w:spacing w:val="-2"/>
          <w:sz w:val="22"/>
        </w:rPr>
        <w:t>connectivity</w:t>
      </w:r>
      <w:r>
        <w:rPr>
          <w:spacing w:val="-12"/>
          <w:sz w:val="22"/>
        </w:rPr>
        <w:t> </w:t>
      </w:r>
      <w:r>
        <w:rPr>
          <w:spacing w:val="-2"/>
          <w:sz w:val="22"/>
        </w:rPr>
        <w:t>along</w:t>
      </w:r>
      <w:r>
        <w:rPr>
          <w:spacing w:val="-12"/>
          <w:sz w:val="22"/>
        </w:rPr>
        <w:t> </w:t>
      </w:r>
      <w:r>
        <w:rPr>
          <w:spacing w:val="-2"/>
          <w:sz w:val="22"/>
        </w:rPr>
        <w:t>transportation corridors.</w:t>
      </w:r>
    </w:p>
    <w:p>
      <w:pPr>
        <w:pStyle w:val="ListParagraph"/>
        <w:spacing w:after="0" w:line="273" w:lineRule="auto"/>
        <w:jc w:val="left"/>
        <w:rPr>
          <w:sz w:val="22"/>
        </w:rPr>
        <w:sectPr>
          <w:pgSz w:w="11910" w:h="16840"/>
          <w:pgMar w:header="813" w:footer="745" w:top="1100" w:bottom="940" w:left="1133" w:right="0"/>
        </w:sectPr>
      </w:pPr>
    </w:p>
    <w:p>
      <w:pPr>
        <w:pStyle w:val="BodyText"/>
        <w:spacing w:before="11"/>
      </w:pPr>
    </w:p>
    <w:p>
      <w:pPr>
        <w:pStyle w:val="ListParagraph"/>
        <w:numPr>
          <w:ilvl w:val="0"/>
          <w:numId w:val="4"/>
        </w:numPr>
        <w:tabs>
          <w:tab w:pos="250" w:val="left" w:leader="none"/>
          <w:tab w:pos="357" w:val="left" w:leader="none"/>
        </w:tabs>
        <w:spacing w:line="273" w:lineRule="auto" w:before="0" w:after="0"/>
        <w:ind w:left="250" w:right="1165" w:hanging="109"/>
        <w:jc w:val="both"/>
        <w:rPr>
          <w:sz w:val="22"/>
        </w:rPr>
      </w:pPr>
      <w:r>
        <w:rPr>
          <w:sz w:val="22"/>
        </w:rPr>
        <w:tab/>
      </w:r>
      <w:r>
        <w:rPr>
          <w:b/>
          <w:sz w:val="22"/>
        </w:rPr>
        <w:t>Maritime and Desert Areas: </w:t>
      </w:r>
      <w:r>
        <w:rPr>
          <w:sz w:val="22"/>
        </w:rPr>
        <w:t>Almost exclusively dependent on LEO satellite connectivity, as terrestrial and aerial infrastructure is impractical in these remote environments.</w:t>
      </w:r>
    </w:p>
    <w:p>
      <w:pPr>
        <w:pStyle w:val="BodyText"/>
        <w:spacing w:before="49"/>
      </w:pPr>
    </w:p>
    <w:p>
      <w:pPr>
        <w:pStyle w:val="BodyText"/>
        <w:spacing w:line="331" w:lineRule="auto" w:before="1"/>
        <w:ind w:left="250" w:right="1165" w:firstLine="327"/>
        <w:jc w:val="both"/>
      </w:pPr>
      <w:r>
        <w:rPr>
          <w:spacing w:val="-2"/>
        </w:rPr>
        <w:t>This</w:t>
      </w:r>
      <w:r>
        <w:rPr>
          <w:spacing w:val="-3"/>
        </w:rPr>
        <w:t> </w:t>
      </w:r>
      <w:r>
        <w:rPr>
          <w:spacing w:val="-2"/>
        </w:rPr>
        <w:t>analysis</w:t>
      </w:r>
      <w:r>
        <w:rPr>
          <w:spacing w:val="-3"/>
        </w:rPr>
        <w:t> </w:t>
      </w:r>
      <w:r>
        <w:rPr>
          <w:spacing w:val="-2"/>
        </w:rPr>
        <w:t>confirms</w:t>
      </w:r>
      <w:r>
        <w:rPr>
          <w:spacing w:val="-3"/>
        </w:rPr>
        <w:t> </w:t>
      </w:r>
      <w:r>
        <w:rPr>
          <w:spacing w:val="-2"/>
        </w:rPr>
        <w:t>that</w:t>
      </w:r>
      <w:r>
        <w:rPr>
          <w:spacing w:val="-3"/>
        </w:rPr>
        <w:t> </w:t>
      </w:r>
      <w:r>
        <w:rPr>
          <w:spacing w:val="-2"/>
        </w:rPr>
        <w:t>network</w:t>
      </w:r>
      <w:r>
        <w:rPr>
          <w:spacing w:val="-3"/>
        </w:rPr>
        <w:t> </w:t>
      </w:r>
      <w:r>
        <w:rPr>
          <w:spacing w:val="-2"/>
        </w:rPr>
        <w:t>availability</w:t>
      </w:r>
      <w:r>
        <w:rPr>
          <w:spacing w:val="-3"/>
        </w:rPr>
        <w:t> </w:t>
      </w:r>
      <w:r>
        <w:rPr>
          <w:spacing w:val="-2"/>
        </w:rPr>
        <w:t>varies</w:t>
      </w:r>
      <w:r>
        <w:rPr>
          <w:spacing w:val="-3"/>
        </w:rPr>
        <w:t> </w:t>
      </w:r>
      <w:r>
        <w:rPr>
          <w:spacing w:val="-2"/>
        </w:rPr>
        <w:t>significantly</w:t>
      </w:r>
      <w:r>
        <w:rPr>
          <w:spacing w:val="-3"/>
        </w:rPr>
        <w:t> </w:t>
      </w:r>
      <w:r>
        <w:rPr>
          <w:spacing w:val="-2"/>
        </w:rPr>
        <w:t>across</w:t>
      </w:r>
      <w:r>
        <w:rPr>
          <w:spacing w:val="-3"/>
        </w:rPr>
        <w:t> </w:t>
      </w:r>
      <w:r>
        <w:rPr>
          <w:spacing w:val="-2"/>
        </w:rPr>
        <w:t>geographic</w:t>
      </w:r>
      <w:r>
        <w:rPr>
          <w:spacing w:val="-3"/>
        </w:rPr>
        <w:t> </w:t>
      </w:r>
      <w:r>
        <w:rPr>
          <w:spacing w:val="-2"/>
        </w:rPr>
        <w:t>contexts,</w:t>
      </w:r>
      <w:r>
        <w:rPr>
          <w:spacing w:val="-3"/>
        </w:rPr>
        <w:t> </w:t>
      </w:r>
      <w:r>
        <w:rPr>
          <w:spacing w:val="-2"/>
        </w:rPr>
        <w:t>motivat-</w:t>
      </w:r>
      <w:r>
        <w:rPr/>
        <w:t>ing the need for adaptive, context-aware network selection algorithms.</w:t>
      </w:r>
    </w:p>
    <w:p>
      <w:pPr>
        <w:pStyle w:val="ListParagraph"/>
        <w:numPr>
          <w:ilvl w:val="2"/>
          <w:numId w:val="1"/>
        </w:numPr>
        <w:tabs>
          <w:tab w:pos="849" w:val="left" w:leader="none"/>
        </w:tabs>
        <w:spacing w:line="240" w:lineRule="auto" w:before="167" w:after="0"/>
        <w:ind w:left="849" w:right="0" w:hanging="599"/>
        <w:jc w:val="both"/>
        <w:rPr>
          <w:i/>
          <w:sz w:val="22"/>
        </w:rPr>
      </w:pPr>
      <w:r>
        <w:rPr>
          <w:i/>
          <w:sz w:val="22"/>
        </w:rPr>
        <w:t>Area</w:t>
      </w:r>
      <w:r>
        <w:rPr>
          <w:i/>
          <w:spacing w:val="-13"/>
          <w:sz w:val="22"/>
        </w:rPr>
        <w:t> </w:t>
      </w:r>
      <w:r>
        <w:rPr>
          <w:i/>
          <w:spacing w:val="-2"/>
          <w:sz w:val="22"/>
        </w:rPr>
        <w:t>Distribution</w:t>
      </w:r>
    </w:p>
    <w:p>
      <w:pPr>
        <w:pStyle w:val="BodyText"/>
        <w:spacing w:line="328" w:lineRule="auto" w:before="51"/>
        <w:ind w:left="250" w:right="1165"/>
        <w:jc w:val="both"/>
      </w:pPr>
      <w:r>
        <w:rPr/>
        <w:t>The </w:t>
      </w:r>
      <w:r>
        <w:rPr>
          <w:rFonts w:ascii="Calibri"/>
        </w:rPr>
        <w:t>Area </w:t>
      </w:r>
      <w:r>
        <w:rPr/>
        <w:t>feature indicates the geographic context in which each sample was collected. Table </w:t>
      </w:r>
      <w:hyperlink w:history="true" w:anchor="_bookmark7">
        <w:r>
          <w:rPr>
            <w:color w:val="0000FF"/>
          </w:rPr>
          <w:t>5</w:t>
        </w:r>
      </w:hyperlink>
      <w:r>
        <w:rPr>
          <w:color w:val="0000FF"/>
        </w:rPr>
        <w:t> </w:t>
      </w:r>
      <w:r>
        <w:rPr/>
        <w:t>shows the </w:t>
      </w:r>
      <w:r>
        <w:rPr>
          <w:spacing w:val="-2"/>
        </w:rPr>
        <w:t>distribution</w:t>
      </w:r>
      <w:r>
        <w:rPr>
          <w:spacing w:val="-10"/>
        </w:rPr>
        <w:t> </w:t>
      </w:r>
      <w:r>
        <w:rPr>
          <w:spacing w:val="-2"/>
        </w:rPr>
        <w:t>of</w:t>
      </w:r>
      <w:r>
        <w:rPr>
          <w:spacing w:val="-10"/>
        </w:rPr>
        <w:t> </w:t>
      </w:r>
      <w:r>
        <w:rPr>
          <w:spacing w:val="-2"/>
        </w:rPr>
        <w:t>samples</w:t>
      </w:r>
      <w:r>
        <w:rPr>
          <w:spacing w:val="-10"/>
        </w:rPr>
        <w:t> </w:t>
      </w:r>
      <w:r>
        <w:rPr>
          <w:spacing w:val="-2"/>
        </w:rPr>
        <w:t>across</w:t>
      </w:r>
      <w:r>
        <w:rPr>
          <w:spacing w:val="-10"/>
        </w:rPr>
        <w:t> </w:t>
      </w:r>
      <w:r>
        <w:rPr>
          <w:spacing w:val="-2"/>
        </w:rPr>
        <w:t>six</w:t>
      </w:r>
      <w:r>
        <w:rPr>
          <w:spacing w:val="-10"/>
        </w:rPr>
        <w:t> </w:t>
      </w:r>
      <w:r>
        <w:rPr>
          <w:spacing w:val="-2"/>
        </w:rPr>
        <w:t>different</w:t>
      </w:r>
      <w:r>
        <w:rPr>
          <w:spacing w:val="-10"/>
        </w:rPr>
        <w:t> </w:t>
      </w:r>
      <w:r>
        <w:rPr>
          <w:spacing w:val="-2"/>
        </w:rPr>
        <w:t>area</w:t>
      </w:r>
      <w:r>
        <w:rPr>
          <w:spacing w:val="-10"/>
        </w:rPr>
        <w:t> </w:t>
      </w:r>
      <w:r>
        <w:rPr>
          <w:spacing w:val="-2"/>
        </w:rPr>
        <w:t>types.</w:t>
      </w:r>
      <w:r>
        <w:rPr>
          <w:spacing w:val="-10"/>
        </w:rPr>
        <w:t> </w:t>
      </w:r>
      <w:r>
        <w:rPr>
          <w:spacing w:val="-2"/>
        </w:rPr>
        <w:t>Urban</w:t>
      </w:r>
      <w:r>
        <w:rPr>
          <w:spacing w:val="-10"/>
        </w:rPr>
        <w:t> </w:t>
      </w:r>
      <w:r>
        <w:rPr>
          <w:spacing w:val="-2"/>
        </w:rPr>
        <w:t>areas</w:t>
      </w:r>
      <w:r>
        <w:rPr>
          <w:spacing w:val="-10"/>
        </w:rPr>
        <w:t> </w:t>
      </w:r>
      <w:r>
        <w:rPr>
          <w:spacing w:val="-2"/>
        </w:rPr>
        <w:t>represent</w:t>
      </w:r>
      <w:r>
        <w:rPr>
          <w:spacing w:val="-10"/>
        </w:rPr>
        <w:t> </w:t>
      </w:r>
      <w:r>
        <w:rPr>
          <w:spacing w:val="-2"/>
        </w:rPr>
        <w:t>the</w:t>
      </w:r>
      <w:r>
        <w:rPr>
          <w:spacing w:val="-10"/>
        </w:rPr>
        <w:t> </w:t>
      </w:r>
      <w:r>
        <w:rPr>
          <w:spacing w:val="-2"/>
        </w:rPr>
        <w:t>largest</w:t>
      </w:r>
      <w:r>
        <w:rPr>
          <w:spacing w:val="-10"/>
        </w:rPr>
        <w:t> </w:t>
      </w:r>
      <w:r>
        <w:rPr>
          <w:spacing w:val="-2"/>
        </w:rPr>
        <w:t>proportion</w:t>
      </w:r>
      <w:r>
        <w:rPr>
          <w:spacing w:val="-10"/>
        </w:rPr>
        <w:t> </w:t>
      </w:r>
      <w:r>
        <w:rPr>
          <w:spacing w:val="-2"/>
        </w:rPr>
        <w:t>of</w:t>
      </w:r>
      <w:r>
        <w:rPr>
          <w:spacing w:val="-10"/>
        </w:rPr>
        <w:t> </w:t>
      </w:r>
      <w:r>
        <w:rPr>
          <w:spacing w:val="-2"/>
        </w:rPr>
        <w:t>samples (33.44%),</w:t>
      </w:r>
      <w:r>
        <w:rPr>
          <w:spacing w:val="-5"/>
        </w:rPr>
        <w:t> </w:t>
      </w:r>
      <w:r>
        <w:rPr>
          <w:spacing w:val="-2"/>
        </w:rPr>
        <w:t>reflecting</w:t>
      </w:r>
      <w:r>
        <w:rPr>
          <w:spacing w:val="-5"/>
        </w:rPr>
        <w:t> </w:t>
      </w:r>
      <w:r>
        <w:rPr>
          <w:spacing w:val="-2"/>
        </w:rPr>
        <w:t>the</w:t>
      </w:r>
      <w:r>
        <w:rPr>
          <w:spacing w:val="-5"/>
        </w:rPr>
        <w:t> </w:t>
      </w:r>
      <w:r>
        <w:rPr>
          <w:spacing w:val="-2"/>
        </w:rPr>
        <w:t>dense</w:t>
      </w:r>
      <w:r>
        <w:rPr>
          <w:spacing w:val="-5"/>
        </w:rPr>
        <w:t> </w:t>
      </w:r>
      <w:r>
        <w:rPr>
          <w:spacing w:val="-2"/>
        </w:rPr>
        <w:t>deployment</w:t>
      </w:r>
      <w:r>
        <w:rPr>
          <w:spacing w:val="-5"/>
        </w:rPr>
        <w:t> </w:t>
      </w:r>
      <w:r>
        <w:rPr>
          <w:spacing w:val="-2"/>
        </w:rPr>
        <w:t>of</w:t>
      </w:r>
      <w:r>
        <w:rPr>
          <w:spacing w:val="-5"/>
        </w:rPr>
        <w:t> </w:t>
      </w:r>
      <w:r>
        <w:rPr>
          <w:spacing w:val="-2"/>
        </w:rPr>
        <w:t>terrestrial</w:t>
      </w:r>
      <w:r>
        <w:rPr>
          <w:spacing w:val="-5"/>
        </w:rPr>
        <w:t> </w:t>
      </w:r>
      <w:r>
        <w:rPr>
          <w:spacing w:val="-2"/>
        </w:rPr>
        <w:t>networks</w:t>
      </w:r>
      <w:r>
        <w:rPr>
          <w:spacing w:val="-5"/>
        </w:rPr>
        <w:t> </w:t>
      </w:r>
      <w:r>
        <w:rPr>
          <w:spacing w:val="-2"/>
        </w:rPr>
        <w:t>in</w:t>
      </w:r>
      <w:r>
        <w:rPr>
          <w:spacing w:val="-5"/>
        </w:rPr>
        <w:t> </w:t>
      </w:r>
      <w:r>
        <w:rPr>
          <w:spacing w:val="-2"/>
        </w:rPr>
        <w:t>city</w:t>
      </w:r>
      <w:r>
        <w:rPr>
          <w:spacing w:val="-5"/>
        </w:rPr>
        <w:t> </w:t>
      </w:r>
      <w:r>
        <w:rPr>
          <w:spacing w:val="-2"/>
        </w:rPr>
        <w:t>environments.</w:t>
      </w:r>
      <w:r>
        <w:rPr>
          <w:spacing w:val="-5"/>
        </w:rPr>
        <w:t> </w:t>
      </w:r>
      <w:r>
        <w:rPr>
          <w:spacing w:val="-2"/>
        </w:rPr>
        <w:t>Indoor</w:t>
      </w:r>
      <w:r>
        <w:rPr>
          <w:spacing w:val="-5"/>
        </w:rPr>
        <w:t> </w:t>
      </w:r>
      <w:r>
        <w:rPr>
          <w:spacing w:val="-2"/>
        </w:rPr>
        <w:t>environments </w:t>
      </w:r>
      <w:r>
        <w:rPr/>
        <w:t>constitute</w:t>
      </w:r>
      <w:r>
        <w:rPr>
          <w:spacing w:val="-2"/>
        </w:rPr>
        <w:t> </w:t>
      </w:r>
      <w:r>
        <w:rPr/>
        <w:t>the</w:t>
      </w:r>
      <w:r>
        <w:rPr>
          <w:spacing w:val="-2"/>
        </w:rPr>
        <w:t> </w:t>
      </w:r>
      <w:r>
        <w:rPr/>
        <w:t>second</w:t>
      </w:r>
      <w:r>
        <w:rPr>
          <w:spacing w:val="-2"/>
        </w:rPr>
        <w:t> </w:t>
      </w:r>
      <w:r>
        <w:rPr/>
        <w:t>largest</w:t>
      </w:r>
      <w:r>
        <w:rPr>
          <w:spacing w:val="-2"/>
        </w:rPr>
        <w:t> </w:t>
      </w:r>
      <w:r>
        <w:rPr/>
        <w:t>category</w:t>
      </w:r>
      <w:r>
        <w:rPr>
          <w:spacing w:val="-2"/>
        </w:rPr>
        <w:t> </w:t>
      </w:r>
      <w:r>
        <w:rPr/>
        <w:t>(22.52%),</w:t>
      </w:r>
      <w:r>
        <w:rPr>
          <w:spacing w:val="-2"/>
        </w:rPr>
        <w:t> </w:t>
      </w:r>
      <w:r>
        <w:rPr/>
        <w:t>capturing</w:t>
      </w:r>
      <w:r>
        <w:rPr>
          <w:spacing w:val="-2"/>
        </w:rPr>
        <w:t> </w:t>
      </w:r>
      <w:r>
        <w:rPr/>
        <w:t>scenarios</w:t>
      </w:r>
      <w:r>
        <w:rPr>
          <w:spacing w:val="-2"/>
        </w:rPr>
        <w:t> </w:t>
      </w:r>
      <w:r>
        <w:rPr/>
        <w:t>where</w:t>
      </w:r>
      <w:r>
        <w:rPr>
          <w:spacing w:val="-2"/>
        </w:rPr>
        <w:t> </w:t>
      </w:r>
      <w:r>
        <w:rPr/>
        <w:t>Wi-Fi</w:t>
      </w:r>
      <w:r>
        <w:rPr>
          <w:spacing w:val="-2"/>
        </w:rPr>
        <w:t> </w:t>
      </w:r>
      <w:r>
        <w:rPr/>
        <w:t>and</w:t>
      </w:r>
      <w:r>
        <w:rPr>
          <w:spacing w:val="-2"/>
        </w:rPr>
        <w:t> </w:t>
      </w:r>
      <w:r>
        <w:rPr/>
        <w:t>indoor</w:t>
      </w:r>
      <w:r>
        <w:rPr>
          <w:spacing w:val="-2"/>
        </w:rPr>
        <w:t> </w:t>
      </w:r>
      <w:r>
        <w:rPr/>
        <w:t>coverage</w:t>
      </w:r>
      <w:r>
        <w:rPr>
          <w:spacing w:val="-2"/>
        </w:rPr>
        <w:t> </w:t>
      </w:r>
      <w:r>
        <w:rPr/>
        <w:t>are </w:t>
      </w:r>
      <w:r>
        <w:rPr>
          <w:spacing w:val="-2"/>
        </w:rPr>
        <w:t>dominant.</w:t>
      </w:r>
      <w:r>
        <w:rPr>
          <w:spacing w:val="-12"/>
        </w:rPr>
        <w:t> </w:t>
      </w:r>
      <w:r>
        <w:rPr>
          <w:spacing w:val="-2"/>
        </w:rPr>
        <w:t>Rural</w:t>
      </w:r>
      <w:r>
        <w:rPr>
          <w:spacing w:val="-12"/>
        </w:rPr>
        <w:t> </w:t>
      </w:r>
      <w:r>
        <w:rPr>
          <w:spacing w:val="-2"/>
        </w:rPr>
        <w:t>areas</w:t>
      </w:r>
      <w:r>
        <w:rPr>
          <w:spacing w:val="-12"/>
        </w:rPr>
        <w:t> </w:t>
      </w:r>
      <w:r>
        <w:rPr>
          <w:spacing w:val="-2"/>
        </w:rPr>
        <w:t>account</w:t>
      </w:r>
      <w:r>
        <w:rPr>
          <w:spacing w:val="-11"/>
        </w:rPr>
        <w:t> </w:t>
      </w:r>
      <w:r>
        <w:rPr>
          <w:spacing w:val="-2"/>
        </w:rPr>
        <w:t>for</w:t>
      </w:r>
      <w:r>
        <w:rPr>
          <w:spacing w:val="-12"/>
        </w:rPr>
        <w:t> </w:t>
      </w:r>
      <w:r>
        <w:rPr>
          <w:spacing w:val="-2"/>
        </w:rPr>
        <w:t>19.53%</w:t>
      </w:r>
      <w:r>
        <w:rPr>
          <w:spacing w:val="-12"/>
        </w:rPr>
        <w:t> </w:t>
      </w:r>
      <w:r>
        <w:rPr>
          <w:spacing w:val="-2"/>
        </w:rPr>
        <w:t>of</w:t>
      </w:r>
      <w:r>
        <w:rPr>
          <w:spacing w:val="-12"/>
        </w:rPr>
        <w:t> </w:t>
      </w:r>
      <w:r>
        <w:rPr>
          <w:spacing w:val="-2"/>
        </w:rPr>
        <w:t>samples,</w:t>
      </w:r>
      <w:r>
        <w:rPr>
          <w:spacing w:val="-11"/>
        </w:rPr>
        <w:t> </w:t>
      </w:r>
      <w:r>
        <w:rPr>
          <w:spacing w:val="-2"/>
        </w:rPr>
        <w:t>representing</w:t>
      </w:r>
      <w:r>
        <w:rPr>
          <w:spacing w:val="-12"/>
        </w:rPr>
        <w:t> </w:t>
      </w:r>
      <w:r>
        <w:rPr>
          <w:spacing w:val="-2"/>
        </w:rPr>
        <w:t>remote</w:t>
      </w:r>
      <w:r>
        <w:rPr>
          <w:spacing w:val="-12"/>
        </w:rPr>
        <w:t> </w:t>
      </w:r>
      <w:r>
        <w:rPr>
          <w:spacing w:val="-2"/>
        </w:rPr>
        <w:t>locations</w:t>
      </w:r>
      <w:r>
        <w:rPr>
          <w:spacing w:val="-12"/>
        </w:rPr>
        <w:t> </w:t>
      </w:r>
      <w:r>
        <w:rPr>
          <w:spacing w:val="-2"/>
        </w:rPr>
        <w:t>where</w:t>
      </w:r>
      <w:r>
        <w:rPr>
          <w:spacing w:val="-11"/>
        </w:rPr>
        <w:t> </w:t>
      </w:r>
      <w:r>
        <w:rPr>
          <w:spacing w:val="-2"/>
        </w:rPr>
        <w:t>satellite</w:t>
      </w:r>
      <w:r>
        <w:rPr>
          <w:spacing w:val="-12"/>
        </w:rPr>
        <w:t> </w:t>
      </w:r>
      <w:r>
        <w:rPr>
          <w:spacing w:val="-2"/>
        </w:rPr>
        <w:t>and</w:t>
      </w:r>
      <w:r>
        <w:rPr>
          <w:spacing w:val="-12"/>
        </w:rPr>
        <w:t> </w:t>
      </w:r>
      <w:r>
        <w:rPr>
          <w:spacing w:val="-2"/>
        </w:rPr>
        <w:t>aerial </w:t>
      </w:r>
      <w:r>
        <w:rPr/>
        <w:t>networks provide essential connectivity. Highway areas represent 11.10% of samples, capturing mobility scenarios along transportation corridors. Maritime areas (7.09%) and Desert areas (6.31%) represent the </w:t>
      </w:r>
      <w:r>
        <w:rPr>
          <w:spacing w:val="-2"/>
        </w:rPr>
        <w:t>most</w:t>
      </w:r>
      <w:r>
        <w:rPr>
          <w:spacing w:val="-5"/>
        </w:rPr>
        <w:t> </w:t>
      </w:r>
      <w:r>
        <w:rPr>
          <w:spacing w:val="-2"/>
        </w:rPr>
        <w:t>challenging</w:t>
      </w:r>
      <w:r>
        <w:rPr>
          <w:spacing w:val="-4"/>
        </w:rPr>
        <w:t> </w:t>
      </w:r>
      <w:r>
        <w:rPr>
          <w:spacing w:val="-2"/>
        </w:rPr>
        <w:t>environments</w:t>
      </w:r>
      <w:r>
        <w:rPr>
          <w:spacing w:val="-4"/>
        </w:rPr>
        <w:t> </w:t>
      </w:r>
      <w:r>
        <w:rPr>
          <w:spacing w:val="-2"/>
        </w:rPr>
        <w:t>where</w:t>
      </w:r>
      <w:r>
        <w:rPr>
          <w:spacing w:val="-4"/>
        </w:rPr>
        <w:t> </w:t>
      </w:r>
      <w:r>
        <w:rPr>
          <w:spacing w:val="-2"/>
        </w:rPr>
        <w:t>terrestrial</w:t>
      </w:r>
      <w:r>
        <w:rPr>
          <w:spacing w:val="-4"/>
        </w:rPr>
        <w:t> </w:t>
      </w:r>
      <w:r>
        <w:rPr>
          <w:spacing w:val="-2"/>
        </w:rPr>
        <w:t>coverage</w:t>
      </w:r>
      <w:r>
        <w:rPr>
          <w:spacing w:val="-4"/>
        </w:rPr>
        <w:t> </w:t>
      </w:r>
      <w:r>
        <w:rPr>
          <w:spacing w:val="-2"/>
        </w:rPr>
        <w:t>is</w:t>
      </w:r>
      <w:r>
        <w:rPr>
          <w:spacing w:val="-4"/>
        </w:rPr>
        <w:t> </w:t>
      </w:r>
      <w:r>
        <w:rPr>
          <w:spacing w:val="-2"/>
        </w:rPr>
        <w:t>minimal</w:t>
      </w:r>
      <w:r>
        <w:rPr>
          <w:spacing w:val="-4"/>
        </w:rPr>
        <w:t> </w:t>
      </w:r>
      <w:r>
        <w:rPr>
          <w:spacing w:val="-2"/>
        </w:rPr>
        <w:t>and</w:t>
      </w:r>
      <w:r>
        <w:rPr>
          <w:spacing w:val="-4"/>
        </w:rPr>
        <w:t> </w:t>
      </w:r>
      <w:r>
        <w:rPr>
          <w:spacing w:val="-2"/>
        </w:rPr>
        <w:t>satellite</w:t>
      </w:r>
      <w:r>
        <w:rPr>
          <w:spacing w:val="-4"/>
        </w:rPr>
        <w:t> </w:t>
      </w:r>
      <w:r>
        <w:rPr>
          <w:spacing w:val="-2"/>
        </w:rPr>
        <w:t>communication</w:t>
      </w:r>
      <w:r>
        <w:rPr>
          <w:spacing w:val="-4"/>
        </w:rPr>
        <w:t> </w:t>
      </w:r>
      <w:r>
        <w:rPr>
          <w:spacing w:val="-2"/>
        </w:rPr>
        <w:t>is</w:t>
      </w:r>
      <w:r>
        <w:rPr>
          <w:spacing w:val="-4"/>
        </w:rPr>
        <w:t> </w:t>
      </w:r>
      <w:r>
        <w:rPr>
          <w:spacing w:val="-2"/>
        </w:rPr>
        <w:t>critical.</w:t>
      </w:r>
    </w:p>
    <w:p>
      <w:pPr>
        <w:pStyle w:val="BodyText"/>
        <w:spacing w:before="112"/>
      </w:pPr>
    </w:p>
    <w:p>
      <w:pPr>
        <w:spacing w:before="0"/>
        <w:ind w:left="3107" w:right="0" w:firstLine="0"/>
        <w:jc w:val="left"/>
        <w:rPr>
          <w:sz w:val="18"/>
        </w:rPr>
      </w:pPr>
      <w:bookmarkStart w:name="_bookmark7" w:id="23"/>
      <w:bookmarkEnd w:id="23"/>
      <w:r>
        <w:rPr/>
      </w:r>
      <w:r>
        <w:rPr>
          <w:b/>
          <w:sz w:val="18"/>
        </w:rPr>
        <w:t>Table</w:t>
      </w:r>
      <w:r>
        <w:rPr>
          <w:b/>
          <w:spacing w:val="-7"/>
          <w:sz w:val="18"/>
        </w:rPr>
        <w:t> </w:t>
      </w:r>
      <w:r>
        <w:rPr>
          <w:b/>
          <w:sz w:val="18"/>
        </w:rPr>
        <w:t>5.</w:t>
      </w:r>
      <w:r>
        <w:rPr>
          <w:b/>
          <w:spacing w:val="-7"/>
          <w:sz w:val="18"/>
        </w:rPr>
        <w:t> </w:t>
      </w:r>
      <w:r>
        <w:rPr>
          <w:sz w:val="18"/>
        </w:rPr>
        <w:t>Distribution</w:t>
      </w:r>
      <w:r>
        <w:rPr>
          <w:spacing w:val="-7"/>
          <w:sz w:val="18"/>
        </w:rPr>
        <w:t> </w:t>
      </w:r>
      <w:r>
        <w:rPr>
          <w:sz w:val="18"/>
        </w:rPr>
        <w:t>of</w:t>
      </w:r>
      <w:r>
        <w:rPr>
          <w:spacing w:val="-7"/>
          <w:sz w:val="18"/>
        </w:rPr>
        <w:t> </w:t>
      </w:r>
      <w:r>
        <w:rPr>
          <w:sz w:val="18"/>
        </w:rPr>
        <w:t>samples</w:t>
      </w:r>
      <w:r>
        <w:rPr>
          <w:spacing w:val="-7"/>
          <w:sz w:val="18"/>
        </w:rPr>
        <w:t> </w:t>
      </w:r>
      <w:r>
        <w:rPr>
          <w:sz w:val="18"/>
        </w:rPr>
        <w:t>across</w:t>
      </w:r>
      <w:r>
        <w:rPr>
          <w:spacing w:val="-7"/>
          <w:sz w:val="18"/>
        </w:rPr>
        <w:t> </w:t>
      </w:r>
      <w:r>
        <w:rPr>
          <w:sz w:val="18"/>
        </w:rPr>
        <w:t>area</w:t>
      </w:r>
      <w:r>
        <w:rPr>
          <w:spacing w:val="-7"/>
          <w:sz w:val="18"/>
        </w:rPr>
        <w:t> </w:t>
      </w:r>
      <w:r>
        <w:rPr>
          <w:spacing w:val="-2"/>
          <w:sz w:val="18"/>
        </w:rPr>
        <w:t>types.</w:t>
      </w:r>
    </w:p>
    <w:p>
      <w:pPr>
        <w:pStyle w:val="BodyText"/>
        <w:spacing w:before="10"/>
        <w:rPr>
          <w:sz w:val="5"/>
        </w:rPr>
      </w:pPr>
    </w:p>
    <w:tbl>
      <w:tblPr>
        <w:tblW w:w="0" w:type="auto"/>
        <w:jc w:val="left"/>
        <w:tblInd w:w="3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0"/>
        <w:gridCol w:w="1327"/>
        <w:gridCol w:w="1419"/>
      </w:tblGrid>
      <w:tr>
        <w:trPr>
          <w:trHeight w:val="359" w:hRule="atLeast"/>
        </w:trPr>
        <w:tc>
          <w:tcPr>
            <w:tcW w:w="1030" w:type="dxa"/>
            <w:tcBorders>
              <w:top w:val="single" w:sz="8" w:space="0" w:color="000000"/>
              <w:bottom w:val="single" w:sz="4" w:space="0" w:color="000000"/>
            </w:tcBorders>
          </w:tcPr>
          <w:p>
            <w:pPr>
              <w:pStyle w:val="TableParagraph"/>
              <w:spacing w:before="76"/>
              <w:ind w:left="119"/>
              <w:jc w:val="left"/>
              <w:rPr>
                <w:b/>
                <w:sz w:val="18"/>
              </w:rPr>
            </w:pPr>
            <w:r>
              <w:rPr>
                <w:b/>
                <w:sz w:val="18"/>
              </w:rPr>
              <w:t>Area</w:t>
            </w:r>
            <w:r>
              <w:rPr>
                <w:b/>
                <w:spacing w:val="-7"/>
                <w:sz w:val="18"/>
              </w:rPr>
              <w:t> </w:t>
            </w:r>
            <w:r>
              <w:rPr>
                <w:b/>
                <w:spacing w:val="-4"/>
                <w:sz w:val="18"/>
              </w:rPr>
              <w:t>Type</w:t>
            </w:r>
          </w:p>
        </w:tc>
        <w:tc>
          <w:tcPr>
            <w:tcW w:w="1327" w:type="dxa"/>
            <w:tcBorders>
              <w:top w:val="single" w:sz="8" w:space="0" w:color="000000"/>
              <w:bottom w:val="single" w:sz="4" w:space="0" w:color="000000"/>
            </w:tcBorders>
          </w:tcPr>
          <w:p>
            <w:pPr>
              <w:pStyle w:val="TableParagraph"/>
              <w:spacing w:before="76"/>
              <w:ind w:left="1" w:right="1"/>
              <w:rPr>
                <w:b/>
                <w:sz w:val="18"/>
              </w:rPr>
            </w:pPr>
            <w:r>
              <w:rPr>
                <w:b/>
                <w:sz w:val="18"/>
              </w:rPr>
              <w:t>Sample</w:t>
            </w:r>
            <w:r>
              <w:rPr>
                <w:b/>
                <w:spacing w:val="-10"/>
                <w:sz w:val="18"/>
              </w:rPr>
              <w:t> </w:t>
            </w:r>
            <w:r>
              <w:rPr>
                <w:b/>
                <w:spacing w:val="-2"/>
                <w:sz w:val="18"/>
              </w:rPr>
              <w:t>Count</w:t>
            </w:r>
          </w:p>
        </w:tc>
        <w:tc>
          <w:tcPr>
            <w:tcW w:w="1419" w:type="dxa"/>
            <w:tcBorders>
              <w:top w:val="single" w:sz="8" w:space="0" w:color="000000"/>
              <w:bottom w:val="single" w:sz="4" w:space="0" w:color="000000"/>
            </w:tcBorders>
          </w:tcPr>
          <w:p>
            <w:pPr>
              <w:pStyle w:val="TableParagraph"/>
              <w:spacing w:before="76"/>
              <w:ind w:left="2" w:right="1"/>
              <w:rPr>
                <w:b/>
                <w:sz w:val="18"/>
              </w:rPr>
            </w:pPr>
            <w:r>
              <w:rPr>
                <w:b/>
                <w:spacing w:val="-2"/>
                <w:sz w:val="18"/>
              </w:rPr>
              <w:t>Percentage </w:t>
            </w:r>
            <w:r>
              <w:rPr>
                <w:b/>
                <w:spacing w:val="-5"/>
                <w:sz w:val="18"/>
              </w:rPr>
              <w:t>(%)</w:t>
            </w:r>
          </w:p>
        </w:tc>
      </w:tr>
      <w:tr>
        <w:trPr>
          <w:trHeight w:val="312" w:hRule="atLeast"/>
        </w:trPr>
        <w:tc>
          <w:tcPr>
            <w:tcW w:w="1030" w:type="dxa"/>
            <w:tcBorders>
              <w:top w:val="single" w:sz="4" w:space="0" w:color="000000"/>
            </w:tcBorders>
          </w:tcPr>
          <w:p>
            <w:pPr>
              <w:pStyle w:val="TableParagraph"/>
              <w:spacing w:before="78"/>
              <w:ind w:left="119"/>
              <w:jc w:val="left"/>
              <w:rPr>
                <w:sz w:val="18"/>
              </w:rPr>
            </w:pPr>
            <w:r>
              <w:rPr>
                <w:spacing w:val="-2"/>
                <w:sz w:val="18"/>
              </w:rPr>
              <w:t>Urban</w:t>
            </w:r>
          </w:p>
        </w:tc>
        <w:tc>
          <w:tcPr>
            <w:tcW w:w="1327" w:type="dxa"/>
            <w:tcBorders>
              <w:top w:val="single" w:sz="4" w:space="0" w:color="000000"/>
            </w:tcBorders>
          </w:tcPr>
          <w:p>
            <w:pPr>
              <w:pStyle w:val="TableParagraph"/>
              <w:spacing w:before="78"/>
              <w:ind w:left="1"/>
              <w:rPr>
                <w:sz w:val="18"/>
              </w:rPr>
            </w:pPr>
            <w:r>
              <w:rPr>
                <w:spacing w:val="-2"/>
                <w:sz w:val="18"/>
              </w:rPr>
              <w:t>18,559</w:t>
            </w:r>
          </w:p>
        </w:tc>
        <w:tc>
          <w:tcPr>
            <w:tcW w:w="1419" w:type="dxa"/>
            <w:tcBorders>
              <w:top w:val="single" w:sz="4" w:space="0" w:color="000000"/>
            </w:tcBorders>
          </w:tcPr>
          <w:p>
            <w:pPr>
              <w:pStyle w:val="TableParagraph"/>
              <w:spacing w:before="78"/>
              <w:ind w:left="2" w:right="1"/>
              <w:rPr>
                <w:sz w:val="18"/>
              </w:rPr>
            </w:pPr>
            <w:r>
              <w:rPr>
                <w:spacing w:val="-2"/>
                <w:sz w:val="18"/>
              </w:rPr>
              <w:t>33.44</w:t>
            </w:r>
          </w:p>
        </w:tc>
      </w:tr>
      <w:tr>
        <w:trPr>
          <w:trHeight w:val="271" w:hRule="atLeast"/>
        </w:trPr>
        <w:tc>
          <w:tcPr>
            <w:tcW w:w="1030" w:type="dxa"/>
          </w:tcPr>
          <w:p>
            <w:pPr>
              <w:pStyle w:val="TableParagraph"/>
              <w:ind w:left="119"/>
              <w:jc w:val="left"/>
              <w:rPr>
                <w:sz w:val="18"/>
              </w:rPr>
            </w:pPr>
            <w:r>
              <w:rPr>
                <w:spacing w:val="-2"/>
                <w:sz w:val="18"/>
              </w:rPr>
              <w:t>Indoor</w:t>
            </w:r>
          </w:p>
        </w:tc>
        <w:tc>
          <w:tcPr>
            <w:tcW w:w="1327" w:type="dxa"/>
          </w:tcPr>
          <w:p>
            <w:pPr>
              <w:pStyle w:val="TableParagraph"/>
              <w:ind w:left="1"/>
              <w:rPr>
                <w:sz w:val="18"/>
              </w:rPr>
            </w:pPr>
            <w:r>
              <w:rPr>
                <w:spacing w:val="-2"/>
                <w:sz w:val="18"/>
              </w:rPr>
              <w:t>12,502</w:t>
            </w:r>
          </w:p>
        </w:tc>
        <w:tc>
          <w:tcPr>
            <w:tcW w:w="1419" w:type="dxa"/>
          </w:tcPr>
          <w:p>
            <w:pPr>
              <w:pStyle w:val="TableParagraph"/>
              <w:ind w:left="2" w:right="1"/>
              <w:rPr>
                <w:sz w:val="18"/>
              </w:rPr>
            </w:pPr>
            <w:r>
              <w:rPr>
                <w:spacing w:val="-2"/>
                <w:sz w:val="18"/>
              </w:rPr>
              <w:t>22.52</w:t>
            </w:r>
          </w:p>
        </w:tc>
      </w:tr>
      <w:tr>
        <w:trPr>
          <w:trHeight w:val="271" w:hRule="atLeast"/>
        </w:trPr>
        <w:tc>
          <w:tcPr>
            <w:tcW w:w="1030" w:type="dxa"/>
          </w:tcPr>
          <w:p>
            <w:pPr>
              <w:pStyle w:val="TableParagraph"/>
              <w:ind w:left="119"/>
              <w:jc w:val="left"/>
              <w:rPr>
                <w:sz w:val="18"/>
              </w:rPr>
            </w:pPr>
            <w:r>
              <w:rPr>
                <w:spacing w:val="-2"/>
                <w:sz w:val="18"/>
              </w:rPr>
              <w:t>Rural</w:t>
            </w:r>
          </w:p>
        </w:tc>
        <w:tc>
          <w:tcPr>
            <w:tcW w:w="1327" w:type="dxa"/>
          </w:tcPr>
          <w:p>
            <w:pPr>
              <w:pStyle w:val="TableParagraph"/>
              <w:ind w:left="1"/>
              <w:rPr>
                <w:sz w:val="18"/>
              </w:rPr>
            </w:pPr>
            <w:r>
              <w:rPr>
                <w:spacing w:val="-2"/>
                <w:sz w:val="18"/>
              </w:rPr>
              <w:t>10,838</w:t>
            </w:r>
          </w:p>
        </w:tc>
        <w:tc>
          <w:tcPr>
            <w:tcW w:w="1419" w:type="dxa"/>
          </w:tcPr>
          <w:p>
            <w:pPr>
              <w:pStyle w:val="TableParagraph"/>
              <w:ind w:left="2" w:right="1"/>
              <w:rPr>
                <w:sz w:val="18"/>
              </w:rPr>
            </w:pPr>
            <w:r>
              <w:rPr>
                <w:spacing w:val="-2"/>
                <w:sz w:val="18"/>
              </w:rPr>
              <w:t>19.53</w:t>
            </w:r>
          </w:p>
        </w:tc>
      </w:tr>
      <w:tr>
        <w:trPr>
          <w:trHeight w:val="271" w:hRule="atLeast"/>
        </w:trPr>
        <w:tc>
          <w:tcPr>
            <w:tcW w:w="1030" w:type="dxa"/>
          </w:tcPr>
          <w:p>
            <w:pPr>
              <w:pStyle w:val="TableParagraph"/>
              <w:ind w:left="119"/>
              <w:jc w:val="left"/>
              <w:rPr>
                <w:sz w:val="18"/>
              </w:rPr>
            </w:pPr>
            <w:r>
              <w:rPr>
                <w:spacing w:val="-2"/>
                <w:sz w:val="18"/>
              </w:rPr>
              <w:t>Highway</w:t>
            </w:r>
          </w:p>
        </w:tc>
        <w:tc>
          <w:tcPr>
            <w:tcW w:w="1327" w:type="dxa"/>
          </w:tcPr>
          <w:p>
            <w:pPr>
              <w:pStyle w:val="TableParagraph"/>
              <w:ind w:left="1"/>
              <w:rPr>
                <w:sz w:val="18"/>
              </w:rPr>
            </w:pPr>
            <w:r>
              <w:rPr>
                <w:spacing w:val="-2"/>
                <w:sz w:val="18"/>
              </w:rPr>
              <w:t>6,163</w:t>
            </w:r>
          </w:p>
        </w:tc>
        <w:tc>
          <w:tcPr>
            <w:tcW w:w="1419" w:type="dxa"/>
          </w:tcPr>
          <w:p>
            <w:pPr>
              <w:pStyle w:val="TableParagraph"/>
              <w:ind w:left="2" w:right="1"/>
              <w:rPr>
                <w:sz w:val="18"/>
              </w:rPr>
            </w:pPr>
            <w:r>
              <w:rPr>
                <w:spacing w:val="-2"/>
                <w:sz w:val="18"/>
              </w:rPr>
              <w:t>11.10</w:t>
            </w:r>
          </w:p>
        </w:tc>
      </w:tr>
      <w:tr>
        <w:trPr>
          <w:trHeight w:val="271" w:hRule="atLeast"/>
        </w:trPr>
        <w:tc>
          <w:tcPr>
            <w:tcW w:w="1030" w:type="dxa"/>
          </w:tcPr>
          <w:p>
            <w:pPr>
              <w:pStyle w:val="TableParagraph"/>
              <w:ind w:left="119"/>
              <w:jc w:val="left"/>
              <w:rPr>
                <w:sz w:val="18"/>
              </w:rPr>
            </w:pPr>
            <w:r>
              <w:rPr>
                <w:spacing w:val="-2"/>
                <w:sz w:val="18"/>
              </w:rPr>
              <w:t>Maritime</w:t>
            </w:r>
          </w:p>
        </w:tc>
        <w:tc>
          <w:tcPr>
            <w:tcW w:w="1327" w:type="dxa"/>
          </w:tcPr>
          <w:p>
            <w:pPr>
              <w:pStyle w:val="TableParagraph"/>
              <w:ind w:left="1"/>
              <w:rPr>
                <w:sz w:val="18"/>
              </w:rPr>
            </w:pPr>
            <w:r>
              <w:rPr>
                <w:spacing w:val="-2"/>
                <w:sz w:val="18"/>
              </w:rPr>
              <w:t>3,937</w:t>
            </w:r>
          </w:p>
        </w:tc>
        <w:tc>
          <w:tcPr>
            <w:tcW w:w="1419" w:type="dxa"/>
          </w:tcPr>
          <w:p>
            <w:pPr>
              <w:pStyle w:val="TableParagraph"/>
              <w:ind w:left="2" w:right="1"/>
              <w:rPr>
                <w:sz w:val="18"/>
              </w:rPr>
            </w:pPr>
            <w:r>
              <w:rPr>
                <w:spacing w:val="-4"/>
                <w:sz w:val="18"/>
              </w:rPr>
              <w:t>7.09</w:t>
            </w:r>
          </w:p>
        </w:tc>
      </w:tr>
      <w:tr>
        <w:trPr>
          <w:trHeight w:val="321" w:hRule="atLeast"/>
        </w:trPr>
        <w:tc>
          <w:tcPr>
            <w:tcW w:w="1030" w:type="dxa"/>
            <w:tcBorders>
              <w:bottom w:val="single" w:sz="4" w:space="0" w:color="000000"/>
            </w:tcBorders>
          </w:tcPr>
          <w:p>
            <w:pPr>
              <w:pStyle w:val="TableParagraph"/>
              <w:ind w:left="119"/>
              <w:jc w:val="left"/>
              <w:rPr>
                <w:sz w:val="18"/>
              </w:rPr>
            </w:pPr>
            <w:r>
              <w:rPr>
                <w:spacing w:val="-2"/>
                <w:sz w:val="18"/>
              </w:rPr>
              <w:t>Desert</w:t>
            </w:r>
          </w:p>
        </w:tc>
        <w:tc>
          <w:tcPr>
            <w:tcW w:w="1327" w:type="dxa"/>
            <w:tcBorders>
              <w:bottom w:val="single" w:sz="4" w:space="0" w:color="000000"/>
            </w:tcBorders>
          </w:tcPr>
          <w:p>
            <w:pPr>
              <w:pStyle w:val="TableParagraph"/>
              <w:ind w:left="1"/>
              <w:rPr>
                <w:sz w:val="18"/>
              </w:rPr>
            </w:pPr>
            <w:r>
              <w:rPr>
                <w:spacing w:val="-2"/>
                <w:sz w:val="18"/>
              </w:rPr>
              <w:t>3,504</w:t>
            </w:r>
          </w:p>
        </w:tc>
        <w:tc>
          <w:tcPr>
            <w:tcW w:w="1419" w:type="dxa"/>
            <w:tcBorders>
              <w:bottom w:val="single" w:sz="4" w:space="0" w:color="000000"/>
            </w:tcBorders>
          </w:tcPr>
          <w:p>
            <w:pPr>
              <w:pStyle w:val="TableParagraph"/>
              <w:ind w:left="2" w:right="1"/>
              <w:rPr>
                <w:sz w:val="18"/>
              </w:rPr>
            </w:pPr>
            <w:r>
              <w:rPr>
                <w:spacing w:val="-4"/>
                <w:sz w:val="18"/>
              </w:rPr>
              <w:t>6.31</w:t>
            </w:r>
          </w:p>
        </w:tc>
      </w:tr>
      <w:tr>
        <w:trPr>
          <w:trHeight w:val="359" w:hRule="atLeast"/>
        </w:trPr>
        <w:tc>
          <w:tcPr>
            <w:tcW w:w="1030"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7" w:type="dxa"/>
            <w:tcBorders>
              <w:top w:val="single" w:sz="4" w:space="0" w:color="000000"/>
              <w:bottom w:val="single" w:sz="8" w:space="0" w:color="000000"/>
            </w:tcBorders>
          </w:tcPr>
          <w:p>
            <w:pPr>
              <w:pStyle w:val="TableParagraph"/>
              <w:spacing w:before="78"/>
              <w:ind w:left="1"/>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ight="1"/>
              <w:rPr>
                <w:b/>
                <w:sz w:val="18"/>
              </w:rPr>
            </w:pPr>
            <w:r>
              <w:rPr>
                <w:b/>
                <w:spacing w:val="-2"/>
                <w:sz w:val="18"/>
              </w:rPr>
              <w:t>100.00</w:t>
            </w:r>
          </w:p>
        </w:tc>
      </w:tr>
    </w:tbl>
    <w:p>
      <w:pPr>
        <w:pStyle w:val="BodyText"/>
        <w:rPr>
          <w:sz w:val="18"/>
        </w:rPr>
      </w:pPr>
    </w:p>
    <w:p>
      <w:pPr>
        <w:pStyle w:val="BodyText"/>
        <w:spacing w:before="194"/>
        <w:rPr>
          <w:sz w:val="18"/>
        </w:rPr>
      </w:pPr>
    </w:p>
    <w:p>
      <w:pPr>
        <w:pStyle w:val="BodyText"/>
        <w:spacing w:line="331" w:lineRule="auto"/>
        <w:ind w:left="250" w:right="1165" w:firstLine="327"/>
        <w:jc w:val="both"/>
      </w:pPr>
      <w:r>
        <w:rPr/>
        <w:t>This</w:t>
      </w:r>
      <w:r>
        <w:rPr>
          <w:spacing w:val="-7"/>
        </w:rPr>
        <w:t> </w:t>
      </w:r>
      <w:r>
        <w:rPr/>
        <w:t>diverse</w:t>
      </w:r>
      <w:r>
        <w:rPr>
          <w:spacing w:val="-7"/>
        </w:rPr>
        <w:t> </w:t>
      </w:r>
      <w:r>
        <w:rPr/>
        <w:t>area</w:t>
      </w:r>
      <w:r>
        <w:rPr>
          <w:spacing w:val="-7"/>
        </w:rPr>
        <w:t> </w:t>
      </w:r>
      <w:r>
        <w:rPr/>
        <w:t>distribution</w:t>
      </w:r>
      <w:r>
        <w:rPr>
          <w:spacing w:val="-7"/>
        </w:rPr>
        <w:t> </w:t>
      </w:r>
      <w:r>
        <w:rPr/>
        <w:t>reflects</w:t>
      </w:r>
      <w:r>
        <w:rPr>
          <w:spacing w:val="-7"/>
        </w:rPr>
        <w:t> </w:t>
      </w:r>
      <w:r>
        <w:rPr/>
        <w:t>the</w:t>
      </w:r>
      <w:r>
        <w:rPr>
          <w:spacing w:val="-7"/>
        </w:rPr>
        <w:t> </w:t>
      </w:r>
      <w:r>
        <w:rPr/>
        <w:t>full</w:t>
      </w:r>
      <w:r>
        <w:rPr>
          <w:spacing w:val="-7"/>
        </w:rPr>
        <w:t> </w:t>
      </w:r>
      <w:r>
        <w:rPr/>
        <w:t>spectrum</w:t>
      </w:r>
      <w:r>
        <w:rPr>
          <w:spacing w:val="-7"/>
        </w:rPr>
        <w:t> </w:t>
      </w:r>
      <w:r>
        <w:rPr/>
        <w:t>of</w:t>
      </w:r>
      <w:r>
        <w:rPr>
          <w:spacing w:val="-7"/>
        </w:rPr>
        <w:t> </w:t>
      </w:r>
      <w:r>
        <w:rPr/>
        <w:t>deployment</w:t>
      </w:r>
      <w:r>
        <w:rPr>
          <w:spacing w:val="-7"/>
        </w:rPr>
        <w:t> </w:t>
      </w:r>
      <w:r>
        <w:rPr/>
        <w:t>scenarios</w:t>
      </w:r>
      <w:r>
        <w:rPr>
          <w:spacing w:val="-7"/>
        </w:rPr>
        <w:t> </w:t>
      </w:r>
      <w:r>
        <w:rPr/>
        <w:t>envisioned</w:t>
      </w:r>
      <w:r>
        <w:rPr>
          <w:spacing w:val="-7"/>
        </w:rPr>
        <w:t> </w:t>
      </w:r>
      <w:r>
        <w:rPr/>
        <w:t>for</w:t>
      </w:r>
      <w:r>
        <w:rPr>
          <w:spacing w:val="-7"/>
        </w:rPr>
        <w:t> </w:t>
      </w:r>
      <w:r>
        <w:rPr/>
        <w:t>6G</w:t>
      </w:r>
      <w:r>
        <w:rPr>
          <w:spacing w:val="-7"/>
        </w:rPr>
        <w:t> </w:t>
      </w:r>
      <w:r>
        <w:rPr/>
        <w:t>TN-NTN systems. Urban and indoor environments are dominated by terrestrial networks (5G NR and Wi-Fi 6)</w:t>
      </w:r>
      <w:r>
        <w:rPr>
          <w:spacing w:val="-5"/>
        </w:rPr>
        <w:t> </w:t>
      </w:r>
      <w:r>
        <w:rPr/>
        <w:t>offering</w:t>
      </w:r>
      <w:r>
        <w:rPr>
          <w:spacing w:val="-5"/>
        </w:rPr>
        <w:t> </w:t>
      </w:r>
      <w:r>
        <w:rPr/>
        <w:t>high-capacity,</w:t>
      </w:r>
      <w:r>
        <w:rPr>
          <w:spacing w:val="-5"/>
        </w:rPr>
        <w:t> </w:t>
      </w:r>
      <w:r>
        <w:rPr/>
        <w:t>low-latency</w:t>
      </w:r>
      <w:r>
        <w:rPr>
          <w:spacing w:val="-5"/>
        </w:rPr>
        <w:t> </w:t>
      </w:r>
      <w:r>
        <w:rPr/>
        <w:t>connectivity.</w:t>
      </w:r>
      <w:r>
        <w:rPr>
          <w:spacing w:val="-5"/>
        </w:rPr>
        <w:t> </w:t>
      </w:r>
      <w:r>
        <w:rPr/>
        <w:t>Rural</w:t>
      </w:r>
      <w:r>
        <w:rPr>
          <w:spacing w:val="-5"/>
        </w:rPr>
        <w:t> </w:t>
      </w:r>
      <w:r>
        <w:rPr/>
        <w:t>and</w:t>
      </w:r>
      <w:r>
        <w:rPr>
          <w:spacing w:val="-5"/>
        </w:rPr>
        <w:t> </w:t>
      </w:r>
      <w:r>
        <w:rPr/>
        <w:t>highway</w:t>
      </w:r>
      <w:r>
        <w:rPr>
          <w:spacing w:val="-5"/>
        </w:rPr>
        <w:t> </w:t>
      </w:r>
      <w:r>
        <w:rPr/>
        <w:t>areas</w:t>
      </w:r>
      <w:r>
        <w:rPr>
          <w:spacing w:val="-5"/>
        </w:rPr>
        <w:t> </w:t>
      </w:r>
      <w:r>
        <w:rPr/>
        <w:t>benefit</w:t>
      </w:r>
      <w:r>
        <w:rPr>
          <w:spacing w:val="-5"/>
        </w:rPr>
        <w:t> </w:t>
      </w:r>
      <w:r>
        <w:rPr/>
        <w:t>from</w:t>
      </w:r>
      <w:r>
        <w:rPr>
          <w:spacing w:val="-5"/>
        </w:rPr>
        <w:t> </w:t>
      </w:r>
      <w:r>
        <w:rPr/>
        <w:t>aerial</w:t>
      </w:r>
      <w:r>
        <w:rPr>
          <w:spacing w:val="-5"/>
        </w:rPr>
        <w:t> </w:t>
      </w:r>
      <w:r>
        <w:rPr/>
        <w:t>platforms </w:t>
      </w:r>
      <w:r>
        <w:rPr>
          <w:spacing w:val="-2"/>
        </w:rPr>
        <w:t>(UAVs</w:t>
      </w:r>
      <w:r>
        <w:rPr>
          <w:spacing w:val="-11"/>
        </w:rPr>
        <w:t> </w:t>
      </w:r>
      <w:r>
        <w:rPr>
          <w:spacing w:val="-2"/>
        </w:rPr>
        <w:t>and</w:t>
      </w:r>
      <w:r>
        <w:rPr>
          <w:spacing w:val="-10"/>
        </w:rPr>
        <w:t> </w:t>
      </w:r>
      <w:r>
        <w:rPr>
          <w:spacing w:val="-2"/>
        </w:rPr>
        <w:t>HAPS)</w:t>
      </w:r>
      <w:r>
        <w:rPr>
          <w:spacing w:val="-11"/>
        </w:rPr>
        <w:t> </w:t>
      </w:r>
      <w:r>
        <w:rPr>
          <w:spacing w:val="-2"/>
        </w:rPr>
        <w:t>that</w:t>
      </w:r>
      <w:r>
        <w:rPr>
          <w:spacing w:val="-11"/>
        </w:rPr>
        <w:t> </w:t>
      </w:r>
      <w:r>
        <w:rPr>
          <w:spacing w:val="-2"/>
        </w:rPr>
        <w:t>bridge</w:t>
      </w:r>
      <w:r>
        <w:rPr>
          <w:spacing w:val="-11"/>
        </w:rPr>
        <w:t> </w:t>
      </w:r>
      <w:r>
        <w:rPr>
          <w:spacing w:val="-2"/>
        </w:rPr>
        <w:t>coverage</w:t>
      </w:r>
      <w:r>
        <w:rPr>
          <w:spacing w:val="-10"/>
        </w:rPr>
        <w:t> </w:t>
      </w:r>
      <w:r>
        <w:rPr>
          <w:spacing w:val="-2"/>
        </w:rPr>
        <w:t>gaps.</w:t>
      </w:r>
      <w:r>
        <w:rPr>
          <w:spacing w:val="-11"/>
        </w:rPr>
        <w:t> </w:t>
      </w:r>
      <w:r>
        <w:rPr>
          <w:spacing w:val="-2"/>
        </w:rPr>
        <w:t>Maritime</w:t>
      </w:r>
      <w:r>
        <w:rPr>
          <w:spacing w:val="-11"/>
        </w:rPr>
        <w:t> </w:t>
      </w:r>
      <w:r>
        <w:rPr>
          <w:spacing w:val="-2"/>
        </w:rPr>
        <w:t>and</w:t>
      </w:r>
      <w:r>
        <w:rPr>
          <w:spacing w:val="-10"/>
        </w:rPr>
        <w:t> </w:t>
      </w:r>
      <w:r>
        <w:rPr>
          <w:spacing w:val="-2"/>
        </w:rPr>
        <w:t>desert</w:t>
      </w:r>
      <w:r>
        <w:rPr>
          <w:spacing w:val="-11"/>
        </w:rPr>
        <w:t> </w:t>
      </w:r>
      <w:r>
        <w:rPr>
          <w:spacing w:val="-2"/>
        </w:rPr>
        <w:t>areas</w:t>
      </w:r>
      <w:r>
        <w:rPr>
          <w:spacing w:val="-11"/>
        </w:rPr>
        <w:t> </w:t>
      </w:r>
      <w:r>
        <w:rPr>
          <w:spacing w:val="-2"/>
        </w:rPr>
        <w:t>rely</w:t>
      </w:r>
      <w:r>
        <w:rPr>
          <w:spacing w:val="-11"/>
        </w:rPr>
        <w:t> </w:t>
      </w:r>
      <w:r>
        <w:rPr>
          <w:spacing w:val="-2"/>
        </w:rPr>
        <w:t>heavily</w:t>
      </w:r>
      <w:r>
        <w:rPr>
          <w:spacing w:val="-10"/>
        </w:rPr>
        <w:t> </w:t>
      </w:r>
      <w:r>
        <w:rPr>
          <w:spacing w:val="-2"/>
        </w:rPr>
        <w:t>on</w:t>
      </w:r>
      <w:r>
        <w:rPr>
          <w:spacing w:val="-11"/>
        </w:rPr>
        <w:t> </w:t>
      </w:r>
      <w:r>
        <w:rPr>
          <w:spacing w:val="-2"/>
        </w:rPr>
        <w:t>satellite</w:t>
      </w:r>
      <w:r>
        <w:rPr>
          <w:spacing w:val="-11"/>
        </w:rPr>
        <w:t> </w:t>
      </w:r>
      <w:r>
        <w:rPr>
          <w:spacing w:val="-2"/>
        </w:rPr>
        <w:t>connectivity (LEO),</w:t>
      </w:r>
      <w:r>
        <w:rPr>
          <w:spacing w:val="-8"/>
        </w:rPr>
        <w:t> </w:t>
      </w:r>
      <w:r>
        <w:rPr>
          <w:spacing w:val="-2"/>
        </w:rPr>
        <w:t>where</w:t>
      </w:r>
      <w:r>
        <w:rPr>
          <w:spacing w:val="-8"/>
        </w:rPr>
        <w:t> </w:t>
      </w:r>
      <w:r>
        <w:rPr>
          <w:spacing w:val="-2"/>
        </w:rPr>
        <w:t>terrestrial</w:t>
      </w:r>
      <w:r>
        <w:rPr>
          <w:spacing w:val="-8"/>
        </w:rPr>
        <w:t> </w:t>
      </w:r>
      <w:r>
        <w:rPr>
          <w:spacing w:val="-2"/>
        </w:rPr>
        <w:t>infrastructure</w:t>
      </w:r>
      <w:r>
        <w:rPr>
          <w:spacing w:val="-8"/>
        </w:rPr>
        <w:t> </w:t>
      </w:r>
      <w:r>
        <w:rPr>
          <w:spacing w:val="-2"/>
        </w:rPr>
        <w:t>is</w:t>
      </w:r>
      <w:r>
        <w:rPr>
          <w:spacing w:val="-8"/>
        </w:rPr>
        <w:t> </w:t>
      </w:r>
      <w:r>
        <w:rPr>
          <w:spacing w:val="-2"/>
        </w:rPr>
        <w:t>either</w:t>
      </w:r>
      <w:r>
        <w:rPr>
          <w:spacing w:val="-8"/>
        </w:rPr>
        <w:t> </w:t>
      </w:r>
      <w:r>
        <w:rPr>
          <w:spacing w:val="-2"/>
        </w:rPr>
        <w:t>impractical</w:t>
      </w:r>
      <w:r>
        <w:rPr>
          <w:spacing w:val="-8"/>
        </w:rPr>
        <w:t> </w:t>
      </w:r>
      <w:r>
        <w:rPr>
          <w:spacing w:val="-2"/>
        </w:rPr>
        <w:t>or</w:t>
      </w:r>
      <w:r>
        <w:rPr>
          <w:spacing w:val="-8"/>
        </w:rPr>
        <w:t> </w:t>
      </w:r>
      <w:r>
        <w:rPr>
          <w:spacing w:val="-2"/>
        </w:rPr>
        <w:t>non-existent.</w:t>
      </w:r>
      <w:r>
        <w:rPr>
          <w:spacing w:val="-8"/>
        </w:rPr>
        <w:t> </w:t>
      </w:r>
      <w:r>
        <w:rPr>
          <w:spacing w:val="-2"/>
        </w:rPr>
        <w:t>This</w:t>
      </w:r>
      <w:r>
        <w:rPr>
          <w:spacing w:val="-8"/>
        </w:rPr>
        <w:t> </w:t>
      </w:r>
      <w:r>
        <w:rPr>
          <w:spacing w:val="-2"/>
        </w:rPr>
        <w:t>geographic</w:t>
      </w:r>
      <w:r>
        <w:rPr>
          <w:spacing w:val="-8"/>
        </w:rPr>
        <w:t> </w:t>
      </w:r>
      <w:r>
        <w:rPr>
          <w:spacing w:val="-2"/>
        </w:rPr>
        <w:t>diversity</w:t>
      </w:r>
      <w:r>
        <w:rPr>
          <w:spacing w:val="-8"/>
        </w:rPr>
        <w:t> </w:t>
      </w:r>
      <w:r>
        <w:rPr>
          <w:spacing w:val="-2"/>
        </w:rPr>
        <w:t>ensures </w:t>
      </w:r>
      <w:r>
        <w:rPr/>
        <w:t>that the dataset captures the complete range of operational conditions that a network selection agent must handle in real-world deployments.</w:t>
      </w:r>
    </w:p>
    <w:p>
      <w:pPr>
        <w:pStyle w:val="ListParagraph"/>
        <w:numPr>
          <w:ilvl w:val="2"/>
          <w:numId w:val="1"/>
        </w:numPr>
        <w:tabs>
          <w:tab w:pos="849" w:val="left" w:leader="none"/>
        </w:tabs>
        <w:spacing w:line="240" w:lineRule="auto" w:before="171" w:after="0"/>
        <w:ind w:left="849" w:right="0" w:hanging="599"/>
        <w:jc w:val="both"/>
        <w:rPr>
          <w:i/>
          <w:sz w:val="22"/>
        </w:rPr>
      </w:pPr>
      <w:r>
        <w:rPr>
          <w:i/>
          <w:spacing w:val="-4"/>
          <w:sz w:val="22"/>
        </w:rPr>
        <w:t>Available</w:t>
      </w:r>
      <w:r>
        <w:rPr>
          <w:i/>
          <w:spacing w:val="5"/>
          <w:sz w:val="22"/>
        </w:rPr>
        <w:t> </w:t>
      </w:r>
      <w:r>
        <w:rPr>
          <w:i/>
          <w:spacing w:val="-4"/>
          <w:sz w:val="22"/>
        </w:rPr>
        <w:t>Networks</w:t>
      </w:r>
      <w:r>
        <w:rPr>
          <w:i/>
          <w:spacing w:val="5"/>
          <w:sz w:val="22"/>
        </w:rPr>
        <w:t> </w:t>
      </w:r>
      <w:r>
        <w:rPr>
          <w:i/>
          <w:spacing w:val="-4"/>
          <w:sz w:val="22"/>
        </w:rPr>
        <w:t>Analysis</w:t>
      </w:r>
    </w:p>
    <w:p>
      <w:pPr>
        <w:pStyle w:val="BodyText"/>
        <w:spacing w:line="314" w:lineRule="auto" w:before="94"/>
        <w:ind w:left="250" w:right="1165"/>
        <w:jc w:val="both"/>
      </w:pPr>
      <w:r>
        <w:rPr>
          <w:w w:val="110"/>
        </w:rPr>
        <w:t>The</w:t>
      </w:r>
      <w:r>
        <w:rPr>
          <w:spacing w:val="-12"/>
          <w:w w:val="110"/>
        </w:rPr>
        <w:t> </w:t>
      </w:r>
      <w:r>
        <w:rPr>
          <w:rFonts w:ascii="Calibri"/>
          <w:w w:val="110"/>
        </w:rPr>
        <w:t>Available_Networks</w:t>
      </w:r>
      <w:r>
        <w:rPr>
          <w:rFonts w:ascii="Calibri"/>
          <w:spacing w:val="-7"/>
          <w:w w:val="110"/>
        </w:rPr>
        <w:t> </w:t>
      </w:r>
      <w:r>
        <w:rPr>
          <w:w w:val="110"/>
        </w:rPr>
        <w:t>feature</w:t>
      </w:r>
      <w:r>
        <w:rPr>
          <w:spacing w:val="-12"/>
          <w:w w:val="110"/>
        </w:rPr>
        <w:t> </w:t>
      </w:r>
      <w:r>
        <w:rPr>
          <w:w w:val="110"/>
        </w:rPr>
        <w:t>lists</w:t>
      </w:r>
      <w:r>
        <w:rPr>
          <w:spacing w:val="-12"/>
          <w:w w:val="110"/>
        </w:rPr>
        <w:t> </w:t>
      </w:r>
      <w:r>
        <w:rPr>
          <w:w w:val="110"/>
        </w:rPr>
        <w:t>all</w:t>
      </w:r>
      <w:r>
        <w:rPr>
          <w:spacing w:val="-13"/>
          <w:w w:val="110"/>
        </w:rPr>
        <w:t> </w:t>
      </w:r>
      <w:r>
        <w:rPr>
          <w:w w:val="110"/>
        </w:rPr>
        <w:t>networks</w:t>
      </w:r>
      <w:r>
        <w:rPr>
          <w:spacing w:val="-12"/>
          <w:w w:val="110"/>
        </w:rPr>
        <w:t> </w:t>
      </w:r>
      <w:r>
        <w:rPr>
          <w:w w:val="110"/>
        </w:rPr>
        <w:t>that</w:t>
      </w:r>
      <w:r>
        <w:rPr>
          <w:spacing w:val="-12"/>
          <w:w w:val="110"/>
        </w:rPr>
        <w:t> </w:t>
      </w:r>
      <w:r>
        <w:rPr>
          <w:w w:val="110"/>
        </w:rPr>
        <w:t>the</w:t>
      </w:r>
      <w:r>
        <w:rPr>
          <w:spacing w:val="-13"/>
          <w:w w:val="110"/>
        </w:rPr>
        <w:t> </w:t>
      </w:r>
      <w:r>
        <w:rPr>
          <w:w w:val="110"/>
        </w:rPr>
        <w:t>UE</w:t>
      </w:r>
      <w:r>
        <w:rPr>
          <w:spacing w:val="-12"/>
          <w:w w:val="110"/>
        </w:rPr>
        <w:t> </w:t>
      </w:r>
      <w:r>
        <w:rPr>
          <w:w w:val="110"/>
        </w:rPr>
        <w:t>can</w:t>
      </w:r>
      <w:r>
        <w:rPr>
          <w:spacing w:val="-12"/>
          <w:w w:val="110"/>
        </w:rPr>
        <w:t> </w:t>
      </w:r>
      <w:r>
        <w:rPr>
          <w:w w:val="105"/>
        </w:rPr>
        <w:t>potentially</w:t>
      </w:r>
      <w:r>
        <w:rPr>
          <w:spacing w:val="-10"/>
          <w:w w:val="105"/>
        </w:rPr>
        <w:t> </w:t>
      </w:r>
      <w:r>
        <w:rPr>
          <w:w w:val="110"/>
        </w:rPr>
        <w:t>connect</w:t>
      </w:r>
      <w:r>
        <w:rPr>
          <w:spacing w:val="-13"/>
          <w:w w:val="110"/>
        </w:rPr>
        <w:t> </w:t>
      </w:r>
      <w:r>
        <w:rPr>
          <w:w w:val="110"/>
        </w:rPr>
        <w:t>to</w:t>
      </w:r>
      <w:r>
        <w:rPr>
          <w:spacing w:val="-12"/>
          <w:w w:val="110"/>
        </w:rPr>
        <w:t> </w:t>
      </w:r>
      <w:r>
        <w:rPr>
          <w:w w:val="110"/>
        </w:rPr>
        <w:t>at</w:t>
      </w:r>
      <w:r>
        <w:rPr>
          <w:spacing w:val="-12"/>
          <w:w w:val="110"/>
        </w:rPr>
        <w:t> </w:t>
      </w:r>
      <w:r>
        <w:rPr>
          <w:w w:val="110"/>
        </w:rPr>
        <w:t>a</w:t>
      </w:r>
      <w:r>
        <w:rPr>
          <w:spacing w:val="-12"/>
          <w:w w:val="110"/>
        </w:rPr>
        <w:t> </w:t>
      </w:r>
      <w:r>
        <w:rPr>
          <w:w w:val="110"/>
        </w:rPr>
        <w:t>given </w:t>
      </w:r>
      <w:r>
        <w:rPr/>
        <w:t>location. Table </w:t>
      </w:r>
      <w:hyperlink w:history="true" w:anchor="_bookmark8">
        <w:r>
          <w:rPr>
            <w:color w:val="0000FF"/>
          </w:rPr>
          <w:t>6</w:t>
        </w:r>
      </w:hyperlink>
      <w:r>
        <w:rPr>
          <w:color w:val="0000FF"/>
        </w:rPr>
        <w:t> </w:t>
      </w:r>
      <w:r>
        <w:rPr/>
        <w:t>shows the distribution of available network combinations across the dataset. The most common combination (33.44%) includes </w:t>
      </w:r>
      <w:r>
        <w:rPr>
          <w:rFonts w:ascii="Calibri"/>
        </w:rPr>
        <w:t>NR_5G,</w:t>
      </w:r>
      <w:r>
        <w:rPr>
          <w:rFonts w:ascii="Calibri"/>
          <w:spacing w:val="40"/>
        </w:rPr>
        <w:t> </w:t>
      </w:r>
      <w:r>
        <w:rPr>
          <w:rFonts w:ascii="Calibri"/>
        </w:rPr>
        <w:t>WiFi,</w:t>
      </w:r>
      <w:r>
        <w:rPr>
          <w:rFonts w:ascii="Calibri"/>
          <w:spacing w:val="40"/>
        </w:rPr>
        <w:t> </w:t>
      </w:r>
      <w:r>
        <w:rPr>
          <w:rFonts w:ascii="Calibri"/>
        </w:rPr>
        <w:t>UAV,</w:t>
      </w:r>
      <w:r>
        <w:rPr>
          <w:rFonts w:ascii="Calibri"/>
          <w:spacing w:val="40"/>
        </w:rPr>
        <w:t> </w:t>
      </w:r>
      <w:r>
        <w:rPr>
          <w:rFonts w:ascii="Calibri"/>
        </w:rPr>
        <w:t>HAPS,</w:t>
      </w:r>
      <w:r>
        <w:rPr>
          <w:rFonts w:ascii="Calibri"/>
          <w:spacing w:val="40"/>
        </w:rPr>
        <w:t> </w:t>
      </w:r>
      <w:r>
        <w:rPr>
          <w:rFonts w:ascii="Calibri"/>
        </w:rPr>
        <w:t>SAT</w:t>
      </w:r>
      <w:r>
        <w:rPr>
          <w:rFonts w:ascii="Calibri"/>
          <w:spacing w:val="40"/>
        </w:rPr>
        <w:t> </w:t>
      </w:r>
      <w:r>
        <w:rPr>
          <w:rFonts w:ascii="Calibri"/>
        </w:rPr>
        <w:t>(LEO)</w:t>
      </w:r>
      <w:r>
        <w:rPr/>
        <w:t>, representing compre-</w:t>
      </w:r>
      <w:r>
        <w:rPr>
          <w:spacing w:val="-2"/>
        </w:rPr>
        <w:t>hensive</w:t>
      </w:r>
      <w:r>
        <w:rPr>
          <w:spacing w:val="-7"/>
        </w:rPr>
        <w:t> </w:t>
      </w:r>
      <w:r>
        <w:rPr>
          <w:spacing w:val="-2"/>
        </w:rPr>
        <w:t>coverage</w:t>
      </w:r>
      <w:r>
        <w:rPr>
          <w:spacing w:val="-8"/>
        </w:rPr>
        <w:t> </w:t>
      </w:r>
      <w:r>
        <w:rPr>
          <w:spacing w:val="-2"/>
        </w:rPr>
        <w:t>typically</w:t>
      </w:r>
      <w:r>
        <w:rPr>
          <w:spacing w:val="-8"/>
        </w:rPr>
        <w:t> </w:t>
      </w:r>
      <w:r>
        <w:rPr>
          <w:spacing w:val="-2"/>
        </w:rPr>
        <w:t>found</w:t>
      </w:r>
      <w:r>
        <w:rPr>
          <w:spacing w:val="-7"/>
        </w:rPr>
        <w:t> </w:t>
      </w:r>
      <w:r>
        <w:rPr>
          <w:spacing w:val="-2"/>
        </w:rPr>
        <w:t>in</w:t>
      </w:r>
      <w:r>
        <w:rPr>
          <w:spacing w:val="-8"/>
        </w:rPr>
        <w:t> </w:t>
      </w:r>
      <w:r>
        <w:rPr>
          <w:spacing w:val="-2"/>
        </w:rPr>
        <w:t>urban</w:t>
      </w:r>
      <w:r>
        <w:rPr>
          <w:spacing w:val="-7"/>
        </w:rPr>
        <w:t> </w:t>
      </w:r>
      <w:r>
        <w:rPr>
          <w:spacing w:val="-2"/>
        </w:rPr>
        <w:t>areas.</w:t>
      </w:r>
      <w:r>
        <w:rPr>
          <w:spacing w:val="-7"/>
        </w:rPr>
        <w:t> </w:t>
      </w:r>
      <w:r>
        <w:rPr>
          <w:spacing w:val="-2"/>
        </w:rPr>
        <w:t>The</w:t>
      </w:r>
      <w:r>
        <w:rPr>
          <w:spacing w:val="-8"/>
        </w:rPr>
        <w:t> </w:t>
      </w:r>
      <w:r>
        <w:rPr>
          <w:spacing w:val="-2"/>
        </w:rPr>
        <w:t>second</w:t>
      </w:r>
      <w:r>
        <w:rPr>
          <w:spacing w:val="-7"/>
        </w:rPr>
        <w:t> </w:t>
      </w:r>
      <w:r>
        <w:rPr>
          <w:spacing w:val="-2"/>
        </w:rPr>
        <w:t>most</w:t>
      </w:r>
      <w:r>
        <w:rPr>
          <w:spacing w:val="-8"/>
        </w:rPr>
        <w:t> </w:t>
      </w:r>
      <w:r>
        <w:rPr>
          <w:spacing w:val="-2"/>
        </w:rPr>
        <w:t>common</w:t>
      </w:r>
      <w:r>
        <w:rPr>
          <w:spacing w:val="-7"/>
        </w:rPr>
        <w:t> </w:t>
      </w:r>
      <w:r>
        <w:rPr>
          <w:spacing w:val="-2"/>
        </w:rPr>
        <w:t>combination</w:t>
      </w:r>
      <w:r>
        <w:rPr>
          <w:spacing w:val="-8"/>
        </w:rPr>
        <w:t> </w:t>
      </w:r>
      <w:r>
        <w:rPr>
          <w:spacing w:val="-2"/>
        </w:rPr>
        <w:t>(22.52%)</w:t>
      </w:r>
      <w:r>
        <w:rPr>
          <w:spacing w:val="-7"/>
        </w:rPr>
        <w:t> </w:t>
      </w:r>
      <w:r>
        <w:rPr>
          <w:spacing w:val="-2"/>
        </w:rPr>
        <w:t>is</w:t>
      </w:r>
      <w:r>
        <w:rPr>
          <w:spacing w:val="-8"/>
        </w:rPr>
        <w:t> </w:t>
      </w:r>
      <w:r>
        <w:rPr>
          <w:rFonts w:ascii="Calibri"/>
          <w:spacing w:val="-2"/>
        </w:rPr>
        <w:t>NR_5G, </w:t>
      </w:r>
      <w:r>
        <w:rPr>
          <w:rFonts w:ascii="Calibri"/>
        </w:rPr>
        <w:t>WiFi,</w:t>
      </w:r>
      <w:r>
        <w:rPr>
          <w:rFonts w:ascii="Calibri"/>
          <w:spacing w:val="40"/>
        </w:rPr>
        <w:t> </w:t>
      </w:r>
      <w:r>
        <w:rPr>
          <w:rFonts w:ascii="Calibri"/>
        </w:rPr>
        <w:t>SAT</w:t>
      </w:r>
      <w:r>
        <w:rPr>
          <w:rFonts w:ascii="Calibri"/>
          <w:spacing w:val="40"/>
        </w:rPr>
        <w:t> </w:t>
      </w:r>
      <w:r>
        <w:rPr>
          <w:rFonts w:ascii="Calibri"/>
        </w:rPr>
        <w:t>(LEO)</w:t>
      </w:r>
      <w:r>
        <w:rPr/>
        <w:t>, which occurs in suburban areas where aerial platforms may not be available. The third </w:t>
      </w:r>
      <w:r>
        <w:rPr>
          <w:w w:val="105"/>
        </w:rPr>
        <w:t>combination</w:t>
      </w:r>
      <w:r>
        <w:rPr>
          <w:spacing w:val="-8"/>
          <w:w w:val="105"/>
        </w:rPr>
        <w:t> </w:t>
      </w:r>
      <w:r>
        <w:rPr>
          <w:w w:val="110"/>
        </w:rPr>
        <w:t>(19.53%)</w:t>
      </w:r>
      <w:r>
        <w:rPr>
          <w:spacing w:val="-10"/>
          <w:w w:val="110"/>
        </w:rPr>
        <w:t> </w:t>
      </w:r>
      <w:r>
        <w:rPr>
          <w:w w:val="110"/>
        </w:rPr>
        <w:t>is</w:t>
      </w:r>
      <w:r>
        <w:rPr>
          <w:spacing w:val="-10"/>
          <w:w w:val="110"/>
        </w:rPr>
        <w:t> </w:t>
      </w:r>
      <w:r>
        <w:rPr>
          <w:rFonts w:ascii="Calibri"/>
          <w:w w:val="110"/>
        </w:rPr>
        <w:t>NR_5G,</w:t>
      </w:r>
      <w:r>
        <w:rPr>
          <w:rFonts w:ascii="Calibri"/>
          <w:w w:val="110"/>
        </w:rPr>
        <w:t> WiFi,</w:t>
      </w:r>
      <w:r>
        <w:rPr>
          <w:rFonts w:ascii="Calibri"/>
          <w:w w:val="110"/>
        </w:rPr>
        <w:t> HAPS,</w:t>
      </w:r>
      <w:r>
        <w:rPr>
          <w:rFonts w:ascii="Calibri"/>
          <w:w w:val="110"/>
        </w:rPr>
        <w:t> SAT</w:t>
      </w:r>
      <w:r>
        <w:rPr>
          <w:rFonts w:ascii="Calibri"/>
          <w:w w:val="110"/>
        </w:rPr>
        <w:t> (LEO),</w:t>
      </w:r>
      <w:r>
        <w:rPr>
          <w:rFonts w:ascii="Calibri"/>
          <w:w w:val="110"/>
        </w:rPr>
        <w:t> </w:t>
      </w:r>
      <w:r>
        <w:rPr>
          <w:rFonts w:ascii="Calibri"/>
          <w:w w:val="105"/>
        </w:rPr>
        <w:t>UAV</w:t>
      </w:r>
      <w:r>
        <w:rPr>
          <w:w w:val="105"/>
        </w:rPr>
        <w:t>,</w:t>
      </w:r>
      <w:r>
        <w:rPr>
          <w:spacing w:val="-8"/>
          <w:w w:val="105"/>
        </w:rPr>
        <w:t> </w:t>
      </w:r>
      <w:r>
        <w:rPr>
          <w:w w:val="105"/>
        </w:rPr>
        <w:t>representing</w:t>
      </w:r>
      <w:r>
        <w:rPr>
          <w:spacing w:val="-8"/>
          <w:w w:val="105"/>
        </w:rPr>
        <w:t> </w:t>
      </w:r>
      <w:r>
        <w:rPr>
          <w:w w:val="110"/>
        </w:rPr>
        <w:t>dense</w:t>
      </w:r>
      <w:r>
        <w:rPr>
          <w:spacing w:val="-10"/>
          <w:w w:val="110"/>
        </w:rPr>
        <w:t> </w:t>
      </w:r>
      <w:r>
        <w:rPr>
          <w:w w:val="110"/>
        </w:rPr>
        <w:t>urban</w:t>
      </w:r>
      <w:r>
        <w:rPr>
          <w:spacing w:val="-10"/>
          <w:w w:val="110"/>
        </w:rPr>
        <w:t> </w:t>
      </w:r>
      <w:r>
        <w:rPr>
          <w:w w:val="110"/>
        </w:rPr>
        <w:t>scenarios </w:t>
      </w:r>
      <w:r>
        <w:rPr/>
        <w:t>with all network types present. Rural areas typically offer combinations such as </w:t>
      </w:r>
      <w:r>
        <w:rPr>
          <w:rFonts w:ascii="Calibri"/>
        </w:rPr>
        <w:t>UAV,</w:t>
      </w:r>
      <w:r>
        <w:rPr>
          <w:rFonts w:ascii="Calibri"/>
          <w:spacing w:val="40"/>
        </w:rPr>
        <w:t> </w:t>
      </w:r>
      <w:r>
        <w:rPr>
          <w:rFonts w:ascii="Calibri"/>
        </w:rPr>
        <w:t>HAPS,</w:t>
      </w:r>
      <w:r>
        <w:rPr>
          <w:rFonts w:ascii="Calibri"/>
          <w:spacing w:val="40"/>
        </w:rPr>
        <w:t> </w:t>
      </w:r>
      <w:r>
        <w:rPr>
          <w:rFonts w:ascii="Calibri"/>
        </w:rPr>
        <w:t>SAT</w:t>
      </w:r>
      <w:r>
        <w:rPr>
          <w:rFonts w:ascii="Calibri"/>
          <w:spacing w:val="40"/>
        </w:rPr>
        <w:t> </w:t>
      </w:r>
      <w:r>
        <w:rPr>
          <w:rFonts w:ascii="Calibri"/>
        </w:rPr>
        <w:t>(LEO) </w:t>
      </w:r>
      <w:r>
        <w:rPr>
          <w:w w:val="110"/>
        </w:rPr>
        <w:t>(13.41%)</w:t>
      </w:r>
      <w:r>
        <w:rPr>
          <w:spacing w:val="-16"/>
          <w:w w:val="110"/>
        </w:rPr>
        <w:t> </w:t>
      </w:r>
      <w:r>
        <w:rPr>
          <w:w w:val="110"/>
        </w:rPr>
        <w:t>or</w:t>
      </w:r>
      <w:r>
        <w:rPr>
          <w:spacing w:val="-15"/>
          <w:w w:val="110"/>
        </w:rPr>
        <w:t> </w:t>
      </w:r>
      <w:r>
        <w:rPr>
          <w:rFonts w:ascii="Calibri"/>
          <w:w w:val="110"/>
        </w:rPr>
        <w:t>NR_5G,</w:t>
      </w:r>
      <w:r>
        <w:rPr>
          <w:rFonts w:ascii="Calibri"/>
          <w:spacing w:val="23"/>
          <w:w w:val="110"/>
        </w:rPr>
        <w:t> </w:t>
      </w:r>
      <w:r>
        <w:rPr>
          <w:rFonts w:ascii="Calibri"/>
          <w:w w:val="110"/>
        </w:rPr>
        <w:t>UAV,</w:t>
      </w:r>
      <w:r>
        <w:rPr>
          <w:rFonts w:ascii="Calibri"/>
          <w:spacing w:val="31"/>
          <w:w w:val="110"/>
        </w:rPr>
        <w:t> </w:t>
      </w:r>
      <w:r>
        <w:rPr>
          <w:rFonts w:ascii="Calibri"/>
          <w:w w:val="110"/>
        </w:rPr>
        <w:t>HAPS,</w:t>
      </w:r>
      <w:r>
        <w:rPr>
          <w:rFonts w:ascii="Calibri"/>
          <w:spacing w:val="31"/>
          <w:w w:val="110"/>
        </w:rPr>
        <w:t> </w:t>
      </w:r>
      <w:r>
        <w:rPr>
          <w:rFonts w:ascii="Calibri"/>
          <w:w w:val="110"/>
        </w:rPr>
        <w:t>SAT</w:t>
      </w:r>
      <w:r>
        <w:rPr>
          <w:rFonts w:ascii="Calibri"/>
          <w:spacing w:val="31"/>
          <w:w w:val="110"/>
        </w:rPr>
        <w:t> </w:t>
      </w:r>
      <w:r>
        <w:rPr>
          <w:rFonts w:ascii="Calibri"/>
          <w:w w:val="110"/>
        </w:rPr>
        <w:t>(LEO)</w:t>
      </w:r>
      <w:r>
        <w:rPr>
          <w:rFonts w:ascii="Calibri"/>
          <w:spacing w:val="-14"/>
          <w:w w:val="110"/>
        </w:rPr>
        <w:t> </w:t>
      </w:r>
      <w:r>
        <w:rPr>
          <w:w w:val="110"/>
        </w:rPr>
        <w:t>(11.10%).</w:t>
      </w:r>
    </w:p>
    <w:p>
      <w:pPr>
        <w:pStyle w:val="BodyText"/>
        <w:spacing w:after="0" w:line="314" w:lineRule="auto"/>
        <w:jc w:val="both"/>
        <w:sectPr>
          <w:pgSz w:w="11910" w:h="16840"/>
          <w:pgMar w:header="813" w:footer="745" w:top="1100" w:bottom="940" w:left="1133" w:right="0"/>
        </w:sectPr>
      </w:pPr>
    </w:p>
    <w:p>
      <w:pPr>
        <w:pStyle w:val="BodyText"/>
        <w:spacing w:before="143"/>
        <w:rPr>
          <w:sz w:val="18"/>
        </w:rPr>
      </w:pPr>
    </w:p>
    <w:p>
      <w:pPr>
        <w:tabs>
          <w:tab w:pos="2888" w:val="left" w:leader="none"/>
          <w:tab w:pos="7586" w:val="left" w:leader="none"/>
        </w:tabs>
        <w:spacing w:before="0"/>
        <w:ind w:left="2268" w:right="0" w:firstLine="0"/>
        <w:jc w:val="left"/>
        <w:rPr>
          <w:sz w:val="18"/>
        </w:rPr>
      </w:pPr>
      <w:bookmarkStart w:name="_bookmark8" w:id="24"/>
      <w:bookmarkEnd w:id="24"/>
      <w:r>
        <w:rPr/>
      </w:r>
      <w:r>
        <w:rPr>
          <w:sz w:val="18"/>
          <w:u w:val="single"/>
        </w:rPr>
        <w:tab/>
      </w:r>
      <w:r>
        <w:rPr>
          <w:b/>
          <w:sz w:val="18"/>
          <w:u w:val="single"/>
        </w:rPr>
        <w:t>Table</w:t>
      </w:r>
      <w:r>
        <w:rPr>
          <w:b/>
          <w:spacing w:val="-11"/>
          <w:sz w:val="18"/>
          <w:u w:val="single"/>
        </w:rPr>
        <w:t> </w:t>
      </w:r>
      <w:r>
        <w:rPr>
          <w:b/>
          <w:sz w:val="18"/>
          <w:u w:val="single"/>
        </w:rPr>
        <w:t>6.</w:t>
      </w:r>
      <w:r>
        <w:rPr>
          <w:b/>
          <w:spacing w:val="-11"/>
          <w:sz w:val="18"/>
          <w:u w:val="single"/>
        </w:rPr>
        <w:t> </w:t>
      </w:r>
      <w:r>
        <w:rPr>
          <w:sz w:val="18"/>
          <w:u w:val="single"/>
        </w:rPr>
        <w:t>Distribution</w:t>
      </w:r>
      <w:r>
        <w:rPr>
          <w:spacing w:val="-11"/>
          <w:sz w:val="18"/>
          <w:u w:val="single"/>
        </w:rPr>
        <w:t> </w:t>
      </w:r>
      <w:r>
        <w:rPr>
          <w:sz w:val="18"/>
          <w:u w:val="single"/>
        </w:rPr>
        <w:t>of</w:t>
      </w:r>
      <w:r>
        <w:rPr>
          <w:spacing w:val="-10"/>
          <w:sz w:val="18"/>
          <w:u w:val="single"/>
        </w:rPr>
        <w:t> </w:t>
      </w:r>
      <w:r>
        <w:rPr>
          <w:sz w:val="18"/>
          <w:u w:val="single"/>
        </w:rPr>
        <w:t>available</w:t>
      </w:r>
      <w:r>
        <w:rPr>
          <w:spacing w:val="-11"/>
          <w:sz w:val="18"/>
          <w:u w:val="single"/>
        </w:rPr>
        <w:t> </w:t>
      </w:r>
      <w:r>
        <w:rPr>
          <w:sz w:val="18"/>
          <w:u w:val="single"/>
        </w:rPr>
        <w:t>network</w:t>
      </w:r>
      <w:r>
        <w:rPr>
          <w:spacing w:val="-11"/>
          <w:sz w:val="18"/>
          <w:u w:val="single"/>
        </w:rPr>
        <w:t> </w:t>
      </w:r>
      <w:r>
        <w:rPr>
          <w:spacing w:val="-2"/>
          <w:sz w:val="18"/>
          <w:u w:val="single"/>
        </w:rPr>
        <w:t>combinations.</w:t>
      </w:r>
      <w:r>
        <w:rPr>
          <w:sz w:val="18"/>
          <w:u w:val="single"/>
        </w:rPr>
        <w:tab/>
      </w:r>
    </w:p>
    <w:p>
      <w:pPr>
        <w:pStyle w:val="BodyText"/>
        <w:spacing w:before="5"/>
        <w:rPr>
          <w:sz w:val="7"/>
        </w:rPr>
      </w:pPr>
    </w:p>
    <w:tbl>
      <w:tblPr>
        <w:tblW w:w="0" w:type="auto"/>
        <w:jc w:val="left"/>
        <w:tblInd w:w="2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6"/>
        <w:gridCol w:w="732"/>
        <w:gridCol w:w="1419"/>
      </w:tblGrid>
      <w:tr>
        <w:trPr>
          <w:trHeight w:val="316" w:hRule="atLeast"/>
        </w:trPr>
        <w:tc>
          <w:tcPr>
            <w:tcW w:w="3166" w:type="dxa"/>
            <w:tcBorders>
              <w:bottom w:val="single" w:sz="4" w:space="0" w:color="000000"/>
            </w:tcBorders>
          </w:tcPr>
          <w:p>
            <w:pPr>
              <w:pStyle w:val="TableParagraph"/>
              <w:spacing w:before="32"/>
              <w:ind w:left="119"/>
              <w:jc w:val="left"/>
              <w:rPr>
                <w:b/>
                <w:sz w:val="18"/>
              </w:rPr>
            </w:pPr>
            <w:r>
              <w:rPr>
                <w:b/>
                <w:spacing w:val="-4"/>
                <w:sz w:val="18"/>
              </w:rPr>
              <w:t>Available</w:t>
            </w:r>
            <w:r>
              <w:rPr>
                <w:b/>
                <w:spacing w:val="6"/>
                <w:sz w:val="18"/>
              </w:rPr>
              <w:t> </w:t>
            </w:r>
            <w:r>
              <w:rPr>
                <w:b/>
                <w:spacing w:val="-2"/>
                <w:sz w:val="18"/>
              </w:rPr>
              <w:t>Networks</w:t>
            </w:r>
          </w:p>
        </w:tc>
        <w:tc>
          <w:tcPr>
            <w:tcW w:w="732" w:type="dxa"/>
            <w:tcBorders>
              <w:bottom w:val="single" w:sz="4" w:space="0" w:color="000000"/>
            </w:tcBorders>
          </w:tcPr>
          <w:p>
            <w:pPr>
              <w:pStyle w:val="TableParagraph"/>
              <w:spacing w:before="32"/>
              <w:rPr>
                <w:b/>
                <w:sz w:val="18"/>
              </w:rPr>
            </w:pPr>
            <w:r>
              <w:rPr>
                <w:b/>
                <w:spacing w:val="-2"/>
                <w:sz w:val="18"/>
              </w:rPr>
              <w:t>Count</w:t>
            </w:r>
          </w:p>
        </w:tc>
        <w:tc>
          <w:tcPr>
            <w:tcW w:w="1419" w:type="dxa"/>
            <w:tcBorders>
              <w:bottom w:val="single" w:sz="4" w:space="0" w:color="000000"/>
            </w:tcBorders>
          </w:tcPr>
          <w:p>
            <w:pPr>
              <w:pStyle w:val="TableParagraph"/>
              <w:spacing w:before="32"/>
              <w:ind w:left="2" w:right="1"/>
              <w:rPr>
                <w:b/>
                <w:sz w:val="18"/>
              </w:rPr>
            </w:pPr>
            <w:r>
              <w:rPr>
                <w:b/>
                <w:spacing w:val="-2"/>
                <w:sz w:val="18"/>
              </w:rPr>
              <w:t>Percentage </w:t>
            </w:r>
            <w:r>
              <w:rPr>
                <w:b/>
                <w:spacing w:val="-5"/>
                <w:sz w:val="18"/>
              </w:rPr>
              <w:t>(%)</w:t>
            </w:r>
          </w:p>
        </w:tc>
      </w:tr>
      <w:tr>
        <w:trPr>
          <w:trHeight w:val="312" w:hRule="atLeast"/>
        </w:trPr>
        <w:tc>
          <w:tcPr>
            <w:tcW w:w="3166" w:type="dxa"/>
            <w:tcBorders>
              <w:top w:val="single" w:sz="4" w:space="0" w:color="000000"/>
            </w:tcBorders>
          </w:tcPr>
          <w:p>
            <w:pPr>
              <w:pStyle w:val="TableParagraph"/>
              <w:spacing w:before="78"/>
              <w:ind w:left="119"/>
              <w:jc w:val="left"/>
              <w:rPr>
                <w:sz w:val="18"/>
              </w:rPr>
            </w:pPr>
            <w:r>
              <w:rPr>
                <w:spacing w:val="-4"/>
                <w:sz w:val="18"/>
              </w:rPr>
              <w:t>NR_5G,</w:t>
            </w:r>
            <w:r>
              <w:rPr>
                <w:spacing w:val="-5"/>
                <w:sz w:val="18"/>
              </w:rPr>
              <w:t> </w:t>
            </w:r>
            <w:r>
              <w:rPr>
                <w:spacing w:val="-4"/>
                <w:sz w:val="18"/>
              </w:rPr>
              <w:t>WiFi,</w:t>
            </w:r>
            <w:r>
              <w:rPr>
                <w:spacing w:val="-3"/>
                <w:sz w:val="18"/>
              </w:rPr>
              <w:t> </w:t>
            </w:r>
            <w:r>
              <w:rPr>
                <w:spacing w:val="-4"/>
                <w:sz w:val="18"/>
              </w:rPr>
              <w:t>UAV,</w:t>
            </w:r>
            <w:r>
              <w:rPr>
                <w:spacing w:val="-3"/>
                <w:sz w:val="18"/>
              </w:rPr>
              <w:t> </w:t>
            </w:r>
            <w:r>
              <w:rPr>
                <w:spacing w:val="-4"/>
                <w:sz w:val="18"/>
              </w:rPr>
              <w:t>HAPS,</w:t>
            </w:r>
            <w:r>
              <w:rPr>
                <w:spacing w:val="-3"/>
                <w:sz w:val="18"/>
              </w:rPr>
              <w:t> </w:t>
            </w:r>
            <w:r>
              <w:rPr>
                <w:spacing w:val="-4"/>
                <w:sz w:val="18"/>
              </w:rPr>
              <w:t>SAT</w:t>
            </w:r>
            <w:r>
              <w:rPr>
                <w:spacing w:val="-2"/>
                <w:sz w:val="18"/>
              </w:rPr>
              <w:t> </w:t>
            </w:r>
            <w:r>
              <w:rPr>
                <w:spacing w:val="-4"/>
                <w:sz w:val="18"/>
              </w:rPr>
              <w:t>(LEO)</w:t>
            </w:r>
          </w:p>
        </w:tc>
        <w:tc>
          <w:tcPr>
            <w:tcW w:w="732" w:type="dxa"/>
            <w:tcBorders>
              <w:top w:val="single" w:sz="4" w:space="0" w:color="000000"/>
            </w:tcBorders>
          </w:tcPr>
          <w:p>
            <w:pPr>
              <w:pStyle w:val="TableParagraph"/>
              <w:spacing w:before="78"/>
              <w:rPr>
                <w:sz w:val="18"/>
              </w:rPr>
            </w:pPr>
            <w:r>
              <w:rPr>
                <w:spacing w:val="-2"/>
                <w:sz w:val="18"/>
              </w:rPr>
              <w:t>18,559</w:t>
            </w:r>
          </w:p>
        </w:tc>
        <w:tc>
          <w:tcPr>
            <w:tcW w:w="1419" w:type="dxa"/>
            <w:tcBorders>
              <w:top w:val="single" w:sz="4" w:space="0" w:color="000000"/>
            </w:tcBorders>
          </w:tcPr>
          <w:p>
            <w:pPr>
              <w:pStyle w:val="TableParagraph"/>
              <w:spacing w:before="78"/>
              <w:ind w:left="2" w:right="1"/>
              <w:rPr>
                <w:sz w:val="18"/>
              </w:rPr>
            </w:pPr>
            <w:r>
              <w:rPr>
                <w:spacing w:val="-2"/>
                <w:sz w:val="18"/>
              </w:rPr>
              <w:t>33.44</w:t>
            </w:r>
          </w:p>
        </w:tc>
      </w:tr>
      <w:tr>
        <w:trPr>
          <w:trHeight w:val="271" w:hRule="atLeast"/>
        </w:trPr>
        <w:tc>
          <w:tcPr>
            <w:tcW w:w="3166" w:type="dxa"/>
          </w:tcPr>
          <w:p>
            <w:pPr>
              <w:pStyle w:val="TableParagraph"/>
              <w:ind w:left="119"/>
              <w:jc w:val="left"/>
              <w:rPr>
                <w:sz w:val="18"/>
              </w:rPr>
            </w:pPr>
            <w:r>
              <w:rPr>
                <w:spacing w:val="-2"/>
                <w:sz w:val="18"/>
              </w:rPr>
              <w:t>NR_5G,</w:t>
            </w:r>
            <w:r>
              <w:rPr>
                <w:spacing w:val="-4"/>
                <w:sz w:val="18"/>
              </w:rPr>
              <w:t> </w:t>
            </w:r>
            <w:r>
              <w:rPr>
                <w:spacing w:val="-2"/>
                <w:sz w:val="18"/>
              </w:rPr>
              <w:t>WiFi,</w:t>
            </w:r>
            <w:r>
              <w:rPr>
                <w:spacing w:val="-4"/>
                <w:sz w:val="18"/>
              </w:rPr>
              <w:t> </w:t>
            </w:r>
            <w:r>
              <w:rPr>
                <w:spacing w:val="-2"/>
                <w:sz w:val="18"/>
              </w:rPr>
              <w:t>SAT</w:t>
            </w:r>
            <w:r>
              <w:rPr>
                <w:spacing w:val="-4"/>
                <w:sz w:val="18"/>
              </w:rPr>
              <w:t> </w:t>
            </w:r>
            <w:r>
              <w:rPr>
                <w:spacing w:val="-2"/>
                <w:sz w:val="18"/>
              </w:rPr>
              <w:t>(LEO)</w:t>
            </w:r>
          </w:p>
        </w:tc>
        <w:tc>
          <w:tcPr>
            <w:tcW w:w="732" w:type="dxa"/>
          </w:tcPr>
          <w:p>
            <w:pPr>
              <w:pStyle w:val="TableParagraph"/>
              <w:rPr>
                <w:sz w:val="18"/>
              </w:rPr>
            </w:pPr>
            <w:r>
              <w:rPr>
                <w:spacing w:val="-2"/>
                <w:sz w:val="18"/>
              </w:rPr>
              <w:t>12,502</w:t>
            </w:r>
          </w:p>
        </w:tc>
        <w:tc>
          <w:tcPr>
            <w:tcW w:w="1419" w:type="dxa"/>
          </w:tcPr>
          <w:p>
            <w:pPr>
              <w:pStyle w:val="TableParagraph"/>
              <w:ind w:left="2" w:right="1"/>
              <w:rPr>
                <w:sz w:val="18"/>
              </w:rPr>
            </w:pPr>
            <w:r>
              <w:rPr>
                <w:spacing w:val="-2"/>
                <w:sz w:val="18"/>
              </w:rPr>
              <w:t>22.52</w:t>
            </w:r>
          </w:p>
        </w:tc>
      </w:tr>
      <w:tr>
        <w:trPr>
          <w:trHeight w:val="271" w:hRule="atLeast"/>
        </w:trPr>
        <w:tc>
          <w:tcPr>
            <w:tcW w:w="3166" w:type="dxa"/>
          </w:tcPr>
          <w:p>
            <w:pPr>
              <w:pStyle w:val="TableParagraph"/>
              <w:ind w:left="119"/>
              <w:jc w:val="left"/>
              <w:rPr>
                <w:sz w:val="18"/>
              </w:rPr>
            </w:pPr>
            <w:r>
              <w:rPr>
                <w:sz w:val="18"/>
              </w:rPr>
              <w:t>NR_5G,</w:t>
            </w:r>
            <w:r>
              <w:rPr>
                <w:spacing w:val="-11"/>
                <w:sz w:val="18"/>
              </w:rPr>
              <w:t> </w:t>
            </w:r>
            <w:r>
              <w:rPr>
                <w:sz w:val="18"/>
              </w:rPr>
              <w:t>WiFi,</w:t>
            </w:r>
            <w:r>
              <w:rPr>
                <w:spacing w:val="-10"/>
                <w:sz w:val="18"/>
              </w:rPr>
              <w:t> </w:t>
            </w:r>
            <w:r>
              <w:rPr>
                <w:sz w:val="18"/>
              </w:rPr>
              <w:t>HAPS,</w:t>
            </w:r>
            <w:r>
              <w:rPr>
                <w:spacing w:val="-11"/>
                <w:sz w:val="18"/>
              </w:rPr>
              <w:t> </w:t>
            </w:r>
            <w:r>
              <w:rPr>
                <w:sz w:val="18"/>
              </w:rPr>
              <w:t>SAT</w:t>
            </w:r>
            <w:r>
              <w:rPr>
                <w:spacing w:val="-10"/>
                <w:sz w:val="18"/>
              </w:rPr>
              <w:t> </w:t>
            </w:r>
            <w:r>
              <w:rPr>
                <w:sz w:val="18"/>
              </w:rPr>
              <w:t>(LEO),</w:t>
            </w:r>
            <w:r>
              <w:rPr>
                <w:spacing w:val="-10"/>
                <w:sz w:val="18"/>
              </w:rPr>
              <w:t> </w:t>
            </w:r>
            <w:r>
              <w:rPr>
                <w:spacing w:val="-5"/>
                <w:sz w:val="18"/>
              </w:rPr>
              <w:t>UAV</w:t>
            </w:r>
          </w:p>
        </w:tc>
        <w:tc>
          <w:tcPr>
            <w:tcW w:w="732" w:type="dxa"/>
          </w:tcPr>
          <w:p>
            <w:pPr>
              <w:pStyle w:val="TableParagraph"/>
              <w:rPr>
                <w:sz w:val="18"/>
              </w:rPr>
            </w:pPr>
            <w:r>
              <w:rPr>
                <w:spacing w:val="-2"/>
                <w:sz w:val="18"/>
              </w:rPr>
              <w:t>10,838</w:t>
            </w:r>
          </w:p>
        </w:tc>
        <w:tc>
          <w:tcPr>
            <w:tcW w:w="1419" w:type="dxa"/>
          </w:tcPr>
          <w:p>
            <w:pPr>
              <w:pStyle w:val="TableParagraph"/>
              <w:ind w:left="2" w:right="1"/>
              <w:rPr>
                <w:sz w:val="18"/>
              </w:rPr>
            </w:pPr>
            <w:r>
              <w:rPr>
                <w:spacing w:val="-2"/>
                <w:sz w:val="18"/>
              </w:rPr>
              <w:t>19.53</w:t>
            </w:r>
          </w:p>
        </w:tc>
      </w:tr>
      <w:tr>
        <w:trPr>
          <w:trHeight w:val="271" w:hRule="atLeast"/>
        </w:trPr>
        <w:tc>
          <w:tcPr>
            <w:tcW w:w="3166" w:type="dxa"/>
          </w:tcPr>
          <w:p>
            <w:pPr>
              <w:pStyle w:val="TableParagraph"/>
              <w:ind w:left="119"/>
              <w:jc w:val="left"/>
              <w:rPr>
                <w:sz w:val="18"/>
              </w:rPr>
            </w:pPr>
            <w:r>
              <w:rPr>
                <w:spacing w:val="-8"/>
                <w:sz w:val="18"/>
              </w:rPr>
              <w:t>UAV,</w:t>
            </w:r>
            <w:r>
              <w:rPr>
                <w:spacing w:val="2"/>
                <w:sz w:val="18"/>
              </w:rPr>
              <w:t> </w:t>
            </w:r>
            <w:r>
              <w:rPr>
                <w:spacing w:val="-8"/>
                <w:sz w:val="18"/>
              </w:rPr>
              <w:t>HAPS,</w:t>
            </w:r>
            <w:r>
              <w:rPr>
                <w:spacing w:val="3"/>
                <w:sz w:val="18"/>
              </w:rPr>
              <w:t> </w:t>
            </w:r>
            <w:r>
              <w:rPr>
                <w:spacing w:val="-8"/>
                <w:sz w:val="18"/>
              </w:rPr>
              <w:t>SAT</w:t>
            </w:r>
            <w:r>
              <w:rPr>
                <w:spacing w:val="3"/>
                <w:sz w:val="18"/>
              </w:rPr>
              <w:t> </w:t>
            </w:r>
            <w:r>
              <w:rPr>
                <w:spacing w:val="-8"/>
                <w:sz w:val="18"/>
              </w:rPr>
              <w:t>(LEO)</w:t>
            </w:r>
          </w:p>
        </w:tc>
        <w:tc>
          <w:tcPr>
            <w:tcW w:w="732" w:type="dxa"/>
          </w:tcPr>
          <w:p>
            <w:pPr>
              <w:pStyle w:val="TableParagraph"/>
              <w:rPr>
                <w:sz w:val="18"/>
              </w:rPr>
            </w:pPr>
            <w:r>
              <w:rPr>
                <w:spacing w:val="-2"/>
                <w:sz w:val="18"/>
              </w:rPr>
              <w:t>7,441</w:t>
            </w:r>
          </w:p>
        </w:tc>
        <w:tc>
          <w:tcPr>
            <w:tcW w:w="1419" w:type="dxa"/>
          </w:tcPr>
          <w:p>
            <w:pPr>
              <w:pStyle w:val="TableParagraph"/>
              <w:ind w:left="2" w:right="1"/>
              <w:rPr>
                <w:sz w:val="18"/>
              </w:rPr>
            </w:pPr>
            <w:r>
              <w:rPr>
                <w:spacing w:val="-2"/>
                <w:sz w:val="18"/>
              </w:rPr>
              <w:t>13.41</w:t>
            </w:r>
          </w:p>
        </w:tc>
      </w:tr>
      <w:tr>
        <w:trPr>
          <w:trHeight w:val="321" w:hRule="atLeast"/>
        </w:trPr>
        <w:tc>
          <w:tcPr>
            <w:tcW w:w="3166" w:type="dxa"/>
            <w:tcBorders>
              <w:bottom w:val="single" w:sz="4" w:space="0" w:color="000000"/>
            </w:tcBorders>
          </w:tcPr>
          <w:p>
            <w:pPr>
              <w:pStyle w:val="TableParagraph"/>
              <w:ind w:left="119"/>
              <w:jc w:val="left"/>
              <w:rPr>
                <w:sz w:val="18"/>
              </w:rPr>
            </w:pPr>
            <w:r>
              <w:rPr>
                <w:spacing w:val="-4"/>
                <w:sz w:val="18"/>
              </w:rPr>
              <w:t>NR_5G,</w:t>
            </w:r>
            <w:r>
              <w:rPr>
                <w:spacing w:val="-6"/>
                <w:sz w:val="18"/>
              </w:rPr>
              <w:t> </w:t>
            </w:r>
            <w:r>
              <w:rPr>
                <w:spacing w:val="-4"/>
                <w:sz w:val="18"/>
              </w:rPr>
              <w:t>UAV,</w:t>
            </w:r>
            <w:r>
              <w:rPr>
                <w:spacing w:val="-6"/>
                <w:sz w:val="18"/>
              </w:rPr>
              <w:t> </w:t>
            </w:r>
            <w:r>
              <w:rPr>
                <w:spacing w:val="-4"/>
                <w:sz w:val="18"/>
              </w:rPr>
              <w:t>HAPS,</w:t>
            </w:r>
            <w:r>
              <w:rPr>
                <w:spacing w:val="-6"/>
                <w:sz w:val="18"/>
              </w:rPr>
              <w:t> </w:t>
            </w:r>
            <w:r>
              <w:rPr>
                <w:spacing w:val="-4"/>
                <w:sz w:val="18"/>
              </w:rPr>
              <w:t>SAT</w:t>
            </w:r>
            <w:r>
              <w:rPr>
                <w:spacing w:val="-5"/>
                <w:sz w:val="18"/>
              </w:rPr>
              <w:t> </w:t>
            </w:r>
            <w:r>
              <w:rPr>
                <w:spacing w:val="-4"/>
                <w:sz w:val="18"/>
              </w:rPr>
              <w:t>(LEO)</w:t>
            </w:r>
          </w:p>
        </w:tc>
        <w:tc>
          <w:tcPr>
            <w:tcW w:w="732" w:type="dxa"/>
            <w:tcBorders>
              <w:bottom w:val="single" w:sz="4" w:space="0" w:color="000000"/>
            </w:tcBorders>
          </w:tcPr>
          <w:p>
            <w:pPr>
              <w:pStyle w:val="TableParagraph"/>
              <w:rPr>
                <w:sz w:val="18"/>
              </w:rPr>
            </w:pPr>
            <w:r>
              <w:rPr>
                <w:spacing w:val="-2"/>
                <w:sz w:val="18"/>
              </w:rPr>
              <w:t>6,163</w:t>
            </w:r>
          </w:p>
        </w:tc>
        <w:tc>
          <w:tcPr>
            <w:tcW w:w="1419" w:type="dxa"/>
            <w:tcBorders>
              <w:bottom w:val="single" w:sz="4" w:space="0" w:color="000000"/>
            </w:tcBorders>
          </w:tcPr>
          <w:p>
            <w:pPr>
              <w:pStyle w:val="TableParagraph"/>
              <w:ind w:left="2" w:right="1"/>
              <w:rPr>
                <w:sz w:val="18"/>
              </w:rPr>
            </w:pPr>
            <w:r>
              <w:rPr>
                <w:spacing w:val="-2"/>
                <w:sz w:val="18"/>
              </w:rPr>
              <w:t>11.10</w:t>
            </w:r>
          </w:p>
        </w:tc>
      </w:tr>
      <w:tr>
        <w:trPr>
          <w:trHeight w:val="359" w:hRule="atLeast"/>
        </w:trPr>
        <w:tc>
          <w:tcPr>
            <w:tcW w:w="3166"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732" w:type="dxa"/>
            <w:tcBorders>
              <w:top w:val="single" w:sz="4" w:space="0" w:color="000000"/>
              <w:bottom w:val="single" w:sz="8" w:space="0" w:color="000000"/>
            </w:tcBorders>
          </w:tcPr>
          <w:p>
            <w:pPr>
              <w:pStyle w:val="TableParagraph"/>
              <w:spacing w:before="78"/>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ight="1"/>
              <w:rPr>
                <w:b/>
                <w:sz w:val="18"/>
              </w:rPr>
            </w:pPr>
            <w:r>
              <w:rPr>
                <w:b/>
                <w:spacing w:val="-2"/>
                <w:sz w:val="18"/>
              </w:rPr>
              <w:t>100.00</w:t>
            </w:r>
          </w:p>
        </w:tc>
      </w:tr>
    </w:tbl>
    <w:p>
      <w:pPr>
        <w:pStyle w:val="BodyText"/>
        <w:rPr>
          <w:sz w:val="18"/>
        </w:rPr>
      </w:pPr>
    </w:p>
    <w:p>
      <w:pPr>
        <w:pStyle w:val="BodyText"/>
        <w:spacing w:before="85"/>
        <w:rPr>
          <w:sz w:val="18"/>
        </w:rPr>
      </w:pPr>
    </w:p>
    <w:p>
      <w:pPr>
        <w:pStyle w:val="BodyText"/>
        <w:spacing w:line="331" w:lineRule="auto" w:before="1"/>
        <w:ind w:left="250" w:right="1165" w:firstLine="327"/>
        <w:jc w:val="both"/>
      </w:pPr>
      <w:r>
        <w:rPr/>
        <w:t>The</w:t>
      </w:r>
      <w:r>
        <w:rPr>
          <w:spacing w:val="-13"/>
        </w:rPr>
        <w:t> </w:t>
      </w:r>
      <w:r>
        <w:rPr/>
        <w:t>availability</w:t>
      </w:r>
      <w:r>
        <w:rPr>
          <w:spacing w:val="-13"/>
        </w:rPr>
        <w:t> </w:t>
      </w:r>
      <w:r>
        <w:rPr/>
        <w:t>of</w:t>
      </w:r>
      <w:r>
        <w:rPr>
          <w:spacing w:val="-13"/>
        </w:rPr>
        <w:t> </w:t>
      </w:r>
      <w:r>
        <w:rPr/>
        <w:t>networks</w:t>
      </w:r>
      <w:r>
        <w:rPr>
          <w:spacing w:val="-13"/>
        </w:rPr>
        <w:t> </w:t>
      </w:r>
      <w:r>
        <w:rPr/>
        <w:t>is</w:t>
      </w:r>
      <w:r>
        <w:rPr>
          <w:spacing w:val="-13"/>
        </w:rPr>
        <w:t> </w:t>
      </w:r>
      <w:r>
        <w:rPr/>
        <w:t>strongly</w:t>
      </w:r>
      <w:r>
        <w:rPr>
          <w:spacing w:val="-13"/>
        </w:rPr>
        <w:t> </w:t>
      </w:r>
      <w:r>
        <w:rPr/>
        <w:t>correlated</w:t>
      </w:r>
      <w:r>
        <w:rPr>
          <w:spacing w:val="-13"/>
        </w:rPr>
        <w:t> </w:t>
      </w:r>
      <w:r>
        <w:rPr/>
        <w:t>with</w:t>
      </w:r>
      <w:r>
        <w:rPr>
          <w:spacing w:val="-13"/>
        </w:rPr>
        <w:t> </w:t>
      </w:r>
      <w:r>
        <w:rPr/>
        <w:t>the</w:t>
      </w:r>
      <w:r>
        <w:rPr>
          <w:spacing w:val="-13"/>
        </w:rPr>
        <w:t> </w:t>
      </w:r>
      <w:r>
        <w:rPr/>
        <w:t>area</w:t>
      </w:r>
      <w:r>
        <w:rPr>
          <w:spacing w:val="-13"/>
        </w:rPr>
        <w:t> </w:t>
      </w:r>
      <w:r>
        <w:rPr/>
        <w:t>type,</w:t>
      </w:r>
      <w:r>
        <w:rPr>
          <w:spacing w:val="-13"/>
        </w:rPr>
        <w:t> </w:t>
      </w:r>
      <w:r>
        <w:rPr/>
        <w:t>with</w:t>
      </w:r>
      <w:r>
        <w:rPr>
          <w:spacing w:val="-13"/>
        </w:rPr>
        <w:t> </w:t>
      </w:r>
      <w:r>
        <w:rPr/>
        <w:t>urban</w:t>
      </w:r>
      <w:r>
        <w:rPr>
          <w:spacing w:val="-13"/>
        </w:rPr>
        <w:t> </w:t>
      </w:r>
      <w:r>
        <w:rPr/>
        <w:t>areas</w:t>
      </w:r>
      <w:r>
        <w:rPr>
          <w:spacing w:val="-13"/>
        </w:rPr>
        <w:t> </w:t>
      </w:r>
      <w:r>
        <w:rPr/>
        <w:t>typically</w:t>
      </w:r>
      <w:r>
        <w:rPr>
          <w:spacing w:val="-13"/>
        </w:rPr>
        <w:t> </w:t>
      </w:r>
      <w:r>
        <w:rPr/>
        <w:t>offering more network choices than rural or indoor areas. This variation in available networks across different geographic</w:t>
      </w:r>
      <w:r>
        <w:rPr>
          <w:spacing w:val="-2"/>
        </w:rPr>
        <w:t> </w:t>
      </w:r>
      <w:r>
        <w:rPr/>
        <w:t>contexts</w:t>
      </w:r>
      <w:r>
        <w:rPr>
          <w:spacing w:val="-2"/>
        </w:rPr>
        <w:t> </w:t>
      </w:r>
      <w:r>
        <w:rPr/>
        <w:t>underscores</w:t>
      </w:r>
      <w:r>
        <w:rPr>
          <w:spacing w:val="-2"/>
        </w:rPr>
        <w:t> </w:t>
      </w:r>
      <w:r>
        <w:rPr/>
        <w:t>the</w:t>
      </w:r>
      <w:r>
        <w:rPr>
          <w:spacing w:val="-2"/>
        </w:rPr>
        <w:t> </w:t>
      </w:r>
      <w:r>
        <w:rPr/>
        <w:t>importance</w:t>
      </w:r>
      <w:r>
        <w:rPr>
          <w:spacing w:val="-2"/>
        </w:rPr>
        <w:t> </w:t>
      </w:r>
      <w:r>
        <w:rPr/>
        <w:t>of</w:t>
      </w:r>
      <w:r>
        <w:rPr>
          <w:spacing w:val="-2"/>
        </w:rPr>
        <w:t> </w:t>
      </w:r>
      <w:r>
        <w:rPr/>
        <w:t>adaptive</w:t>
      </w:r>
      <w:r>
        <w:rPr>
          <w:spacing w:val="-2"/>
        </w:rPr>
        <w:t> </w:t>
      </w:r>
      <w:r>
        <w:rPr/>
        <w:t>network</w:t>
      </w:r>
      <w:r>
        <w:rPr>
          <w:spacing w:val="-2"/>
        </w:rPr>
        <w:t> </w:t>
      </w:r>
      <w:r>
        <w:rPr/>
        <w:t>selection</w:t>
      </w:r>
      <w:r>
        <w:rPr>
          <w:spacing w:val="-2"/>
        </w:rPr>
        <w:t> </w:t>
      </w:r>
      <w:r>
        <w:rPr/>
        <w:t>algorithms</w:t>
      </w:r>
      <w:r>
        <w:rPr>
          <w:spacing w:val="-2"/>
        </w:rPr>
        <w:t> </w:t>
      </w:r>
      <w:r>
        <w:rPr/>
        <w:t>that</w:t>
      </w:r>
      <w:r>
        <w:rPr>
          <w:spacing w:val="-2"/>
        </w:rPr>
        <w:t> </w:t>
      </w:r>
      <w:r>
        <w:rPr/>
        <w:t>can</w:t>
      </w:r>
      <w:r>
        <w:rPr>
          <w:spacing w:val="-2"/>
        </w:rPr>
        <w:t> </w:t>
      </w:r>
      <w:r>
        <w:rPr/>
        <w:t>operate effectively under varying coverage conditions.</w:t>
      </w:r>
    </w:p>
    <w:p>
      <w:pPr>
        <w:pStyle w:val="Heading2"/>
        <w:numPr>
          <w:ilvl w:val="1"/>
          <w:numId w:val="1"/>
        </w:numPr>
        <w:tabs>
          <w:tab w:pos="686" w:val="left" w:leader="none"/>
        </w:tabs>
        <w:spacing w:line="240" w:lineRule="auto" w:before="142" w:after="0"/>
        <w:ind w:left="686" w:right="0" w:hanging="436"/>
        <w:jc w:val="both"/>
      </w:pPr>
      <w:bookmarkStart w:name="Area vs Network Type Distribution" w:id="25"/>
      <w:bookmarkEnd w:id="25"/>
      <w:r>
        <w:rPr>
          <w:b w:val="0"/>
        </w:rPr>
      </w:r>
      <w:r>
        <w:rPr>
          <w:spacing w:val="-2"/>
        </w:rPr>
        <w:t>Area</w:t>
      </w:r>
      <w:r>
        <w:rPr>
          <w:spacing w:val="-10"/>
        </w:rPr>
        <w:t> </w:t>
      </w:r>
      <w:r>
        <w:rPr>
          <w:spacing w:val="-2"/>
        </w:rPr>
        <w:t>vs</w:t>
      </w:r>
      <w:r>
        <w:rPr>
          <w:spacing w:val="-10"/>
        </w:rPr>
        <w:t> </w:t>
      </w:r>
      <w:r>
        <w:rPr>
          <w:spacing w:val="-2"/>
        </w:rPr>
        <w:t>Network</w:t>
      </w:r>
      <w:r>
        <w:rPr>
          <w:spacing w:val="-9"/>
        </w:rPr>
        <w:t> </w:t>
      </w:r>
      <w:r>
        <w:rPr>
          <w:spacing w:val="-2"/>
        </w:rPr>
        <w:t>Type</w:t>
      </w:r>
      <w:r>
        <w:rPr>
          <w:spacing w:val="-10"/>
        </w:rPr>
        <w:t> </w:t>
      </w:r>
      <w:r>
        <w:rPr>
          <w:spacing w:val="-2"/>
        </w:rPr>
        <w:t>Distribution</w:t>
      </w:r>
    </w:p>
    <w:p>
      <w:pPr>
        <w:pStyle w:val="BodyText"/>
        <w:spacing w:line="331" w:lineRule="auto" w:before="98"/>
        <w:ind w:left="250" w:right="1165"/>
        <w:jc w:val="both"/>
      </w:pPr>
      <w:r>
        <w:rPr/>
        <w:t>Figure </w:t>
      </w:r>
      <w:hyperlink w:history="true" w:anchor="_bookmark9">
        <w:r>
          <w:rPr>
            <w:color w:val="0000FF"/>
          </w:rPr>
          <w:t>4</w:t>
        </w:r>
      </w:hyperlink>
      <w:r>
        <w:rPr>
          <w:color w:val="0000FF"/>
        </w:rPr>
        <w:t> </w:t>
      </w:r>
      <w:r>
        <w:rPr/>
        <w:t>illustrates the distribution of network types across different geographic areas as a percentage of total samples. The stacked bar chart shows how each network type contributes to the overall connectivity landscape in each area.</w:t>
      </w:r>
    </w:p>
    <w:p>
      <w:pPr>
        <w:pStyle w:val="BodyText"/>
        <w:spacing w:before="8"/>
        <w:rPr>
          <w:sz w:val="17"/>
        </w:rPr>
      </w:pPr>
      <w:r>
        <w:rPr>
          <w:sz w:val="17"/>
        </w:rPr>
        <w:drawing>
          <wp:anchor distT="0" distB="0" distL="0" distR="0" allowOverlap="1" layoutInCell="1" locked="0" behindDoc="1" simplePos="0" relativeHeight="487590400">
            <wp:simplePos x="0" y="0"/>
            <wp:positionH relativeFrom="page">
              <wp:posOffset>1323886</wp:posOffset>
            </wp:positionH>
            <wp:positionV relativeFrom="paragraph">
              <wp:posOffset>144508</wp:posOffset>
            </wp:positionV>
            <wp:extent cx="4992624" cy="429920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992624" cy="4299204"/>
                    </a:xfrm>
                    <a:prstGeom prst="rect">
                      <a:avLst/>
                    </a:prstGeom>
                  </pic:spPr>
                </pic:pic>
              </a:graphicData>
            </a:graphic>
          </wp:anchor>
        </w:drawing>
      </w:r>
    </w:p>
    <w:p>
      <w:pPr>
        <w:spacing w:line="242" w:lineRule="auto" w:before="171"/>
        <w:ind w:left="250" w:right="1165" w:firstLine="0"/>
        <w:jc w:val="both"/>
        <w:rPr>
          <w:sz w:val="18"/>
        </w:rPr>
      </w:pPr>
      <w:bookmarkStart w:name="_bookmark9" w:id="26"/>
      <w:bookmarkEnd w:id="26"/>
      <w:r>
        <w:rPr/>
      </w:r>
      <w:r>
        <w:rPr>
          <w:b/>
          <w:sz w:val="18"/>
        </w:rPr>
        <w:t>Figure 4. </w:t>
      </w:r>
      <w:r>
        <w:rPr>
          <w:sz w:val="18"/>
        </w:rPr>
        <w:t>Distribution of network types across geographic areas (%). Each bar represents an area type, with colored </w:t>
      </w:r>
      <w:r>
        <w:rPr>
          <w:sz w:val="18"/>
        </w:rPr>
        <w:t>segments showing the percentage contribution of each network type. The total height of each bar is 100%, allowing easy comparison of network dominance across different geographic contexts.</w:t>
      </w:r>
    </w:p>
    <w:p>
      <w:pPr>
        <w:pStyle w:val="BodyText"/>
        <w:spacing w:before="116"/>
        <w:rPr>
          <w:sz w:val="18"/>
        </w:rPr>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UE</w:t>
      </w:r>
      <w:r>
        <w:rPr>
          <w:i/>
          <w:spacing w:val="-4"/>
          <w:sz w:val="22"/>
        </w:rPr>
        <w:t> </w:t>
      </w:r>
      <w:r>
        <w:rPr>
          <w:i/>
          <w:spacing w:val="-2"/>
          <w:sz w:val="22"/>
        </w:rPr>
        <w:t>Distribution</w:t>
      </w:r>
    </w:p>
    <w:p>
      <w:pPr>
        <w:pStyle w:val="ListParagraph"/>
        <w:spacing w:after="0" w:line="240" w:lineRule="auto"/>
        <w:jc w:val="both"/>
        <w:rPr>
          <w:i/>
          <w:sz w:val="22"/>
        </w:rPr>
        <w:sectPr>
          <w:pgSz w:w="11910" w:h="16840"/>
          <w:pgMar w:header="813" w:footer="745" w:top="1100" w:bottom="940" w:left="1133" w:right="0"/>
        </w:sectPr>
      </w:pPr>
    </w:p>
    <w:p>
      <w:pPr>
        <w:pStyle w:val="BodyText"/>
        <w:spacing w:before="43"/>
        <w:rPr>
          <w:i/>
        </w:rPr>
      </w:pPr>
    </w:p>
    <w:p>
      <w:pPr>
        <w:pStyle w:val="BodyText"/>
        <w:spacing w:line="328" w:lineRule="auto"/>
        <w:ind w:left="250" w:right="1165"/>
        <w:jc w:val="both"/>
      </w:pPr>
      <w:r>
        <w:rPr>
          <w:spacing w:val="-2"/>
        </w:rPr>
        <w:t>The</w:t>
      </w:r>
      <w:r>
        <w:rPr>
          <w:spacing w:val="-8"/>
        </w:rPr>
        <w:t> </w:t>
      </w:r>
      <w:r>
        <w:rPr>
          <w:rFonts w:ascii="Calibri"/>
          <w:spacing w:val="-2"/>
        </w:rPr>
        <w:t>UE_ID</w:t>
      </w:r>
      <w:r>
        <w:rPr>
          <w:rFonts w:ascii="Calibri"/>
          <w:spacing w:val="-3"/>
        </w:rPr>
        <w:t> </w:t>
      </w:r>
      <w:r>
        <w:rPr>
          <w:spacing w:val="-2"/>
        </w:rPr>
        <w:t>feature</w:t>
      </w:r>
      <w:r>
        <w:rPr>
          <w:spacing w:val="-8"/>
        </w:rPr>
        <w:t> </w:t>
      </w:r>
      <w:r>
        <w:rPr>
          <w:spacing w:val="-2"/>
        </w:rPr>
        <w:t>uniquely</w:t>
      </w:r>
      <w:r>
        <w:rPr>
          <w:spacing w:val="-8"/>
        </w:rPr>
        <w:t> </w:t>
      </w:r>
      <w:r>
        <w:rPr>
          <w:spacing w:val="-2"/>
        </w:rPr>
        <w:t>identifies</w:t>
      </w:r>
      <w:r>
        <w:rPr>
          <w:spacing w:val="-10"/>
        </w:rPr>
        <w:t> </w:t>
      </w:r>
      <w:r>
        <w:rPr>
          <w:spacing w:val="-2"/>
        </w:rPr>
        <w:t>each</w:t>
      </w:r>
      <w:r>
        <w:rPr>
          <w:spacing w:val="-8"/>
        </w:rPr>
        <w:t> </w:t>
      </w:r>
      <w:r>
        <w:rPr>
          <w:spacing w:val="-2"/>
        </w:rPr>
        <w:t>User</w:t>
      </w:r>
      <w:r>
        <w:rPr>
          <w:spacing w:val="-8"/>
        </w:rPr>
        <w:t> </w:t>
      </w:r>
      <w:r>
        <w:rPr>
          <w:spacing w:val="-2"/>
        </w:rPr>
        <w:t>Equipment</w:t>
      </w:r>
      <w:r>
        <w:rPr>
          <w:spacing w:val="-8"/>
        </w:rPr>
        <w:t> </w:t>
      </w:r>
      <w:r>
        <w:rPr>
          <w:spacing w:val="-2"/>
        </w:rPr>
        <w:t>in</w:t>
      </w:r>
      <w:r>
        <w:rPr>
          <w:spacing w:val="-8"/>
        </w:rPr>
        <w:t> </w:t>
      </w:r>
      <w:r>
        <w:rPr>
          <w:spacing w:val="-2"/>
        </w:rPr>
        <w:t>the</w:t>
      </w:r>
      <w:r>
        <w:rPr>
          <w:spacing w:val="-10"/>
        </w:rPr>
        <w:t> </w:t>
      </w:r>
      <w:r>
        <w:rPr>
          <w:spacing w:val="-2"/>
        </w:rPr>
        <w:t>simulation.</w:t>
      </w:r>
      <w:r>
        <w:rPr>
          <w:spacing w:val="-8"/>
        </w:rPr>
        <w:t> </w:t>
      </w:r>
      <w:r>
        <w:rPr>
          <w:spacing w:val="-2"/>
        </w:rPr>
        <w:t>The</w:t>
      </w:r>
      <w:r>
        <w:rPr>
          <w:spacing w:val="-8"/>
        </w:rPr>
        <w:t> </w:t>
      </w:r>
      <w:r>
        <w:rPr>
          <w:spacing w:val="-2"/>
        </w:rPr>
        <w:t>dataset</w:t>
      </w:r>
      <w:r>
        <w:rPr>
          <w:spacing w:val="-8"/>
        </w:rPr>
        <w:t> </w:t>
      </w:r>
      <w:r>
        <w:rPr>
          <w:spacing w:val="-2"/>
        </w:rPr>
        <w:t>contains</w:t>
      </w:r>
      <w:r>
        <w:rPr>
          <w:spacing w:val="-8"/>
        </w:rPr>
        <w:t> </w:t>
      </w:r>
      <w:r>
        <w:rPr>
          <w:spacing w:val="-2"/>
        </w:rPr>
        <w:t>20</w:t>
      </w:r>
      <w:r>
        <w:rPr>
          <w:spacing w:val="-8"/>
        </w:rPr>
        <w:t> </w:t>
      </w:r>
      <w:r>
        <w:rPr>
          <w:spacing w:val="-2"/>
        </w:rPr>
        <w:t>unique </w:t>
      </w:r>
      <w:r>
        <w:rPr/>
        <w:t>UE IDs, each representing a different UE trajectory. As shown in Table </w:t>
      </w:r>
      <w:hyperlink w:history="true" w:anchor="_bookmark10">
        <w:r>
          <w:rPr>
            <w:color w:val="0000FF"/>
          </w:rPr>
          <w:t>7</w:t>
        </w:r>
      </w:hyperlink>
      <w:r>
        <w:rPr/>
        <w:t>, the samples are nearly evenly </w:t>
      </w:r>
      <w:r>
        <w:rPr>
          <w:spacing w:val="-2"/>
        </w:rPr>
        <w:t>distributed</w:t>
      </w:r>
      <w:r>
        <w:rPr>
          <w:spacing w:val="-6"/>
        </w:rPr>
        <w:t> </w:t>
      </w:r>
      <w:r>
        <w:rPr>
          <w:spacing w:val="-2"/>
        </w:rPr>
        <w:t>across</w:t>
      </w:r>
      <w:r>
        <w:rPr>
          <w:spacing w:val="-6"/>
        </w:rPr>
        <w:t> </w:t>
      </w:r>
      <w:r>
        <w:rPr>
          <w:spacing w:val="-2"/>
        </w:rPr>
        <w:t>all</w:t>
      </w:r>
      <w:r>
        <w:rPr>
          <w:spacing w:val="-6"/>
        </w:rPr>
        <w:t> </w:t>
      </w:r>
      <w:r>
        <w:rPr>
          <w:spacing w:val="-2"/>
        </w:rPr>
        <w:t>20</w:t>
      </w:r>
      <w:r>
        <w:rPr>
          <w:spacing w:val="-6"/>
        </w:rPr>
        <w:t> </w:t>
      </w:r>
      <w:r>
        <w:rPr>
          <w:spacing w:val="-2"/>
        </w:rPr>
        <w:t>UEs,</w:t>
      </w:r>
      <w:r>
        <w:rPr>
          <w:spacing w:val="-6"/>
        </w:rPr>
        <w:t> </w:t>
      </w:r>
      <w:r>
        <w:rPr>
          <w:spacing w:val="-2"/>
        </w:rPr>
        <w:t>with</w:t>
      </w:r>
      <w:r>
        <w:rPr>
          <w:spacing w:val="-6"/>
        </w:rPr>
        <w:t> </w:t>
      </w:r>
      <w:r>
        <w:rPr>
          <w:spacing w:val="-2"/>
        </w:rPr>
        <w:t>each</w:t>
      </w:r>
      <w:r>
        <w:rPr>
          <w:spacing w:val="-6"/>
        </w:rPr>
        <w:t> </w:t>
      </w:r>
      <w:r>
        <w:rPr>
          <w:spacing w:val="-2"/>
        </w:rPr>
        <w:t>UE</w:t>
      </w:r>
      <w:r>
        <w:rPr>
          <w:spacing w:val="-6"/>
        </w:rPr>
        <w:t> </w:t>
      </w:r>
      <w:r>
        <w:rPr>
          <w:spacing w:val="-2"/>
        </w:rPr>
        <w:t>contributing</w:t>
      </w:r>
      <w:r>
        <w:rPr>
          <w:spacing w:val="-6"/>
        </w:rPr>
        <w:t> </w:t>
      </w:r>
      <w:r>
        <w:rPr>
          <w:spacing w:val="-2"/>
        </w:rPr>
        <w:t>approximately</w:t>
      </w:r>
      <w:r>
        <w:rPr>
          <w:spacing w:val="-6"/>
        </w:rPr>
        <w:t> </w:t>
      </w:r>
      <w:r>
        <w:rPr>
          <w:spacing w:val="-2"/>
        </w:rPr>
        <w:t>2,775-2,776</w:t>
      </w:r>
      <w:r>
        <w:rPr>
          <w:spacing w:val="-6"/>
        </w:rPr>
        <w:t> </w:t>
      </w:r>
      <w:r>
        <w:rPr>
          <w:spacing w:val="-2"/>
        </w:rPr>
        <w:t>samples</w:t>
      </w:r>
      <w:r>
        <w:rPr>
          <w:spacing w:val="-6"/>
        </w:rPr>
        <w:t> </w:t>
      </w:r>
      <w:r>
        <w:rPr>
          <w:spacing w:val="-2"/>
        </w:rPr>
        <w:t>(approximately 5%</w:t>
      </w:r>
      <w:r>
        <w:rPr>
          <w:spacing w:val="-9"/>
        </w:rPr>
        <w:t> </w:t>
      </w:r>
      <w:r>
        <w:rPr>
          <w:spacing w:val="-2"/>
        </w:rPr>
        <w:t>of</w:t>
      </w:r>
      <w:r>
        <w:rPr>
          <w:spacing w:val="-9"/>
        </w:rPr>
        <w:t> </w:t>
      </w:r>
      <w:r>
        <w:rPr>
          <w:spacing w:val="-2"/>
        </w:rPr>
        <w:t>the</w:t>
      </w:r>
      <w:r>
        <w:rPr>
          <w:spacing w:val="-9"/>
        </w:rPr>
        <w:t> </w:t>
      </w:r>
      <w:r>
        <w:rPr>
          <w:spacing w:val="-2"/>
        </w:rPr>
        <w:t>dataset).</w:t>
      </w:r>
      <w:r>
        <w:rPr>
          <w:spacing w:val="-9"/>
        </w:rPr>
        <w:t> </w:t>
      </w:r>
      <w:r>
        <w:rPr>
          <w:spacing w:val="-2"/>
        </w:rPr>
        <w:t>This</w:t>
      </w:r>
      <w:r>
        <w:rPr>
          <w:spacing w:val="-9"/>
        </w:rPr>
        <w:t> </w:t>
      </w:r>
      <w:r>
        <w:rPr>
          <w:spacing w:val="-2"/>
        </w:rPr>
        <w:t>balanced</w:t>
      </w:r>
      <w:r>
        <w:rPr>
          <w:spacing w:val="-9"/>
        </w:rPr>
        <w:t> </w:t>
      </w:r>
      <w:r>
        <w:rPr>
          <w:spacing w:val="-2"/>
        </w:rPr>
        <w:t>distribution</w:t>
      </w:r>
      <w:r>
        <w:rPr>
          <w:spacing w:val="-9"/>
        </w:rPr>
        <w:t> </w:t>
      </w:r>
      <w:r>
        <w:rPr>
          <w:spacing w:val="-2"/>
        </w:rPr>
        <w:t>ensures</w:t>
      </w:r>
      <w:r>
        <w:rPr>
          <w:spacing w:val="-9"/>
        </w:rPr>
        <w:t> </w:t>
      </w:r>
      <w:r>
        <w:rPr>
          <w:spacing w:val="-2"/>
        </w:rPr>
        <w:t>that</w:t>
      </w:r>
      <w:r>
        <w:rPr>
          <w:spacing w:val="-9"/>
        </w:rPr>
        <w:t> </w:t>
      </w:r>
      <w:r>
        <w:rPr>
          <w:spacing w:val="-2"/>
        </w:rPr>
        <w:t>the</w:t>
      </w:r>
      <w:r>
        <w:rPr>
          <w:spacing w:val="-9"/>
        </w:rPr>
        <w:t> </w:t>
      </w:r>
      <w:r>
        <w:rPr>
          <w:spacing w:val="-2"/>
        </w:rPr>
        <w:t>dataset</w:t>
      </w:r>
      <w:r>
        <w:rPr>
          <w:spacing w:val="-9"/>
        </w:rPr>
        <w:t> </w:t>
      </w:r>
      <w:r>
        <w:rPr>
          <w:spacing w:val="-2"/>
        </w:rPr>
        <w:t>captures</w:t>
      </w:r>
      <w:r>
        <w:rPr>
          <w:spacing w:val="-9"/>
        </w:rPr>
        <w:t> </w:t>
      </w:r>
      <w:r>
        <w:rPr>
          <w:spacing w:val="-2"/>
        </w:rPr>
        <w:t>a</w:t>
      </w:r>
      <w:r>
        <w:rPr>
          <w:spacing w:val="-9"/>
        </w:rPr>
        <w:t> </w:t>
      </w:r>
      <w:r>
        <w:rPr>
          <w:spacing w:val="-2"/>
        </w:rPr>
        <w:t>diverse</w:t>
      </w:r>
      <w:r>
        <w:rPr>
          <w:spacing w:val="-9"/>
        </w:rPr>
        <w:t> </w:t>
      </w:r>
      <w:r>
        <w:rPr>
          <w:spacing w:val="-2"/>
        </w:rPr>
        <w:t>range</w:t>
      </w:r>
      <w:r>
        <w:rPr>
          <w:spacing w:val="-9"/>
        </w:rPr>
        <w:t> </w:t>
      </w:r>
      <w:r>
        <w:rPr>
          <w:spacing w:val="-2"/>
        </w:rPr>
        <w:t>of</w:t>
      </w:r>
      <w:r>
        <w:rPr>
          <w:spacing w:val="-9"/>
        </w:rPr>
        <w:t> </w:t>
      </w:r>
      <w:r>
        <w:rPr>
          <w:spacing w:val="-2"/>
        </w:rPr>
        <w:t>UE</w:t>
      </w:r>
      <w:r>
        <w:rPr>
          <w:spacing w:val="-9"/>
        </w:rPr>
        <w:t> </w:t>
      </w:r>
      <w:r>
        <w:rPr>
          <w:spacing w:val="-2"/>
        </w:rPr>
        <w:t>mobility </w:t>
      </w:r>
      <w:r>
        <w:rPr/>
        <w:t>patterns and trajectories, preventing any single UE from dominating the learning process.</w:t>
      </w:r>
    </w:p>
    <w:p>
      <w:pPr>
        <w:spacing w:before="231"/>
        <w:ind w:left="2884" w:right="0" w:firstLine="0"/>
        <w:jc w:val="left"/>
        <w:rPr>
          <w:sz w:val="18"/>
        </w:rPr>
      </w:pPr>
      <w:bookmarkStart w:name="_bookmark10" w:id="27"/>
      <w:bookmarkEnd w:id="27"/>
      <w:r>
        <w:rPr/>
      </w:r>
      <w:r>
        <w:rPr>
          <w:b/>
          <w:sz w:val="18"/>
        </w:rPr>
        <w:t>Table</w:t>
      </w:r>
      <w:r>
        <w:rPr>
          <w:b/>
          <w:spacing w:val="-7"/>
          <w:sz w:val="18"/>
        </w:rPr>
        <w:t> </w:t>
      </w:r>
      <w:r>
        <w:rPr>
          <w:b/>
          <w:sz w:val="18"/>
        </w:rPr>
        <w:t>7.</w:t>
      </w:r>
      <w:r>
        <w:rPr>
          <w:b/>
          <w:spacing w:val="-7"/>
          <w:sz w:val="18"/>
        </w:rPr>
        <w:t> </w:t>
      </w:r>
      <w:r>
        <w:rPr>
          <w:sz w:val="18"/>
        </w:rPr>
        <w:t>Distribution</w:t>
      </w:r>
      <w:r>
        <w:rPr>
          <w:spacing w:val="-7"/>
          <w:sz w:val="18"/>
        </w:rPr>
        <w:t> </w:t>
      </w:r>
      <w:r>
        <w:rPr>
          <w:sz w:val="18"/>
        </w:rPr>
        <w:t>of</w:t>
      </w:r>
      <w:r>
        <w:rPr>
          <w:spacing w:val="-7"/>
          <w:sz w:val="18"/>
        </w:rPr>
        <w:t> </w:t>
      </w:r>
      <w:r>
        <w:rPr>
          <w:sz w:val="18"/>
        </w:rPr>
        <w:t>samples</w:t>
      </w:r>
      <w:r>
        <w:rPr>
          <w:spacing w:val="-7"/>
          <w:sz w:val="18"/>
        </w:rPr>
        <w:t> </w:t>
      </w:r>
      <w:r>
        <w:rPr>
          <w:sz w:val="18"/>
        </w:rPr>
        <w:t>across</w:t>
      </w:r>
      <w:r>
        <w:rPr>
          <w:spacing w:val="-7"/>
          <w:sz w:val="18"/>
        </w:rPr>
        <w:t> </w:t>
      </w:r>
      <w:r>
        <w:rPr>
          <w:sz w:val="18"/>
        </w:rPr>
        <w:t>User</w:t>
      </w:r>
      <w:r>
        <w:rPr>
          <w:spacing w:val="-7"/>
          <w:sz w:val="18"/>
        </w:rPr>
        <w:t> </w:t>
      </w:r>
      <w:r>
        <w:rPr>
          <w:spacing w:val="-2"/>
          <w:sz w:val="18"/>
        </w:rPr>
        <w:t>Equipment.</w:t>
      </w:r>
    </w:p>
    <w:p>
      <w:pPr>
        <w:pStyle w:val="BodyText"/>
        <w:spacing w:before="10"/>
        <w:rPr>
          <w:sz w:val="5"/>
        </w:rPr>
      </w:pPr>
    </w:p>
    <w:tbl>
      <w:tblPr>
        <w:tblW w:w="0" w:type="auto"/>
        <w:jc w:val="left"/>
        <w:tblInd w:w="3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1328"/>
        <w:gridCol w:w="1420"/>
      </w:tblGrid>
      <w:tr>
        <w:trPr>
          <w:trHeight w:val="359" w:hRule="atLeast"/>
        </w:trPr>
        <w:tc>
          <w:tcPr>
            <w:tcW w:w="847" w:type="dxa"/>
            <w:tcBorders>
              <w:top w:val="single" w:sz="8" w:space="0" w:color="000000"/>
              <w:bottom w:val="single" w:sz="4" w:space="0" w:color="000000"/>
            </w:tcBorders>
          </w:tcPr>
          <w:p>
            <w:pPr>
              <w:pStyle w:val="TableParagraph"/>
              <w:spacing w:before="76"/>
              <w:ind w:left="119"/>
              <w:jc w:val="left"/>
              <w:rPr>
                <w:b/>
                <w:sz w:val="18"/>
              </w:rPr>
            </w:pPr>
            <w:r>
              <w:rPr>
                <w:b/>
                <w:sz w:val="18"/>
              </w:rPr>
              <w:t>UE</w:t>
            </w:r>
            <w:r>
              <w:rPr>
                <w:b/>
                <w:spacing w:val="-4"/>
                <w:sz w:val="18"/>
              </w:rPr>
              <w:t> </w:t>
            </w:r>
            <w:r>
              <w:rPr>
                <w:b/>
                <w:spacing w:val="-5"/>
                <w:sz w:val="18"/>
              </w:rPr>
              <w:t>ID</w:t>
            </w:r>
          </w:p>
        </w:tc>
        <w:tc>
          <w:tcPr>
            <w:tcW w:w="1328" w:type="dxa"/>
            <w:tcBorders>
              <w:top w:val="single" w:sz="8" w:space="0" w:color="000000"/>
              <w:bottom w:val="single" w:sz="4" w:space="0" w:color="000000"/>
            </w:tcBorders>
          </w:tcPr>
          <w:p>
            <w:pPr>
              <w:pStyle w:val="TableParagraph"/>
              <w:spacing w:before="76"/>
              <w:ind w:right="1"/>
              <w:rPr>
                <w:b/>
                <w:sz w:val="18"/>
              </w:rPr>
            </w:pPr>
            <w:r>
              <w:rPr>
                <w:b/>
                <w:sz w:val="18"/>
              </w:rPr>
              <w:t>Sample</w:t>
            </w:r>
            <w:r>
              <w:rPr>
                <w:b/>
                <w:spacing w:val="-10"/>
                <w:sz w:val="18"/>
              </w:rPr>
              <w:t> </w:t>
            </w:r>
            <w:r>
              <w:rPr>
                <w:b/>
                <w:spacing w:val="-2"/>
                <w:sz w:val="18"/>
              </w:rPr>
              <w:t>Count</w:t>
            </w:r>
          </w:p>
        </w:tc>
        <w:tc>
          <w:tcPr>
            <w:tcW w:w="1420" w:type="dxa"/>
            <w:tcBorders>
              <w:top w:val="single" w:sz="8" w:space="0" w:color="000000"/>
              <w:bottom w:val="single" w:sz="4" w:space="0" w:color="000000"/>
            </w:tcBorders>
          </w:tcPr>
          <w:p>
            <w:pPr>
              <w:pStyle w:val="TableParagraph"/>
              <w:spacing w:before="76"/>
              <w:rPr>
                <w:b/>
                <w:sz w:val="18"/>
              </w:rPr>
            </w:pPr>
            <w:r>
              <w:rPr>
                <w:b/>
                <w:spacing w:val="-2"/>
                <w:sz w:val="18"/>
              </w:rPr>
              <w:t>Percentage </w:t>
            </w:r>
            <w:r>
              <w:rPr>
                <w:b/>
                <w:spacing w:val="-5"/>
                <w:sz w:val="18"/>
              </w:rPr>
              <w:t>(%)</w:t>
            </w:r>
          </w:p>
        </w:tc>
      </w:tr>
      <w:tr>
        <w:trPr>
          <w:trHeight w:val="312" w:hRule="atLeast"/>
        </w:trPr>
        <w:tc>
          <w:tcPr>
            <w:tcW w:w="847" w:type="dxa"/>
            <w:tcBorders>
              <w:top w:val="single" w:sz="4" w:space="0" w:color="000000"/>
            </w:tcBorders>
          </w:tcPr>
          <w:p>
            <w:pPr>
              <w:pStyle w:val="TableParagraph"/>
              <w:spacing w:before="78"/>
              <w:ind w:left="119"/>
              <w:jc w:val="left"/>
              <w:rPr>
                <w:sz w:val="18"/>
              </w:rPr>
            </w:pPr>
            <w:r>
              <w:rPr>
                <w:spacing w:val="-2"/>
                <w:sz w:val="18"/>
              </w:rPr>
              <w:t>User_01</w:t>
            </w:r>
          </w:p>
        </w:tc>
        <w:tc>
          <w:tcPr>
            <w:tcW w:w="1328" w:type="dxa"/>
            <w:tcBorders>
              <w:top w:val="single" w:sz="4" w:space="0" w:color="000000"/>
            </w:tcBorders>
          </w:tcPr>
          <w:p>
            <w:pPr>
              <w:pStyle w:val="TableParagraph"/>
              <w:spacing w:before="78"/>
              <w:ind w:right="1"/>
              <w:rPr>
                <w:sz w:val="18"/>
              </w:rPr>
            </w:pPr>
            <w:r>
              <w:rPr>
                <w:spacing w:val="-2"/>
                <w:sz w:val="18"/>
              </w:rPr>
              <w:t>2,776</w:t>
            </w:r>
          </w:p>
        </w:tc>
        <w:tc>
          <w:tcPr>
            <w:tcW w:w="1420" w:type="dxa"/>
            <w:tcBorders>
              <w:top w:val="single" w:sz="4" w:space="0" w:color="000000"/>
            </w:tcBorders>
          </w:tcPr>
          <w:p>
            <w:pPr>
              <w:pStyle w:val="TableParagraph"/>
              <w:spacing w:before="78"/>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User_02</w:t>
            </w:r>
          </w:p>
        </w:tc>
        <w:tc>
          <w:tcPr>
            <w:tcW w:w="1328" w:type="dxa"/>
          </w:tcPr>
          <w:p>
            <w:pPr>
              <w:pStyle w:val="TableParagraph"/>
              <w:ind w:right="1"/>
              <w:rPr>
                <w:sz w:val="18"/>
              </w:rPr>
            </w:pPr>
            <w:r>
              <w:rPr>
                <w:spacing w:val="-2"/>
                <w:sz w:val="18"/>
              </w:rPr>
              <w:t>2,776</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User_03</w:t>
            </w:r>
          </w:p>
        </w:tc>
        <w:tc>
          <w:tcPr>
            <w:tcW w:w="1328" w:type="dxa"/>
          </w:tcPr>
          <w:p>
            <w:pPr>
              <w:pStyle w:val="TableParagraph"/>
              <w:ind w:right="1"/>
              <w:rPr>
                <w:sz w:val="18"/>
              </w:rPr>
            </w:pPr>
            <w:r>
              <w:rPr>
                <w:spacing w:val="-2"/>
                <w:sz w:val="18"/>
              </w:rPr>
              <w:t>2,776</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User_04</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User_05</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User_06</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User_07</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User_08</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User_09</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User_10</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User_11</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User_12</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User_13</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User_14</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User_15</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User_16</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User_17</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User_18</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User_19</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321" w:hRule="atLeast"/>
        </w:trPr>
        <w:tc>
          <w:tcPr>
            <w:tcW w:w="847" w:type="dxa"/>
            <w:tcBorders>
              <w:bottom w:val="single" w:sz="4" w:space="0" w:color="000000"/>
            </w:tcBorders>
          </w:tcPr>
          <w:p>
            <w:pPr>
              <w:pStyle w:val="TableParagraph"/>
              <w:ind w:left="119"/>
              <w:jc w:val="left"/>
              <w:rPr>
                <w:sz w:val="18"/>
              </w:rPr>
            </w:pPr>
            <w:r>
              <w:rPr>
                <w:spacing w:val="-2"/>
                <w:sz w:val="18"/>
              </w:rPr>
              <w:t>User_20</w:t>
            </w:r>
          </w:p>
        </w:tc>
        <w:tc>
          <w:tcPr>
            <w:tcW w:w="1328" w:type="dxa"/>
            <w:tcBorders>
              <w:bottom w:val="single" w:sz="4" w:space="0" w:color="000000"/>
            </w:tcBorders>
          </w:tcPr>
          <w:p>
            <w:pPr>
              <w:pStyle w:val="TableParagraph"/>
              <w:ind w:right="1"/>
              <w:rPr>
                <w:sz w:val="18"/>
              </w:rPr>
            </w:pPr>
            <w:r>
              <w:rPr>
                <w:spacing w:val="-2"/>
                <w:sz w:val="18"/>
              </w:rPr>
              <w:t>2,775</w:t>
            </w:r>
          </w:p>
        </w:tc>
        <w:tc>
          <w:tcPr>
            <w:tcW w:w="1420" w:type="dxa"/>
            <w:tcBorders>
              <w:bottom w:val="single" w:sz="4" w:space="0" w:color="000000"/>
            </w:tcBorders>
          </w:tcPr>
          <w:p>
            <w:pPr>
              <w:pStyle w:val="TableParagraph"/>
              <w:rPr>
                <w:sz w:val="18"/>
              </w:rPr>
            </w:pPr>
            <w:r>
              <w:rPr>
                <w:spacing w:val="-4"/>
                <w:sz w:val="18"/>
              </w:rPr>
              <w:t>5.00</w:t>
            </w:r>
          </w:p>
        </w:tc>
      </w:tr>
      <w:tr>
        <w:trPr>
          <w:trHeight w:val="359" w:hRule="atLeast"/>
        </w:trPr>
        <w:tc>
          <w:tcPr>
            <w:tcW w:w="847"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8" w:type="dxa"/>
            <w:tcBorders>
              <w:top w:val="single" w:sz="4" w:space="0" w:color="000000"/>
              <w:bottom w:val="single" w:sz="8" w:space="0" w:color="000000"/>
            </w:tcBorders>
          </w:tcPr>
          <w:p>
            <w:pPr>
              <w:pStyle w:val="TableParagraph"/>
              <w:spacing w:before="78"/>
              <w:ind w:right="1"/>
              <w:rPr>
                <w:b/>
                <w:sz w:val="18"/>
              </w:rPr>
            </w:pPr>
            <w:r>
              <w:rPr>
                <w:b/>
                <w:spacing w:val="-2"/>
                <w:sz w:val="18"/>
              </w:rPr>
              <w:t>55,503</w:t>
            </w:r>
          </w:p>
        </w:tc>
        <w:tc>
          <w:tcPr>
            <w:tcW w:w="1420" w:type="dxa"/>
            <w:tcBorders>
              <w:top w:val="single" w:sz="4" w:space="0" w:color="000000"/>
              <w:bottom w:val="single" w:sz="8" w:space="0" w:color="000000"/>
            </w:tcBorders>
          </w:tcPr>
          <w:p>
            <w:pPr>
              <w:pStyle w:val="TableParagraph"/>
              <w:spacing w:before="78"/>
              <w:rPr>
                <w:b/>
                <w:sz w:val="18"/>
              </w:rPr>
            </w:pPr>
            <w:r>
              <w:rPr>
                <w:b/>
                <w:spacing w:val="-2"/>
                <w:sz w:val="18"/>
              </w:rPr>
              <w:t>100.00</w:t>
            </w:r>
          </w:p>
        </w:tc>
      </w:tr>
    </w:tbl>
    <w:p>
      <w:pPr>
        <w:pStyle w:val="BodyText"/>
        <w:rPr>
          <w:sz w:val="18"/>
        </w:rPr>
      </w:pPr>
    </w:p>
    <w:p>
      <w:pPr>
        <w:pStyle w:val="BodyText"/>
        <w:spacing w:before="83"/>
        <w:rPr>
          <w:sz w:val="18"/>
        </w:rPr>
      </w:pPr>
    </w:p>
    <w:p>
      <w:pPr>
        <w:pStyle w:val="BodyText"/>
        <w:spacing w:line="331" w:lineRule="auto"/>
        <w:ind w:left="250" w:right="1165" w:firstLine="327"/>
        <w:jc w:val="both"/>
      </w:pPr>
      <w:r>
        <w:rPr>
          <w:spacing w:val="-2"/>
        </w:rPr>
        <w:t>The</w:t>
      </w:r>
      <w:r>
        <w:rPr>
          <w:spacing w:val="-12"/>
        </w:rPr>
        <w:t> </w:t>
      </w:r>
      <w:r>
        <w:rPr>
          <w:spacing w:val="-2"/>
        </w:rPr>
        <w:t>balanced</w:t>
      </w:r>
      <w:r>
        <w:rPr>
          <w:spacing w:val="-12"/>
        </w:rPr>
        <w:t> </w:t>
      </w:r>
      <w:r>
        <w:rPr>
          <w:spacing w:val="-2"/>
        </w:rPr>
        <w:t>distribution</w:t>
      </w:r>
      <w:r>
        <w:rPr>
          <w:spacing w:val="-12"/>
        </w:rPr>
        <w:t> </w:t>
      </w:r>
      <w:r>
        <w:rPr>
          <w:spacing w:val="-2"/>
        </w:rPr>
        <w:t>across</w:t>
      </w:r>
      <w:r>
        <w:rPr>
          <w:spacing w:val="-11"/>
        </w:rPr>
        <w:t> </w:t>
      </w:r>
      <w:r>
        <w:rPr>
          <w:spacing w:val="-2"/>
        </w:rPr>
        <w:t>UEs</w:t>
      </w:r>
      <w:r>
        <w:rPr>
          <w:spacing w:val="-12"/>
        </w:rPr>
        <w:t> </w:t>
      </w:r>
      <w:r>
        <w:rPr>
          <w:spacing w:val="-2"/>
        </w:rPr>
        <w:t>ensures</w:t>
      </w:r>
      <w:r>
        <w:rPr>
          <w:spacing w:val="-12"/>
        </w:rPr>
        <w:t> </w:t>
      </w:r>
      <w:r>
        <w:rPr>
          <w:spacing w:val="-2"/>
        </w:rPr>
        <w:t>that</w:t>
      </w:r>
      <w:r>
        <w:rPr>
          <w:spacing w:val="-12"/>
        </w:rPr>
        <w:t> </w:t>
      </w:r>
      <w:r>
        <w:rPr>
          <w:spacing w:val="-2"/>
        </w:rPr>
        <w:t>the</w:t>
      </w:r>
      <w:r>
        <w:rPr>
          <w:spacing w:val="-11"/>
        </w:rPr>
        <w:t> </w:t>
      </w:r>
      <w:r>
        <w:rPr>
          <w:spacing w:val="-2"/>
        </w:rPr>
        <w:t>dataset</w:t>
      </w:r>
      <w:r>
        <w:rPr>
          <w:spacing w:val="-12"/>
        </w:rPr>
        <w:t> </w:t>
      </w:r>
      <w:r>
        <w:rPr>
          <w:spacing w:val="-2"/>
        </w:rPr>
        <w:t>captures</w:t>
      </w:r>
      <w:r>
        <w:rPr>
          <w:spacing w:val="-12"/>
        </w:rPr>
        <w:t> </w:t>
      </w:r>
      <w:r>
        <w:rPr>
          <w:spacing w:val="-2"/>
        </w:rPr>
        <w:t>diverse</w:t>
      </w:r>
      <w:r>
        <w:rPr>
          <w:spacing w:val="-12"/>
        </w:rPr>
        <w:t> </w:t>
      </w:r>
      <w:r>
        <w:rPr>
          <w:spacing w:val="-2"/>
        </w:rPr>
        <w:t>mobility</w:t>
      </w:r>
      <w:r>
        <w:rPr>
          <w:spacing w:val="-11"/>
        </w:rPr>
        <w:t> </w:t>
      </w:r>
      <w:r>
        <w:rPr>
          <w:spacing w:val="-2"/>
        </w:rPr>
        <w:t>patterns,</w:t>
      </w:r>
      <w:r>
        <w:rPr>
          <w:spacing w:val="-12"/>
        </w:rPr>
        <w:t> </w:t>
      </w:r>
      <w:r>
        <w:rPr>
          <w:spacing w:val="-2"/>
        </w:rPr>
        <w:t>including </w:t>
      </w:r>
      <w:r>
        <w:rPr/>
        <w:t>both stationary and mobile users, providing a robust foundation for training network selection algorithms that must perform well across varying user mobility conditions.</w:t>
      </w:r>
    </w:p>
    <w:p>
      <w:pPr>
        <w:pStyle w:val="BodyText"/>
        <w:spacing w:before="50"/>
      </w:pPr>
    </w:p>
    <w:p>
      <w:pPr>
        <w:pStyle w:val="Heading1"/>
        <w:numPr>
          <w:ilvl w:val="0"/>
          <w:numId w:val="1"/>
        </w:numPr>
        <w:tabs>
          <w:tab w:pos="522" w:val="left" w:leader="none"/>
        </w:tabs>
        <w:spacing w:line="240" w:lineRule="auto" w:before="0" w:after="0"/>
        <w:ind w:left="522" w:right="0" w:hanging="272"/>
        <w:jc w:val="both"/>
      </w:pPr>
      <w:bookmarkStart w:name="Methodology and Reward Design" w:id="28"/>
      <w:bookmarkEnd w:id="28"/>
      <w:r>
        <w:rPr>
          <w:b w:val="0"/>
        </w:rPr>
      </w:r>
      <w:r>
        <w:rPr>
          <w:spacing w:val="-2"/>
        </w:rPr>
        <w:t>METHODOLOGY</w:t>
      </w:r>
      <w:r>
        <w:rPr>
          <w:spacing w:val="-11"/>
        </w:rPr>
        <w:t> </w:t>
      </w:r>
      <w:r>
        <w:rPr>
          <w:spacing w:val="-2"/>
        </w:rPr>
        <w:t>AND</w:t>
      </w:r>
      <w:r>
        <w:rPr>
          <w:spacing w:val="-9"/>
        </w:rPr>
        <w:t> </w:t>
      </w:r>
      <w:r>
        <w:rPr>
          <w:spacing w:val="-2"/>
        </w:rPr>
        <w:t>REWARD</w:t>
      </w:r>
      <w:r>
        <w:rPr>
          <w:spacing w:val="-8"/>
        </w:rPr>
        <w:t> </w:t>
      </w:r>
      <w:r>
        <w:rPr>
          <w:spacing w:val="-2"/>
        </w:rPr>
        <w:t>DESIGN</w:t>
      </w:r>
    </w:p>
    <w:p>
      <w:pPr>
        <w:pStyle w:val="BodyText"/>
        <w:spacing w:line="331" w:lineRule="auto" w:before="117"/>
        <w:ind w:left="250" w:right="1165"/>
        <w:jc w:val="both"/>
      </w:pPr>
      <w:r>
        <w:rPr/>
        <w:t>This</w:t>
      </w:r>
      <w:r>
        <w:rPr>
          <w:spacing w:val="-2"/>
        </w:rPr>
        <w:t> </w:t>
      </w:r>
      <w:r>
        <w:rPr/>
        <w:t>section</w:t>
      </w:r>
      <w:r>
        <w:rPr>
          <w:spacing w:val="-2"/>
        </w:rPr>
        <w:t> </w:t>
      </w:r>
      <w:r>
        <w:rPr/>
        <w:t>presents</w:t>
      </w:r>
      <w:r>
        <w:rPr>
          <w:spacing w:val="-2"/>
        </w:rPr>
        <w:t> </w:t>
      </w:r>
      <w:r>
        <w:rPr/>
        <w:t>the</w:t>
      </w:r>
      <w:r>
        <w:rPr>
          <w:spacing w:val="-2"/>
        </w:rPr>
        <w:t> </w:t>
      </w:r>
      <w:r>
        <w:rPr/>
        <w:t>methodological</w:t>
      </w:r>
      <w:r>
        <w:rPr>
          <w:spacing w:val="-2"/>
        </w:rPr>
        <w:t> </w:t>
      </w:r>
      <w:r>
        <w:rPr/>
        <w:t>framework</w:t>
      </w:r>
      <w:r>
        <w:rPr>
          <w:spacing w:val="-2"/>
        </w:rPr>
        <w:t> </w:t>
      </w:r>
      <w:r>
        <w:rPr/>
        <w:t>underlying</w:t>
      </w:r>
      <w:r>
        <w:rPr>
          <w:spacing w:val="-2"/>
        </w:rPr>
        <w:t> </w:t>
      </w:r>
      <w:r>
        <w:rPr/>
        <w:t>our</w:t>
      </w:r>
      <w:r>
        <w:rPr>
          <w:spacing w:val="-2"/>
        </w:rPr>
        <w:t> </w:t>
      </w:r>
      <w:r>
        <w:rPr/>
        <w:t>proposed</w:t>
      </w:r>
      <w:r>
        <w:rPr>
          <w:spacing w:val="-2"/>
        </w:rPr>
        <w:t> </w:t>
      </w:r>
      <w:r>
        <w:rPr/>
        <w:t>AI-native</w:t>
      </w:r>
      <w:r>
        <w:rPr>
          <w:spacing w:val="-2"/>
        </w:rPr>
        <w:t> </w:t>
      </w:r>
      <w:r>
        <w:rPr/>
        <w:t>network</w:t>
      </w:r>
      <w:r>
        <w:rPr>
          <w:spacing w:val="-2"/>
        </w:rPr>
        <w:t> </w:t>
      </w:r>
      <w:r>
        <w:rPr/>
        <w:t>selection </w:t>
      </w:r>
      <w:r>
        <w:rPr>
          <w:spacing w:val="-4"/>
        </w:rPr>
        <w:t>system. We describe the reward function design, the two-phase reinforcement learning pipeline, the condition-</w:t>
      </w:r>
      <w:r>
        <w:rPr/>
        <w:t>aware environment, the noise system model, and the evaluation methodology.</w:t>
      </w:r>
    </w:p>
    <w:p>
      <w:pPr>
        <w:pStyle w:val="Heading2"/>
        <w:numPr>
          <w:ilvl w:val="1"/>
          <w:numId w:val="1"/>
        </w:numPr>
        <w:tabs>
          <w:tab w:pos="686" w:val="left" w:leader="none"/>
        </w:tabs>
        <w:spacing w:line="240" w:lineRule="auto" w:before="135" w:after="0"/>
        <w:ind w:left="686" w:right="0" w:hanging="436"/>
        <w:jc w:val="both"/>
      </w:pPr>
      <w:bookmarkStart w:name="Noise System Model" w:id="29"/>
      <w:bookmarkEnd w:id="29"/>
      <w:r>
        <w:rPr>
          <w:b w:val="0"/>
        </w:rPr>
      </w:r>
      <w:r>
        <w:rPr/>
        <w:t>Noise</w:t>
      </w:r>
      <w:r>
        <w:rPr>
          <w:spacing w:val="-12"/>
        </w:rPr>
        <w:t> </w:t>
      </w:r>
      <w:r>
        <w:rPr/>
        <w:t>System</w:t>
      </w:r>
      <w:r>
        <w:rPr>
          <w:spacing w:val="-12"/>
        </w:rPr>
        <w:t> </w:t>
      </w:r>
      <w:r>
        <w:rPr>
          <w:spacing w:val="-2"/>
        </w:rPr>
        <w:t>Model</w:t>
      </w:r>
    </w:p>
    <w:p>
      <w:pPr>
        <w:pStyle w:val="BodyText"/>
        <w:spacing w:line="331" w:lineRule="auto" w:before="98"/>
        <w:ind w:left="250" w:right="1165"/>
        <w:jc w:val="both"/>
      </w:pPr>
      <w:r>
        <w:rPr/>
        <w:t>The</w:t>
      </w:r>
      <w:r>
        <w:rPr>
          <w:spacing w:val="-4"/>
        </w:rPr>
        <w:t> </w:t>
      </w:r>
      <w:r>
        <w:rPr/>
        <w:t>physical-layer</w:t>
      </w:r>
      <w:r>
        <w:rPr>
          <w:spacing w:val="-4"/>
        </w:rPr>
        <w:t> </w:t>
      </w:r>
      <w:r>
        <w:rPr/>
        <w:t>noise</w:t>
      </w:r>
      <w:r>
        <w:rPr>
          <w:spacing w:val="-4"/>
        </w:rPr>
        <w:t> </w:t>
      </w:r>
      <w:r>
        <w:rPr/>
        <w:t>model</w:t>
      </w:r>
      <w:r>
        <w:rPr>
          <w:spacing w:val="-4"/>
        </w:rPr>
        <w:t> </w:t>
      </w:r>
      <w:r>
        <w:rPr/>
        <w:t>is</w:t>
      </w:r>
      <w:r>
        <w:rPr>
          <w:spacing w:val="-4"/>
        </w:rPr>
        <w:t> </w:t>
      </w:r>
      <w:r>
        <w:rPr/>
        <w:t>formulated</w:t>
      </w:r>
      <w:r>
        <w:rPr>
          <w:spacing w:val="-4"/>
        </w:rPr>
        <w:t> </w:t>
      </w:r>
      <w:r>
        <w:rPr/>
        <w:t>as</w:t>
      </w:r>
      <w:r>
        <w:rPr>
          <w:spacing w:val="-4"/>
        </w:rPr>
        <w:t> </w:t>
      </w:r>
      <w:r>
        <w:rPr/>
        <w:t>a</w:t>
      </w:r>
      <w:r>
        <w:rPr>
          <w:spacing w:val="-4"/>
        </w:rPr>
        <w:t> </w:t>
      </w:r>
      <w:r>
        <w:rPr/>
        <w:t>cascade</w:t>
      </w:r>
      <w:r>
        <w:rPr>
          <w:spacing w:val="-4"/>
        </w:rPr>
        <w:t> </w:t>
      </w:r>
      <w:r>
        <w:rPr/>
        <w:t>of</w:t>
      </w:r>
      <w:r>
        <w:rPr>
          <w:spacing w:val="-4"/>
        </w:rPr>
        <w:t> </w:t>
      </w:r>
      <w:r>
        <w:rPr/>
        <w:t>additive</w:t>
      </w:r>
      <w:r>
        <w:rPr>
          <w:spacing w:val="-4"/>
        </w:rPr>
        <w:t> </w:t>
      </w:r>
      <w:r>
        <w:rPr/>
        <w:t>impairments</w:t>
      </w:r>
      <w:r>
        <w:rPr>
          <w:spacing w:val="-4"/>
        </w:rPr>
        <w:t> </w:t>
      </w:r>
      <w:r>
        <w:rPr/>
        <w:t>that</w:t>
      </w:r>
      <w:r>
        <w:rPr>
          <w:spacing w:val="-4"/>
        </w:rPr>
        <w:t> </w:t>
      </w:r>
      <w:r>
        <w:rPr/>
        <w:t>transform</w:t>
      </w:r>
      <w:r>
        <w:rPr>
          <w:spacing w:val="-4"/>
        </w:rPr>
        <w:t> </w:t>
      </w:r>
      <w:r>
        <w:rPr/>
        <w:t>the</w:t>
      </w:r>
      <w:r>
        <w:rPr>
          <w:spacing w:val="-4"/>
        </w:rPr>
        <w:t> </w:t>
      </w:r>
      <w:r>
        <w:rPr/>
        <w:t>ideal received</w:t>
      </w:r>
      <w:r>
        <w:rPr>
          <w:spacing w:val="-2"/>
        </w:rPr>
        <w:t> </w:t>
      </w:r>
      <w:r>
        <w:rPr/>
        <w:t>signal</w:t>
      </w:r>
      <w:r>
        <w:rPr>
          <w:spacing w:val="-2"/>
        </w:rPr>
        <w:t> </w:t>
      </w:r>
      <w:r>
        <w:rPr/>
        <w:t>into</w:t>
      </w:r>
      <w:r>
        <w:rPr>
          <w:spacing w:val="-2"/>
        </w:rPr>
        <w:t> </w:t>
      </w:r>
      <w:r>
        <w:rPr/>
        <w:t>a</w:t>
      </w:r>
      <w:r>
        <w:rPr>
          <w:spacing w:val="-2"/>
        </w:rPr>
        <w:t> </w:t>
      </w:r>
      <w:r>
        <w:rPr/>
        <w:t>realistic,</w:t>
      </w:r>
      <w:r>
        <w:rPr>
          <w:spacing w:val="-2"/>
        </w:rPr>
        <w:t> </w:t>
      </w:r>
      <w:r>
        <w:rPr/>
        <w:t>time-varying</w:t>
      </w:r>
      <w:r>
        <w:rPr>
          <w:spacing w:val="-2"/>
        </w:rPr>
        <w:t> </w:t>
      </w:r>
      <w:r>
        <w:rPr/>
        <w:t>SINR</w:t>
      </w:r>
      <w:r>
        <w:rPr>
          <w:spacing w:val="-2"/>
        </w:rPr>
        <w:t> </w:t>
      </w:r>
      <w:r>
        <w:rPr/>
        <w:t>trace.</w:t>
      </w:r>
      <w:r>
        <w:rPr>
          <w:spacing w:val="-2"/>
        </w:rPr>
        <w:t> </w:t>
      </w:r>
      <w:r>
        <w:rPr/>
        <w:t>The</w:t>
      </w:r>
      <w:r>
        <w:rPr>
          <w:spacing w:val="-2"/>
        </w:rPr>
        <w:t> </w:t>
      </w:r>
      <w:r>
        <w:rPr/>
        <w:t>system</w:t>
      </w:r>
      <w:r>
        <w:rPr>
          <w:spacing w:val="-2"/>
        </w:rPr>
        <w:t> </w:t>
      </w:r>
      <w:r>
        <w:rPr/>
        <w:t>accounts</w:t>
      </w:r>
      <w:r>
        <w:rPr>
          <w:spacing w:val="-2"/>
        </w:rPr>
        <w:t> </w:t>
      </w:r>
      <w:r>
        <w:rPr/>
        <w:t>for</w:t>
      </w:r>
      <w:r>
        <w:rPr>
          <w:spacing w:val="-2"/>
        </w:rPr>
        <w:t> </w:t>
      </w:r>
      <w:r>
        <w:rPr/>
        <w:t>thermal</w:t>
      </w:r>
      <w:r>
        <w:rPr>
          <w:spacing w:val="-2"/>
        </w:rPr>
        <w:t> </w:t>
      </w:r>
      <w:r>
        <w:rPr/>
        <w:t>noise,</w:t>
      </w:r>
      <w:r>
        <w:rPr>
          <w:spacing w:val="-2"/>
        </w:rPr>
        <w:t> </w:t>
      </w:r>
      <w:r>
        <w:rPr/>
        <w:t>hardware limitations, interference, and atmospheric effects, all of which are combined in a coherent link-budget </w:t>
      </w:r>
      <w:r>
        <w:rPr>
          <w:spacing w:val="-2"/>
        </w:rPr>
        <w:t>framework.</w:t>
      </w:r>
    </w:p>
    <w:p>
      <w:pPr>
        <w:pStyle w:val="ListParagraph"/>
        <w:numPr>
          <w:ilvl w:val="2"/>
          <w:numId w:val="1"/>
        </w:numPr>
        <w:tabs>
          <w:tab w:pos="849" w:val="left" w:leader="none"/>
        </w:tabs>
        <w:spacing w:line="240" w:lineRule="auto" w:before="58" w:after="0"/>
        <w:ind w:left="849" w:right="0" w:hanging="599"/>
        <w:jc w:val="both"/>
        <w:rPr>
          <w:i/>
          <w:sz w:val="22"/>
        </w:rPr>
      </w:pPr>
      <w:r>
        <w:rPr>
          <w:i/>
          <w:sz w:val="22"/>
        </w:rPr>
        <w:t>Thermal</w:t>
      </w:r>
      <w:r>
        <w:rPr>
          <w:i/>
          <w:spacing w:val="-9"/>
          <w:sz w:val="22"/>
        </w:rPr>
        <w:t> </w:t>
      </w:r>
      <w:r>
        <w:rPr>
          <w:i/>
          <w:sz w:val="22"/>
        </w:rPr>
        <w:t>Noise</w:t>
      </w:r>
      <w:r>
        <w:rPr>
          <w:i/>
          <w:spacing w:val="-9"/>
          <w:sz w:val="22"/>
        </w:rPr>
        <w:t> </w:t>
      </w:r>
      <w:r>
        <w:rPr>
          <w:i/>
          <w:spacing w:val="-2"/>
          <w:sz w:val="22"/>
        </w:rPr>
        <w:t>Floor</w:t>
      </w:r>
    </w:p>
    <w:p>
      <w:pPr>
        <w:pStyle w:val="BodyText"/>
        <w:spacing w:before="57"/>
        <w:ind w:left="250"/>
        <w:jc w:val="both"/>
      </w:pPr>
      <w:r>
        <w:rPr/>
        <w:t>The</w:t>
      </w:r>
      <w:r>
        <w:rPr>
          <w:spacing w:val="-8"/>
        </w:rPr>
        <w:t> </w:t>
      </w:r>
      <w:r>
        <w:rPr/>
        <w:t>thermal</w:t>
      </w:r>
      <w:r>
        <w:rPr>
          <w:spacing w:val="-8"/>
        </w:rPr>
        <w:t> </w:t>
      </w:r>
      <w:r>
        <w:rPr/>
        <w:t>noise</w:t>
      </w:r>
      <w:r>
        <w:rPr>
          <w:spacing w:val="-8"/>
        </w:rPr>
        <w:t> </w:t>
      </w:r>
      <w:r>
        <w:rPr/>
        <w:t>power</w:t>
      </w:r>
      <w:r>
        <w:rPr>
          <w:spacing w:val="-8"/>
        </w:rPr>
        <w:t> </w:t>
      </w:r>
      <w:r>
        <w:rPr/>
        <w:t>at</w:t>
      </w:r>
      <w:r>
        <w:rPr>
          <w:spacing w:val="-8"/>
        </w:rPr>
        <w:t> </w:t>
      </w:r>
      <w:r>
        <w:rPr/>
        <w:t>the</w:t>
      </w:r>
      <w:r>
        <w:rPr>
          <w:spacing w:val="-8"/>
        </w:rPr>
        <w:t> </w:t>
      </w:r>
      <w:r>
        <w:rPr/>
        <w:t>receiver</w:t>
      </w:r>
      <w:r>
        <w:rPr>
          <w:spacing w:val="-8"/>
        </w:rPr>
        <w:t> </w:t>
      </w:r>
      <w:r>
        <w:rPr/>
        <w:t>input</w:t>
      </w:r>
      <w:r>
        <w:rPr>
          <w:spacing w:val="-8"/>
        </w:rPr>
        <w:t> </w:t>
      </w:r>
      <w:r>
        <w:rPr/>
        <w:t>is</w:t>
      </w:r>
      <w:r>
        <w:rPr>
          <w:spacing w:val="-8"/>
        </w:rPr>
        <w:t> </w:t>
      </w:r>
      <w:r>
        <w:rPr/>
        <w:t>computed</w:t>
      </w:r>
      <w:r>
        <w:rPr>
          <w:spacing w:val="-8"/>
        </w:rPr>
        <w:t> </w:t>
      </w:r>
      <w:r>
        <w:rPr/>
        <w:t>from</w:t>
      </w:r>
      <w:r>
        <w:rPr>
          <w:spacing w:val="-8"/>
        </w:rPr>
        <w:t> </w:t>
      </w:r>
      <w:r>
        <w:rPr/>
        <w:t>the</w:t>
      </w:r>
      <w:r>
        <w:rPr>
          <w:spacing w:val="-8"/>
        </w:rPr>
        <w:t> </w:t>
      </w:r>
      <w:r>
        <w:rPr/>
        <w:t>standard</w:t>
      </w:r>
      <w:r>
        <w:rPr>
          <w:spacing w:val="-8"/>
        </w:rPr>
        <w:t> </w:t>
      </w:r>
      <w:r>
        <w:rPr/>
        <w:t>Boltzmann</w:t>
      </w:r>
      <w:r>
        <w:rPr>
          <w:spacing w:val="-8"/>
        </w:rPr>
        <w:t> </w:t>
      </w:r>
      <w:r>
        <w:rPr>
          <w:spacing w:val="-2"/>
        </w:rPr>
        <w:t>relation:</w:t>
      </w:r>
    </w:p>
    <w:p>
      <w:pPr>
        <w:pStyle w:val="BodyText"/>
        <w:spacing w:after="0"/>
        <w:jc w:val="both"/>
        <w:sectPr>
          <w:pgSz w:w="11910" w:h="16840"/>
          <w:pgMar w:header="813" w:footer="745" w:top="1100" w:bottom="940" w:left="1133" w:right="0"/>
        </w:sectPr>
      </w:pPr>
    </w:p>
    <w:p>
      <w:pPr>
        <w:pStyle w:val="BodyText"/>
      </w:pPr>
    </w:p>
    <w:p>
      <w:pPr>
        <w:pStyle w:val="BodyText"/>
        <w:spacing w:before="243"/>
      </w:pPr>
    </w:p>
    <w:p>
      <w:pPr>
        <w:tabs>
          <w:tab w:pos="9350" w:val="left" w:leader="none"/>
        </w:tabs>
        <w:spacing w:before="0"/>
        <w:ind w:left="4391" w:right="0" w:firstLine="0"/>
        <w:jc w:val="left"/>
        <w:rPr>
          <w:sz w:val="22"/>
        </w:rPr>
      </w:pPr>
      <w:r>
        <w:rPr>
          <w:rFonts w:ascii="Calibri" w:eastAsia="Calibri"/>
          <w:i/>
          <w:w w:val="110"/>
          <w:sz w:val="22"/>
        </w:rPr>
        <w:t>𝑁</w:t>
      </w:r>
      <w:r>
        <w:rPr>
          <w:w w:val="110"/>
          <w:sz w:val="22"/>
          <w:vertAlign w:val="subscript"/>
        </w:rPr>
        <w:t>0</w:t>
      </w:r>
      <w:r>
        <w:rPr>
          <w:spacing w:val="28"/>
          <w:w w:val="110"/>
          <w:sz w:val="22"/>
          <w:vertAlign w:val="baseline"/>
        </w:rPr>
        <w:t> </w:t>
      </w:r>
      <w:r>
        <w:rPr>
          <w:rFonts w:ascii="Microsoft Sans Serif" w:eastAsia="Microsoft Sans Serif"/>
          <w:w w:val="110"/>
          <w:sz w:val="22"/>
          <w:vertAlign w:val="baseline"/>
        </w:rPr>
        <w:t>=</w:t>
      </w:r>
      <w:r>
        <w:rPr>
          <w:rFonts w:ascii="Microsoft Sans Serif" w:eastAsia="Microsoft Sans Serif"/>
          <w:spacing w:val="23"/>
          <w:w w:val="110"/>
          <w:sz w:val="22"/>
          <w:vertAlign w:val="baseline"/>
        </w:rPr>
        <w:t> </w:t>
      </w:r>
      <w:r>
        <w:rPr>
          <w:rFonts w:ascii="Calibri" w:eastAsia="Calibri"/>
          <w:i/>
          <w:spacing w:val="-4"/>
          <w:w w:val="110"/>
          <w:sz w:val="22"/>
          <w:vertAlign w:val="baseline"/>
        </w:rPr>
        <w:t>𝑘</w:t>
      </w:r>
      <w:r>
        <w:rPr>
          <w:rFonts w:ascii="Arial" w:eastAsia="Arial"/>
          <w:i/>
          <w:spacing w:val="-4"/>
          <w:w w:val="110"/>
          <w:sz w:val="22"/>
          <w:vertAlign w:val="subscript"/>
        </w:rPr>
        <w:t>𝐵</w:t>
      </w:r>
      <w:r>
        <w:rPr>
          <w:rFonts w:ascii="Calibri" w:eastAsia="Calibri"/>
          <w:i/>
          <w:spacing w:val="-4"/>
          <w:w w:val="110"/>
          <w:sz w:val="22"/>
          <w:vertAlign w:val="baseline"/>
        </w:rPr>
        <w:t>𝑇</w:t>
      </w:r>
      <w:r>
        <w:rPr>
          <w:spacing w:val="-4"/>
          <w:w w:val="110"/>
          <w:sz w:val="22"/>
          <w:vertAlign w:val="subscript"/>
        </w:rPr>
        <w:t>0</w:t>
      </w:r>
      <w:r>
        <w:rPr>
          <w:rFonts w:ascii="Calibri" w:eastAsia="Calibri"/>
          <w:i/>
          <w:spacing w:val="-4"/>
          <w:w w:val="110"/>
          <w:sz w:val="22"/>
          <w:vertAlign w:val="baseline"/>
        </w:rPr>
        <w:t>𝐵</w:t>
      </w:r>
      <w:r>
        <w:rPr>
          <w:rFonts w:ascii="Calibri" w:eastAsia="Calibri"/>
          <w:i/>
          <w:sz w:val="22"/>
          <w:vertAlign w:val="baseline"/>
        </w:rPr>
        <w:tab/>
      </w:r>
      <w:r>
        <w:rPr>
          <w:spacing w:val="-5"/>
          <w:w w:val="110"/>
          <w:sz w:val="22"/>
          <w:vertAlign w:val="baseline"/>
        </w:rPr>
        <w:t>(1)</w:t>
      </w:r>
    </w:p>
    <w:p>
      <w:pPr>
        <w:pStyle w:val="BodyText"/>
        <w:spacing w:line="271" w:lineRule="auto" w:before="188"/>
        <w:ind w:left="250" w:right="1165" w:firstLine="327"/>
        <w:jc w:val="both"/>
      </w:pPr>
      <w:r>
        <w:rPr>
          <w:spacing w:val="-4"/>
        </w:rPr>
        <w:t>where</w:t>
      </w:r>
      <w:r>
        <w:rPr>
          <w:spacing w:val="-10"/>
        </w:rPr>
        <w:t> </w:t>
      </w:r>
      <w:r>
        <w:rPr>
          <w:rFonts w:ascii="Calibri" w:hAnsi="Calibri" w:eastAsia="Calibri"/>
          <w:i/>
          <w:spacing w:val="-4"/>
        </w:rPr>
        <w:t>𝑘</w:t>
      </w:r>
      <w:r>
        <w:rPr>
          <w:rFonts w:ascii="Arial" w:hAnsi="Arial" w:eastAsia="Arial"/>
          <w:i/>
          <w:spacing w:val="-4"/>
          <w:vertAlign w:val="subscript"/>
        </w:rPr>
        <w:t>𝐵</w:t>
      </w:r>
      <w:r>
        <w:rPr>
          <w:rFonts w:ascii="Arial" w:hAnsi="Arial" w:eastAsia="Arial"/>
          <w:i/>
          <w:spacing w:val="-12"/>
          <w:vertAlign w:val="baseline"/>
        </w:rPr>
        <w:t> </w:t>
      </w:r>
      <w:r>
        <w:rPr>
          <w:rFonts w:ascii="Microsoft Sans Serif" w:hAnsi="Microsoft Sans Serif" w:eastAsia="Microsoft Sans Serif"/>
          <w:spacing w:val="-4"/>
          <w:vertAlign w:val="baseline"/>
        </w:rPr>
        <w:t>=</w:t>
      </w:r>
      <w:r>
        <w:rPr>
          <w:rFonts w:ascii="Microsoft Sans Serif" w:hAnsi="Microsoft Sans Serif" w:eastAsia="Microsoft Sans Serif"/>
          <w:spacing w:val="-10"/>
          <w:vertAlign w:val="baseline"/>
        </w:rPr>
        <w:t> </w:t>
      </w:r>
      <w:r>
        <w:rPr>
          <w:spacing w:val="-4"/>
          <w:vertAlign w:val="baseline"/>
        </w:rPr>
        <w:t>1</w:t>
      </w:r>
      <w:r>
        <w:rPr>
          <w:rFonts w:ascii="Calibri" w:hAnsi="Calibri" w:eastAsia="Calibri"/>
          <w:i/>
          <w:spacing w:val="-4"/>
          <w:vertAlign w:val="baseline"/>
        </w:rPr>
        <w:t>.</w:t>
      </w:r>
      <w:r>
        <w:rPr>
          <w:spacing w:val="-4"/>
          <w:vertAlign w:val="baseline"/>
        </w:rPr>
        <w:t>380649</w:t>
      </w:r>
      <w:r>
        <w:rPr>
          <w:rFonts w:ascii="Lucida Sans Unicode" w:hAnsi="Lucida Sans Unicode" w:eastAsia="Lucida Sans Unicode"/>
          <w:spacing w:val="-4"/>
          <w:vertAlign w:val="baseline"/>
        </w:rPr>
        <w:t>×</w:t>
      </w:r>
      <w:r>
        <w:rPr>
          <w:spacing w:val="-4"/>
          <w:vertAlign w:val="baseline"/>
        </w:rPr>
        <w:t>10</w:t>
      </w:r>
      <w:r>
        <w:rPr>
          <w:rFonts w:ascii="Lucida Sans Unicode" w:hAnsi="Lucida Sans Unicode" w:eastAsia="Lucida Sans Unicode"/>
          <w:spacing w:val="-4"/>
          <w:position w:val="8"/>
          <w:sz w:val="16"/>
          <w:vertAlign w:val="baseline"/>
        </w:rPr>
        <w:t>−</w:t>
      </w:r>
      <w:r>
        <w:rPr>
          <w:spacing w:val="-4"/>
          <w:position w:val="8"/>
          <w:sz w:val="16"/>
          <w:vertAlign w:val="baseline"/>
        </w:rPr>
        <w:t>23</w:t>
      </w:r>
      <w:r>
        <w:rPr>
          <w:spacing w:val="-6"/>
          <w:position w:val="8"/>
          <w:sz w:val="16"/>
          <w:vertAlign w:val="baseline"/>
        </w:rPr>
        <w:t> </w:t>
      </w:r>
      <w:r>
        <w:rPr>
          <w:spacing w:val="-4"/>
          <w:vertAlign w:val="baseline"/>
        </w:rPr>
        <w:t>J/K</w:t>
      </w:r>
      <w:r>
        <w:rPr>
          <w:spacing w:val="-10"/>
          <w:vertAlign w:val="baseline"/>
        </w:rPr>
        <w:t> </w:t>
      </w:r>
      <w:r>
        <w:rPr>
          <w:spacing w:val="-4"/>
          <w:vertAlign w:val="baseline"/>
        </w:rPr>
        <w:t>is</w:t>
      </w:r>
      <w:r>
        <w:rPr>
          <w:spacing w:val="-10"/>
          <w:vertAlign w:val="baseline"/>
        </w:rPr>
        <w:t> </w:t>
      </w:r>
      <w:r>
        <w:rPr>
          <w:spacing w:val="-4"/>
          <w:vertAlign w:val="baseline"/>
        </w:rPr>
        <w:t>Boltzmann’s</w:t>
      </w:r>
      <w:r>
        <w:rPr>
          <w:spacing w:val="-9"/>
          <w:vertAlign w:val="baseline"/>
        </w:rPr>
        <w:t> </w:t>
      </w:r>
      <w:r>
        <w:rPr>
          <w:spacing w:val="-4"/>
          <w:vertAlign w:val="baseline"/>
        </w:rPr>
        <w:t>constant,</w:t>
      </w:r>
      <w:r>
        <w:rPr>
          <w:spacing w:val="-10"/>
          <w:vertAlign w:val="baseline"/>
        </w:rPr>
        <w:t> </w:t>
      </w:r>
      <w:r>
        <w:rPr>
          <w:rFonts w:ascii="Calibri" w:hAnsi="Calibri" w:eastAsia="Calibri"/>
          <w:i/>
          <w:spacing w:val="-4"/>
          <w:vertAlign w:val="baseline"/>
        </w:rPr>
        <w:t>𝑇</w:t>
      </w:r>
      <w:r>
        <w:rPr>
          <w:spacing w:val="-4"/>
          <w:vertAlign w:val="subscript"/>
        </w:rPr>
        <w:t>0</w:t>
      </w:r>
      <w:r>
        <w:rPr>
          <w:spacing w:val="-10"/>
          <w:vertAlign w:val="baseline"/>
        </w:rPr>
        <w:t> </w:t>
      </w:r>
      <w:r>
        <w:rPr>
          <w:rFonts w:ascii="Microsoft Sans Serif" w:hAnsi="Microsoft Sans Serif" w:eastAsia="Microsoft Sans Serif"/>
          <w:spacing w:val="-4"/>
          <w:vertAlign w:val="baseline"/>
        </w:rPr>
        <w:t>=</w:t>
      </w:r>
      <w:r>
        <w:rPr>
          <w:rFonts w:ascii="Microsoft Sans Serif" w:hAnsi="Microsoft Sans Serif" w:eastAsia="Microsoft Sans Serif"/>
          <w:spacing w:val="-7"/>
          <w:vertAlign w:val="baseline"/>
        </w:rPr>
        <w:t> </w:t>
      </w:r>
      <w:r>
        <w:rPr>
          <w:spacing w:val="-4"/>
          <w:vertAlign w:val="baseline"/>
        </w:rPr>
        <w:t>290</w:t>
      </w:r>
      <w:r>
        <w:rPr>
          <w:spacing w:val="-10"/>
          <w:vertAlign w:val="baseline"/>
        </w:rPr>
        <w:t> </w:t>
      </w:r>
      <w:r>
        <w:rPr>
          <w:spacing w:val="-4"/>
          <w:vertAlign w:val="baseline"/>
        </w:rPr>
        <w:t>K</w:t>
      </w:r>
      <w:r>
        <w:rPr>
          <w:spacing w:val="-10"/>
          <w:vertAlign w:val="baseline"/>
        </w:rPr>
        <w:t> </w:t>
      </w:r>
      <w:r>
        <w:rPr>
          <w:spacing w:val="-4"/>
          <w:vertAlign w:val="baseline"/>
        </w:rPr>
        <w:t>is</w:t>
      </w:r>
      <w:r>
        <w:rPr>
          <w:spacing w:val="-9"/>
          <w:vertAlign w:val="baseline"/>
        </w:rPr>
        <w:t> </w:t>
      </w:r>
      <w:r>
        <w:rPr>
          <w:spacing w:val="-4"/>
          <w:vertAlign w:val="baseline"/>
        </w:rPr>
        <w:t>the</w:t>
      </w:r>
      <w:r>
        <w:rPr>
          <w:spacing w:val="-10"/>
          <w:vertAlign w:val="baseline"/>
        </w:rPr>
        <w:t> </w:t>
      </w:r>
      <w:r>
        <w:rPr>
          <w:spacing w:val="-4"/>
          <w:vertAlign w:val="baseline"/>
        </w:rPr>
        <w:t>reference</w:t>
      </w:r>
      <w:r>
        <w:rPr>
          <w:spacing w:val="-10"/>
          <w:vertAlign w:val="baseline"/>
        </w:rPr>
        <w:t> </w:t>
      </w:r>
      <w:r>
        <w:rPr>
          <w:spacing w:val="-4"/>
          <w:vertAlign w:val="baseline"/>
        </w:rPr>
        <w:t>noise</w:t>
      </w:r>
      <w:r>
        <w:rPr>
          <w:spacing w:val="-10"/>
          <w:vertAlign w:val="baseline"/>
        </w:rPr>
        <w:t> </w:t>
      </w:r>
      <w:r>
        <w:rPr>
          <w:spacing w:val="-4"/>
          <w:vertAlign w:val="baseline"/>
        </w:rPr>
        <w:t>temperature, </w:t>
      </w:r>
      <w:r>
        <w:rPr>
          <w:vertAlign w:val="baseline"/>
        </w:rPr>
        <w:t>and </w:t>
      </w:r>
      <w:r>
        <w:rPr>
          <w:rFonts w:ascii="Calibri" w:hAnsi="Calibri" w:eastAsia="Calibri"/>
          <w:i/>
          <w:vertAlign w:val="baseline"/>
        </w:rPr>
        <w:t>𝐵 </w:t>
      </w:r>
      <w:r>
        <w:rPr>
          <w:vertAlign w:val="baseline"/>
        </w:rPr>
        <w:t>is the occupied bandwidth in Hz. The noise floor in dBm is then:</w:t>
      </w:r>
    </w:p>
    <w:p>
      <w:pPr>
        <w:pStyle w:val="BodyText"/>
        <w:spacing w:before="145"/>
      </w:pPr>
    </w:p>
    <w:p>
      <w:pPr>
        <w:pStyle w:val="BodyText"/>
        <w:tabs>
          <w:tab w:pos="9350" w:val="left" w:leader="none"/>
        </w:tabs>
        <w:spacing w:line="398" w:lineRule="auto"/>
        <w:ind w:left="577" w:right="1165" w:firstLine="2844"/>
      </w:pPr>
      <w:r>
        <w:rPr/>
        <mc:AlternateContent>
          <mc:Choice Requires="wps">
            <w:drawing>
              <wp:anchor distT="0" distB="0" distL="0" distR="0" allowOverlap="1" layoutInCell="1" locked="0" behindDoc="1" simplePos="0" relativeHeight="486545920">
                <wp:simplePos x="0" y="0"/>
                <wp:positionH relativeFrom="page">
                  <wp:posOffset>3952582</wp:posOffset>
                </wp:positionH>
                <wp:positionV relativeFrom="paragraph">
                  <wp:posOffset>181636</wp:posOffset>
                </wp:positionV>
                <wp:extent cx="262255" cy="1860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62255" cy="186055"/>
                        </a:xfrm>
                        <a:prstGeom prst="rect">
                          <a:avLst/>
                        </a:prstGeom>
                      </wps:spPr>
                      <wps:txbx>
                        <w:txbxContent>
                          <w:p>
                            <w:pPr>
                              <w:spacing w:line="276" w:lineRule="exact" w:before="0"/>
                              <w:ind w:left="0" w:right="0" w:firstLine="0"/>
                              <w:jc w:val="left"/>
                              <w:rPr>
                                <w:sz w:val="16"/>
                              </w:rPr>
                            </w:pPr>
                            <w:r>
                              <w:rPr>
                                <w:spacing w:val="-4"/>
                                <w:w w:val="90"/>
                                <w:position w:val="-5"/>
                                <w:sz w:val="22"/>
                              </w:rPr>
                              <w:t>10</w:t>
                            </w:r>
                            <w:r>
                              <w:rPr>
                                <w:rFonts w:ascii="Lucida Sans Unicode" w:hAnsi="Lucida Sans Unicode"/>
                                <w:spacing w:val="-4"/>
                                <w:w w:val="90"/>
                                <w:sz w:val="16"/>
                              </w:rPr>
                              <w:t>−</w:t>
                            </w:r>
                            <w:r>
                              <w:rPr>
                                <w:spacing w:val="-4"/>
                                <w:w w:val="90"/>
                                <w:sz w:val="16"/>
                              </w:rPr>
                              <w:t>3</w:t>
                            </w:r>
                          </w:p>
                        </w:txbxContent>
                      </wps:txbx>
                      <wps:bodyPr wrap="square" lIns="0" tIns="0" rIns="0" bIns="0" rtlCol="0">
                        <a:noAutofit/>
                      </wps:bodyPr>
                    </wps:wsp>
                  </a:graphicData>
                </a:graphic>
              </wp:anchor>
            </w:drawing>
          </mc:Choice>
          <mc:Fallback>
            <w:pict>
              <v:shape style="position:absolute;margin-left:311.22699pt;margin-top:14.302074pt;width:20.65pt;height:14.65pt;mso-position-horizontal-relative:page;mso-position-vertical-relative:paragraph;z-index:-16770560" type="#_x0000_t202" id="docshape7" filled="false" stroked="false">
                <v:textbox inset="0,0,0,0">
                  <w:txbxContent>
                    <w:p>
                      <w:pPr>
                        <w:spacing w:line="276" w:lineRule="exact" w:before="0"/>
                        <w:ind w:left="0" w:right="0" w:firstLine="0"/>
                        <w:jc w:val="left"/>
                        <w:rPr>
                          <w:sz w:val="16"/>
                        </w:rPr>
                      </w:pPr>
                      <w:r>
                        <w:rPr>
                          <w:spacing w:val="-4"/>
                          <w:w w:val="90"/>
                          <w:position w:val="-5"/>
                          <w:sz w:val="22"/>
                        </w:rPr>
                        <w:t>10</w:t>
                      </w:r>
                      <w:r>
                        <w:rPr>
                          <w:rFonts w:ascii="Lucida Sans Unicode" w:hAnsi="Lucida Sans Unicode"/>
                          <w:spacing w:val="-4"/>
                          <w:w w:val="90"/>
                          <w:sz w:val="16"/>
                        </w:rPr>
                        <w:t>−</w:t>
                      </w:r>
                      <w:r>
                        <w:rPr>
                          <w:spacing w:val="-4"/>
                          <w:w w:val="90"/>
                          <w:sz w:val="16"/>
                        </w:rPr>
                        <w:t>3</w:t>
                      </w:r>
                    </w:p>
                  </w:txbxContent>
                </v:textbox>
                <w10:wrap type="none"/>
              </v:shape>
            </w:pict>
          </mc:Fallback>
        </mc:AlternateContent>
      </w:r>
      <w:r>
        <w:rPr>
          <w:rFonts w:ascii="Calibri" w:eastAsia="Calibri"/>
          <w:i/>
        </w:rPr>
        <w:t>𝑁</w:t>
      </w:r>
      <w:r>
        <w:rPr>
          <w:vertAlign w:val="subscript"/>
        </w:rPr>
        <w:t>dBm</w:t>
      </w:r>
      <w:r>
        <w:rPr>
          <w:vertAlign w:val="baseline"/>
        </w:rPr>
        <w:t> </w:t>
      </w:r>
      <w:r>
        <w:rPr>
          <w:rFonts w:ascii="Microsoft Sans Serif" w:eastAsia="Microsoft Sans Serif"/>
          <w:vertAlign w:val="baseline"/>
        </w:rPr>
        <w:t>= </w:t>
      </w:r>
      <w:r>
        <w:rPr>
          <w:vertAlign w:val="baseline"/>
        </w:rPr>
        <w:t>10 log</w:t>
      </w:r>
      <w:r>
        <w:rPr>
          <w:vertAlign w:val="subscript"/>
        </w:rPr>
        <w:t>10</w:t>
      </w:r>
      <w:r>
        <w:rPr>
          <w:rFonts w:ascii="Arial MT" w:eastAsia="Arial MT"/>
          <w:spacing w:val="80"/>
          <w:position w:val="31"/>
          <w:vertAlign w:val="baseline"/>
        </w:rPr>
        <w:t> </w:t>
      </w:r>
      <w:r>
        <w:rPr>
          <w:rFonts w:ascii="Calibri" w:eastAsia="Calibri"/>
          <w:i/>
          <w:position w:val="15"/>
          <w:u w:val="single"/>
          <w:vertAlign w:val="baseline"/>
        </w:rPr>
        <w:t>𝑘</w:t>
      </w:r>
      <w:r>
        <w:rPr>
          <w:rFonts w:ascii="Arial" w:eastAsia="Arial"/>
          <w:i/>
          <w:position w:val="11"/>
          <w:sz w:val="16"/>
          <w:u w:val="single"/>
          <w:vertAlign w:val="baseline"/>
        </w:rPr>
        <w:t>𝐵</w:t>
      </w:r>
      <w:r>
        <w:rPr>
          <w:rFonts w:ascii="Calibri" w:eastAsia="Calibri"/>
          <w:i/>
          <w:position w:val="15"/>
          <w:u w:val="single"/>
          <w:vertAlign w:val="baseline"/>
        </w:rPr>
        <w:t>𝑇</w:t>
      </w:r>
      <w:r>
        <w:rPr>
          <w:position w:val="11"/>
          <w:sz w:val="16"/>
          <w:u w:val="single"/>
          <w:vertAlign w:val="baseline"/>
        </w:rPr>
        <w:t>0</w:t>
      </w:r>
      <w:r>
        <w:rPr>
          <w:spacing w:val="-6"/>
          <w:position w:val="11"/>
          <w:sz w:val="16"/>
          <w:u w:val="single"/>
          <w:vertAlign w:val="baseline"/>
        </w:rPr>
        <w:t> </w:t>
      </w:r>
      <w:r>
        <w:rPr>
          <w:rFonts w:ascii="Calibri" w:eastAsia="Calibri"/>
          <w:i/>
          <w:position w:val="15"/>
          <w:u w:val="single"/>
          <w:vertAlign w:val="baseline"/>
        </w:rPr>
        <w:t>𝐵</w:t>
      </w:r>
      <w:r>
        <w:rPr>
          <w:rFonts w:ascii="Arial MT" w:eastAsia="Arial MT"/>
          <w:spacing w:val="80"/>
          <w:position w:val="31"/>
          <w:vertAlign w:val="baseline"/>
        </w:rPr>
        <w:t> </w:t>
      </w:r>
      <w:r>
        <w:rPr>
          <w:rFonts w:ascii="Lucida Sans Unicode" w:eastAsia="Lucida Sans Unicode"/>
          <w:vertAlign w:val="baseline"/>
        </w:rPr>
        <w:t>+ </w:t>
      </w:r>
      <w:r>
        <w:rPr>
          <w:rFonts w:ascii="Calibri" w:eastAsia="Calibri"/>
          <w:i/>
          <w:vertAlign w:val="baseline"/>
        </w:rPr>
        <w:t>𝑁𝐹</w:t>
      </w:r>
      <w:r>
        <w:rPr>
          <w:vertAlign w:val="subscript"/>
        </w:rPr>
        <w:t>dB</w:t>
      </w:r>
      <w:r>
        <w:rPr>
          <w:vertAlign w:val="baseline"/>
        </w:rPr>
        <w:tab/>
      </w:r>
      <w:r>
        <w:rPr>
          <w:spacing w:val="-4"/>
          <w:vertAlign w:val="baseline"/>
        </w:rPr>
        <w:t>(2) </w:t>
      </w:r>
      <w:r>
        <w:rPr>
          <w:vertAlign w:val="baseline"/>
        </w:rPr>
        <w:t>where </w:t>
      </w:r>
      <w:r>
        <w:rPr>
          <w:rFonts w:ascii="Calibri" w:eastAsia="Calibri"/>
          <w:i/>
          <w:vertAlign w:val="baseline"/>
        </w:rPr>
        <w:t>𝑁𝐹</w:t>
      </w:r>
      <w:r>
        <w:rPr>
          <w:vertAlign w:val="subscript"/>
        </w:rPr>
        <w:t>dB</w:t>
      </w:r>
      <w:r>
        <w:rPr>
          <w:vertAlign w:val="baseline"/>
        </w:rPr>
        <w:t> is the receiver noise figure. The thermal noise floor establishes the baseline SNR:</w:t>
      </w:r>
    </w:p>
    <w:p>
      <w:pPr>
        <w:pStyle w:val="BodyText"/>
        <w:spacing w:before="123"/>
      </w:pPr>
    </w:p>
    <w:p>
      <w:pPr>
        <w:tabs>
          <w:tab w:pos="9350" w:val="left" w:leader="none"/>
        </w:tabs>
        <w:spacing w:before="0"/>
        <w:ind w:left="3785" w:right="0" w:firstLine="0"/>
        <w:jc w:val="left"/>
        <w:rPr>
          <w:position w:val="3"/>
          <w:sz w:val="22"/>
        </w:rPr>
      </w:pPr>
      <w:r>
        <w:rPr>
          <w:spacing w:val="-4"/>
          <w:position w:val="3"/>
          <w:sz w:val="22"/>
        </w:rPr>
        <w:t>SNR</w:t>
      </w:r>
      <w:r>
        <w:rPr>
          <w:spacing w:val="-4"/>
          <w:sz w:val="16"/>
        </w:rPr>
        <w:t>dB</w:t>
      </w:r>
      <w:r>
        <w:rPr>
          <w:spacing w:val="5"/>
          <w:sz w:val="16"/>
        </w:rPr>
        <w:t> </w:t>
      </w:r>
      <w:r>
        <w:rPr>
          <w:rFonts w:ascii="Microsoft Sans Serif" w:hAnsi="Microsoft Sans Serif" w:eastAsia="Microsoft Sans Serif"/>
          <w:spacing w:val="-4"/>
          <w:position w:val="3"/>
          <w:sz w:val="22"/>
        </w:rPr>
        <w:t>=</w:t>
      </w:r>
      <w:r>
        <w:rPr>
          <w:rFonts w:ascii="Microsoft Sans Serif" w:hAnsi="Microsoft Sans Serif" w:eastAsia="Microsoft Sans Serif"/>
          <w:spacing w:val="-7"/>
          <w:position w:val="3"/>
          <w:sz w:val="22"/>
        </w:rPr>
        <w:t> </w:t>
      </w:r>
      <w:r>
        <w:rPr>
          <w:rFonts w:ascii="Calibri" w:hAnsi="Calibri" w:eastAsia="Calibri"/>
          <w:i/>
          <w:spacing w:val="-4"/>
          <w:position w:val="3"/>
          <w:sz w:val="22"/>
        </w:rPr>
        <w:t>𝑃</w:t>
      </w:r>
      <w:r>
        <w:rPr>
          <w:rFonts w:ascii="Arial" w:hAnsi="Arial" w:eastAsia="Arial"/>
          <w:i/>
          <w:spacing w:val="-4"/>
          <w:sz w:val="16"/>
        </w:rPr>
        <w:t>𝑟</w:t>
      </w:r>
      <w:r>
        <w:rPr>
          <w:rFonts w:ascii="Arial" w:hAnsi="Arial" w:eastAsia="Arial"/>
          <w:i/>
          <w:spacing w:val="-20"/>
          <w:sz w:val="16"/>
        </w:rPr>
        <w:t> </w:t>
      </w:r>
      <w:r>
        <w:rPr>
          <w:rFonts w:ascii="Arial" w:hAnsi="Arial" w:eastAsia="Arial"/>
          <w:i/>
          <w:spacing w:val="-4"/>
          <w:sz w:val="16"/>
        </w:rPr>
        <w:t>𝑥,</w:t>
      </w:r>
      <w:r>
        <w:rPr>
          <w:spacing w:val="-4"/>
          <w:sz w:val="16"/>
        </w:rPr>
        <w:t>dBm</w:t>
      </w:r>
      <w:r>
        <w:rPr>
          <w:spacing w:val="8"/>
          <w:sz w:val="16"/>
        </w:rPr>
        <w:t> </w:t>
      </w:r>
      <w:r>
        <w:rPr>
          <w:rFonts w:ascii="Lucida Sans Unicode" w:hAnsi="Lucida Sans Unicode" w:eastAsia="Lucida Sans Unicode"/>
          <w:spacing w:val="-4"/>
          <w:position w:val="3"/>
          <w:sz w:val="22"/>
        </w:rPr>
        <w:t>−</w:t>
      </w:r>
      <w:r>
        <w:rPr>
          <w:rFonts w:ascii="Lucida Sans Unicode" w:hAnsi="Lucida Sans Unicode" w:eastAsia="Lucida Sans Unicode"/>
          <w:spacing w:val="-14"/>
          <w:position w:val="3"/>
          <w:sz w:val="22"/>
        </w:rPr>
        <w:t> </w:t>
      </w:r>
      <w:r>
        <w:rPr>
          <w:rFonts w:ascii="Calibri" w:hAnsi="Calibri" w:eastAsia="Calibri"/>
          <w:i/>
          <w:spacing w:val="-4"/>
          <w:position w:val="3"/>
          <w:sz w:val="22"/>
        </w:rPr>
        <w:t>𝑁</w:t>
      </w:r>
      <w:r>
        <w:rPr>
          <w:spacing w:val="-4"/>
          <w:sz w:val="16"/>
        </w:rPr>
        <w:t>dBm</w:t>
      </w:r>
      <w:r>
        <w:rPr>
          <w:sz w:val="16"/>
        </w:rPr>
        <w:tab/>
      </w:r>
      <w:r>
        <w:rPr>
          <w:spacing w:val="-5"/>
          <w:position w:val="3"/>
          <w:sz w:val="22"/>
        </w:rPr>
        <w:t>(3)</w:t>
      </w:r>
    </w:p>
    <w:p>
      <w:pPr>
        <w:pStyle w:val="BodyText"/>
        <w:spacing w:before="9"/>
        <w:rPr>
          <w:sz w:val="16"/>
        </w:rPr>
      </w:pPr>
    </w:p>
    <w:p>
      <w:pPr>
        <w:pStyle w:val="BodyText"/>
        <w:spacing w:line="316" w:lineRule="auto" w:before="1"/>
        <w:ind w:left="250" w:right="1165" w:firstLine="327"/>
        <w:jc w:val="both"/>
      </w:pPr>
      <w:r>
        <w:rPr>
          <w:spacing w:val="-2"/>
        </w:rPr>
        <w:t>where</w:t>
      </w:r>
      <w:r>
        <w:rPr>
          <w:spacing w:val="-12"/>
        </w:rPr>
        <w:t> </w:t>
      </w:r>
      <w:r>
        <w:rPr>
          <w:rFonts w:ascii="Calibri" w:eastAsia="Calibri"/>
          <w:i/>
          <w:spacing w:val="-2"/>
        </w:rPr>
        <w:t>𝑃</w:t>
      </w:r>
      <w:r>
        <w:rPr>
          <w:rFonts w:ascii="Arial" w:eastAsia="Arial"/>
          <w:i/>
          <w:spacing w:val="-2"/>
          <w:vertAlign w:val="subscript"/>
        </w:rPr>
        <w:t>𝑟</w:t>
      </w:r>
      <w:r>
        <w:rPr>
          <w:rFonts w:ascii="Arial" w:eastAsia="Arial"/>
          <w:i/>
          <w:spacing w:val="-14"/>
          <w:vertAlign w:val="baseline"/>
        </w:rPr>
        <w:t> </w:t>
      </w:r>
      <w:r>
        <w:rPr>
          <w:rFonts w:ascii="Arial" w:eastAsia="Arial"/>
          <w:i/>
          <w:spacing w:val="-2"/>
          <w:vertAlign w:val="subscript"/>
        </w:rPr>
        <w:t>𝑥,</w:t>
      </w:r>
      <w:r>
        <w:rPr>
          <w:spacing w:val="-2"/>
          <w:vertAlign w:val="subscript"/>
        </w:rPr>
        <w:t>dBm</w:t>
      </w:r>
      <w:r>
        <w:rPr>
          <w:spacing w:val="-11"/>
          <w:vertAlign w:val="baseline"/>
        </w:rPr>
        <w:t> </w:t>
      </w:r>
      <w:r>
        <w:rPr>
          <w:spacing w:val="-2"/>
          <w:vertAlign w:val="baseline"/>
        </w:rPr>
        <w:t>is</w:t>
      </w:r>
      <w:r>
        <w:rPr>
          <w:spacing w:val="-12"/>
          <w:vertAlign w:val="baseline"/>
        </w:rPr>
        <w:t> </w:t>
      </w:r>
      <w:r>
        <w:rPr>
          <w:spacing w:val="-2"/>
          <w:vertAlign w:val="baseline"/>
        </w:rPr>
        <w:t>the</w:t>
      </w:r>
      <w:r>
        <w:rPr>
          <w:spacing w:val="-12"/>
          <w:vertAlign w:val="baseline"/>
        </w:rPr>
        <w:t> </w:t>
      </w:r>
      <w:r>
        <w:rPr>
          <w:spacing w:val="-2"/>
          <w:vertAlign w:val="baseline"/>
        </w:rPr>
        <w:t>received</w:t>
      </w:r>
      <w:r>
        <w:rPr>
          <w:spacing w:val="-9"/>
          <w:vertAlign w:val="baseline"/>
        </w:rPr>
        <w:t> </w:t>
      </w:r>
      <w:r>
        <w:rPr>
          <w:spacing w:val="-2"/>
          <w:vertAlign w:val="baseline"/>
        </w:rPr>
        <w:t>signal</w:t>
      </w:r>
      <w:r>
        <w:rPr>
          <w:spacing w:val="-9"/>
          <w:vertAlign w:val="baseline"/>
        </w:rPr>
        <w:t> </w:t>
      </w:r>
      <w:r>
        <w:rPr>
          <w:spacing w:val="-2"/>
          <w:vertAlign w:val="baseline"/>
        </w:rPr>
        <w:t>power</w:t>
      </w:r>
      <w:r>
        <w:rPr>
          <w:spacing w:val="-9"/>
          <w:vertAlign w:val="baseline"/>
        </w:rPr>
        <w:t> </w:t>
      </w:r>
      <w:r>
        <w:rPr>
          <w:spacing w:val="-2"/>
          <w:vertAlign w:val="baseline"/>
        </w:rPr>
        <w:t>after</w:t>
      </w:r>
      <w:r>
        <w:rPr>
          <w:spacing w:val="-9"/>
          <w:vertAlign w:val="baseline"/>
        </w:rPr>
        <w:t> </w:t>
      </w:r>
      <w:r>
        <w:rPr>
          <w:spacing w:val="-2"/>
          <w:vertAlign w:val="baseline"/>
        </w:rPr>
        <w:t>path</w:t>
      </w:r>
      <w:r>
        <w:rPr>
          <w:spacing w:val="-9"/>
          <w:vertAlign w:val="baseline"/>
        </w:rPr>
        <w:t> </w:t>
      </w:r>
      <w:r>
        <w:rPr>
          <w:spacing w:val="-2"/>
          <w:vertAlign w:val="baseline"/>
        </w:rPr>
        <w:t>loss,</w:t>
      </w:r>
      <w:r>
        <w:rPr>
          <w:spacing w:val="-9"/>
          <w:vertAlign w:val="baseline"/>
        </w:rPr>
        <w:t> </w:t>
      </w:r>
      <w:r>
        <w:rPr>
          <w:spacing w:val="-2"/>
          <w:vertAlign w:val="baseline"/>
        </w:rPr>
        <w:t>shadowing,</w:t>
      </w:r>
      <w:r>
        <w:rPr>
          <w:spacing w:val="-9"/>
          <w:vertAlign w:val="baseline"/>
        </w:rPr>
        <w:t> </w:t>
      </w:r>
      <w:r>
        <w:rPr>
          <w:spacing w:val="-2"/>
          <w:vertAlign w:val="baseline"/>
        </w:rPr>
        <w:t>fading,</w:t>
      </w:r>
      <w:r>
        <w:rPr>
          <w:spacing w:val="-9"/>
          <w:vertAlign w:val="baseline"/>
        </w:rPr>
        <w:t> </w:t>
      </w:r>
      <w:r>
        <w:rPr>
          <w:spacing w:val="-2"/>
          <w:vertAlign w:val="baseline"/>
        </w:rPr>
        <w:t>and</w:t>
      </w:r>
      <w:r>
        <w:rPr>
          <w:spacing w:val="-9"/>
          <w:vertAlign w:val="baseline"/>
        </w:rPr>
        <w:t> </w:t>
      </w:r>
      <w:r>
        <w:rPr>
          <w:spacing w:val="-2"/>
          <w:vertAlign w:val="baseline"/>
        </w:rPr>
        <w:t>atmospheric</w:t>
      </w:r>
      <w:r>
        <w:rPr>
          <w:spacing w:val="-9"/>
          <w:vertAlign w:val="baseline"/>
        </w:rPr>
        <w:t> </w:t>
      </w:r>
      <w:r>
        <w:rPr>
          <w:spacing w:val="-2"/>
          <w:vertAlign w:val="baseline"/>
        </w:rPr>
        <w:t>attenua-tion.</w:t>
      </w:r>
    </w:p>
    <w:p>
      <w:pPr>
        <w:pStyle w:val="ListParagraph"/>
        <w:numPr>
          <w:ilvl w:val="2"/>
          <w:numId w:val="1"/>
        </w:numPr>
        <w:tabs>
          <w:tab w:pos="849" w:val="left" w:leader="none"/>
        </w:tabs>
        <w:spacing w:line="240" w:lineRule="auto" w:before="156" w:after="0"/>
        <w:ind w:left="849" w:right="0" w:hanging="599"/>
        <w:jc w:val="both"/>
        <w:rPr>
          <w:i/>
          <w:sz w:val="22"/>
        </w:rPr>
      </w:pPr>
      <w:r>
        <w:rPr>
          <w:i/>
          <w:sz w:val="22"/>
        </w:rPr>
        <w:t>Hardware</w:t>
      </w:r>
      <w:r>
        <w:rPr>
          <w:i/>
          <w:spacing w:val="-13"/>
          <w:sz w:val="22"/>
        </w:rPr>
        <w:t> </w:t>
      </w:r>
      <w:r>
        <w:rPr>
          <w:i/>
          <w:sz w:val="22"/>
        </w:rPr>
        <w:t>Impairments</w:t>
      </w:r>
      <w:r>
        <w:rPr>
          <w:i/>
          <w:spacing w:val="-12"/>
          <w:sz w:val="22"/>
        </w:rPr>
        <w:t> </w:t>
      </w:r>
      <w:r>
        <w:rPr>
          <w:i/>
          <w:sz w:val="22"/>
        </w:rPr>
        <w:t>and</w:t>
      </w:r>
      <w:r>
        <w:rPr>
          <w:i/>
          <w:spacing w:val="-12"/>
          <w:sz w:val="22"/>
        </w:rPr>
        <w:t> </w:t>
      </w:r>
      <w:r>
        <w:rPr>
          <w:i/>
          <w:sz w:val="22"/>
        </w:rPr>
        <w:t>SINR</w:t>
      </w:r>
      <w:r>
        <w:rPr>
          <w:i/>
          <w:spacing w:val="-13"/>
          <w:sz w:val="22"/>
        </w:rPr>
        <w:t> </w:t>
      </w:r>
      <w:r>
        <w:rPr>
          <w:i/>
          <w:spacing w:val="-2"/>
          <w:sz w:val="22"/>
        </w:rPr>
        <w:t>Ceiling</w:t>
      </w:r>
    </w:p>
    <w:p>
      <w:pPr>
        <w:pStyle w:val="BodyText"/>
        <w:spacing w:line="321" w:lineRule="auto" w:before="98"/>
        <w:ind w:left="250" w:right="1165"/>
        <w:jc w:val="both"/>
      </w:pPr>
      <w:r>
        <w:rPr/>
        <w:t>Hardware</w:t>
      </w:r>
      <w:r>
        <w:rPr>
          <w:spacing w:val="-13"/>
        </w:rPr>
        <w:t> </w:t>
      </w:r>
      <w:r>
        <w:rPr/>
        <w:t>non-idealities—including</w:t>
      </w:r>
      <w:r>
        <w:rPr>
          <w:spacing w:val="-13"/>
        </w:rPr>
        <w:t> </w:t>
      </w:r>
      <w:r>
        <w:rPr/>
        <w:t>phase</w:t>
      </w:r>
      <w:r>
        <w:rPr>
          <w:spacing w:val="-13"/>
        </w:rPr>
        <w:t> </w:t>
      </w:r>
      <w:r>
        <w:rPr/>
        <w:t>noise,</w:t>
      </w:r>
      <w:r>
        <w:rPr>
          <w:spacing w:val="-13"/>
        </w:rPr>
        <w:t> </w:t>
      </w:r>
      <w:r>
        <w:rPr/>
        <w:t>ADC</w:t>
      </w:r>
      <w:r>
        <w:rPr>
          <w:spacing w:val="-13"/>
        </w:rPr>
        <w:t> </w:t>
      </w:r>
      <w:r>
        <w:rPr/>
        <w:t>quantization,</w:t>
      </w:r>
      <w:r>
        <w:rPr>
          <w:spacing w:val="-13"/>
        </w:rPr>
        <w:t> </w:t>
      </w:r>
      <w:r>
        <w:rPr/>
        <w:t>and</w:t>
      </w:r>
      <w:r>
        <w:rPr>
          <w:spacing w:val="-13"/>
        </w:rPr>
        <w:t> </w:t>
      </w:r>
      <w:r>
        <w:rPr/>
        <w:t>PA</w:t>
      </w:r>
      <w:r>
        <w:rPr>
          <w:spacing w:val="-13"/>
        </w:rPr>
        <w:t> </w:t>
      </w:r>
      <w:r>
        <w:rPr/>
        <w:t>nonlinearity—are</w:t>
      </w:r>
      <w:r>
        <w:rPr>
          <w:spacing w:val="-13"/>
        </w:rPr>
        <w:t> </w:t>
      </w:r>
      <w:r>
        <w:rPr/>
        <w:t>lumped</w:t>
      </w:r>
      <w:r>
        <w:rPr>
          <w:spacing w:val="-13"/>
        </w:rPr>
        <w:t> </w:t>
      </w:r>
      <w:r>
        <w:rPr/>
        <w:t>into </w:t>
      </w:r>
      <w:r>
        <w:rPr>
          <w:spacing w:val="-2"/>
        </w:rPr>
        <w:t>an</w:t>
      </w:r>
      <w:r>
        <w:rPr>
          <w:spacing w:val="-8"/>
        </w:rPr>
        <w:t> </w:t>
      </w:r>
      <w:r>
        <w:rPr>
          <w:spacing w:val="-2"/>
        </w:rPr>
        <w:t>effective</w:t>
      </w:r>
      <w:r>
        <w:rPr>
          <w:spacing w:val="-7"/>
        </w:rPr>
        <w:t> </w:t>
      </w:r>
      <w:r>
        <w:rPr>
          <w:spacing w:val="-2"/>
        </w:rPr>
        <w:t>EVM-limited</w:t>
      </w:r>
      <w:r>
        <w:rPr>
          <w:spacing w:val="-8"/>
        </w:rPr>
        <w:t> </w:t>
      </w:r>
      <w:r>
        <w:rPr>
          <w:spacing w:val="-2"/>
        </w:rPr>
        <w:t>SINR</w:t>
      </w:r>
      <w:r>
        <w:rPr>
          <w:spacing w:val="-8"/>
        </w:rPr>
        <w:t> </w:t>
      </w:r>
      <w:r>
        <w:rPr>
          <w:spacing w:val="-2"/>
        </w:rPr>
        <w:t>ceiling</w:t>
      </w:r>
      <w:r>
        <w:rPr>
          <w:spacing w:val="-11"/>
        </w:rPr>
        <w:t> </w:t>
      </w:r>
      <w:r>
        <w:rPr>
          <w:rFonts w:ascii="Calibri" w:hAnsi="Calibri" w:eastAsia="Calibri"/>
          <w:i/>
          <w:spacing w:val="-2"/>
        </w:rPr>
        <w:t>𝐶</w:t>
      </w:r>
      <w:r>
        <w:rPr>
          <w:spacing w:val="-2"/>
          <w:vertAlign w:val="subscript"/>
        </w:rPr>
        <w:t>dB</w:t>
      </w:r>
      <w:r>
        <w:rPr>
          <w:spacing w:val="-2"/>
          <w:vertAlign w:val="baseline"/>
        </w:rPr>
        <w:t>.</w:t>
      </w:r>
      <w:r>
        <w:rPr>
          <w:spacing w:val="-8"/>
          <w:vertAlign w:val="baseline"/>
        </w:rPr>
        <w:t> </w:t>
      </w:r>
      <w:r>
        <w:rPr>
          <w:spacing w:val="-2"/>
          <w:vertAlign w:val="baseline"/>
        </w:rPr>
        <w:t>The</w:t>
      </w:r>
      <w:r>
        <w:rPr>
          <w:spacing w:val="-7"/>
          <w:vertAlign w:val="baseline"/>
        </w:rPr>
        <w:t> </w:t>
      </w:r>
      <w:r>
        <w:rPr>
          <w:spacing w:val="-2"/>
          <w:vertAlign w:val="baseline"/>
        </w:rPr>
        <w:t>hardware-limited</w:t>
      </w:r>
      <w:r>
        <w:rPr>
          <w:spacing w:val="-8"/>
          <w:vertAlign w:val="baseline"/>
        </w:rPr>
        <w:t> </w:t>
      </w:r>
      <w:r>
        <w:rPr>
          <w:spacing w:val="-2"/>
          <w:vertAlign w:val="baseline"/>
        </w:rPr>
        <w:t>SINR</w:t>
      </w:r>
      <w:r>
        <w:rPr>
          <w:spacing w:val="-8"/>
          <w:vertAlign w:val="baseline"/>
        </w:rPr>
        <w:t> </w:t>
      </w:r>
      <w:r>
        <w:rPr>
          <w:spacing w:val="-2"/>
          <w:vertAlign w:val="baseline"/>
        </w:rPr>
        <w:t>is</w:t>
      </w:r>
      <w:r>
        <w:rPr>
          <w:spacing w:val="-8"/>
          <w:vertAlign w:val="baseline"/>
        </w:rPr>
        <w:t> </w:t>
      </w:r>
      <w:r>
        <w:rPr>
          <w:spacing w:val="-2"/>
          <w:vertAlign w:val="baseline"/>
        </w:rPr>
        <w:t>computed</w:t>
      </w:r>
      <w:r>
        <w:rPr>
          <w:spacing w:val="-7"/>
          <w:vertAlign w:val="baseline"/>
        </w:rPr>
        <w:t> </w:t>
      </w:r>
      <w:r>
        <w:rPr>
          <w:spacing w:val="-2"/>
          <w:vertAlign w:val="baseline"/>
        </w:rPr>
        <w:t>by</w:t>
      </w:r>
      <w:r>
        <w:rPr>
          <w:spacing w:val="-8"/>
          <w:vertAlign w:val="baseline"/>
        </w:rPr>
        <w:t> </w:t>
      </w:r>
      <w:r>
        <w:rPr>
          <w:spacing w:val="-2"/>
          <w:vertAlign w:val="baseline"/>
        </w:rPr>
        <w:t>treating</w:t>
      </w:r>
      <w:r>
        <w:rPr>
          <w:spacing w:val="-8"/>
          <w:vertAlign w:val="baseline"/>
        </w:rPr>
        <w:t> </w:t>
      </w:r>
      <w:r>
        <w:rPr>
          <w:spacing w:val="-2"/>
          <w:vertAlign w:val="baseline"/>
        </w:rPr>
        <w:t>the</w:t>
      </w:r>
      <w:r>
        <w:rPr>
          <w:spacing w:val="-8"/>
          <w:vertAlign w:val="baseline"/>
        </w:rPr>
        <w:t> </w:t>
      </w:r>
      <w:r>
        <w:rPr>
          <w:spacing w:val="-2"/>
          <w:vertAlign w:val="baseline"/>
        </w:rPr>
        <w:t>ceiling </w:t>
      </w:r>
      <w:r>
        <w:rPr>
          <w:vertAlign w:val="baseline"/>
        </w:rPr>
        <w:t>as a parallel noise source:</w:t>
      </w:r>
    </w:p>
    <w:p>
      <w:pPr>
        <w:pStyle w:val="BodyText"/>
        <w:spacing w:before="131"/>
        <w:rPr>
          <w:sz w:val="20"/>
        </w:rPr>
      </w:pPr>
    </w:p>
    <w:p>
      <w:pPr>
        <w:pStyle w:val="BodyText"/>
        <w:spacing w:after="0"/>
        <w:rPr>
          <w:sz w:val="20"/>
        </w:rPr>
        <w:sectPr>
          <w:pgSz w:w="11910" w:h="16840"/>
          <w:pgMar w:header="813" w:footer="745" w:top="1100" w:bottom="940" w:left="1133" w:right="0"/>
        </w:sectPr>
      </w:pPr>
    </w:p>
    <w:p>
      <w:pPr>
        <w:pStyle w:val="BodyText"/>
      </w:pPr>
    </w:p>
    <w:p>
      <w:pPr>
        <w:pStyle w:val="BodyText"/>
        <w:spacing w:before="149"/>
      </w:pPr>
    </w:p>
    <w:p>
      <w:pPr>
        <w:pStyle w:val="BodyText"/>
        <w:ind w:left="577"/>
      </w:pPr>
      <w:r>
        <w:rPr/>
        <mc:AlternateContent>
          <mc:Choice Requires="wps">
            <w:drawing>
              <wp:anchor distT="0" distB="0" distL="0" distR="0" allowOverlap="1" layoutInCell="1" locked="0" behindDoc="1" simplePos="0" relativeHeight="486547456">
                <wp:simplePos x="0" y="0"/>
                <wp:positionH relativeFrom="page">
                  <wp:posOffset>4652098</wp:posOffset>
                </wp:positionH>
                <wp:positionV relativeFrom="paragraph">
                  <wp:posOffset>-252629</wp:posOffset>
                </wp:positionV>
                <wp:extent cx="118745" cy="1352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8745" cy="135255"/>
                        </a:xfrm>
                        <a:prstGeom prst="rect">
                          <a:avLst/>
                        </a:prstGeom>
                      </wps:spPr>
                      <wps:txbx>
                        <w:txbxContent>
                          <w:p>
                            <w:pPr>
                              <w:spacing w:before="18"/>
                              <w:ind w:left="0" w:right="0" w:firstLine="0"/>
                              <w:jc w:val="left"/>
                              <w:rPr>
                                <w:sz w:val="16"/>
                              </w:rPr>
                            </w:pPr>
                            <w:r>
                              <w:rPr>
                                <w:spacing w:val="-5"/>
                                <w:sz w:val="16"/>
                              </w:rPr>
                              <w:t>dB</w:t>
                            </w:r>
                          </w:p>
                        </w:txbxContent>
                      </wps:txbx>
                      <wps:bodyPr wrap="square" lIns="0" tIns="0" rIns="0" bIns="0" rtlCol="0">
                        <a:noAutofit/>
                      </wps:bodyPr>
                    </wps:wsp>
                  </a:graphicData>
                </a:graphic>
              </wp:anchor>
            </w:drawing>
          </mc:Choice>
          <mc:Fallback>
            <w:pict>
              <v:shape style="position:absolute;margin-left:366.307007pt;margin-top:-19.892076pt;width:9.35pt;height:10.65pt;mso-position-horizontal-relative:page;mso-position-vertical-relative:paragraph;z-index:-16769024" type="#_x0000_t202" id="docshape8" filled="false" stroked="false">
                <v:textbox inset="0,0,0,0">
                  <w:txbxContent>
                    <w:p>
                      <w:pPr>
                        <w:spacing w:before="18"/>
                        <w:ind w:left="0" w:right="0" w:firstLine="0"/>
                        <w:jc w:val="left"/>
                        <w:rPr>
                          <w:sz w:val="16"/>
                        </w:rPr>
                      </w:pPr>
                      <w:r>
                        <w:rPr>
                          <w:spacing w:val="-5"/>
                          <w:sz w:val="16"/>
                        </w:rPr>
                        <w:t>dB</w:t>
                      </w:r>
                    </w:p>
                  </w:txbxContent>
                </v:textbox>
                <w10:wrap type="none"/>
              </v:shape>
            </w:pict>
          </mc:Fallback>
        </mc:AlternateContent>
      </w:r>
      <w:r>
        <w:rPr/>
        <w:t>in</w:t>
      </w:r>
      <w:r>
        <w:rPr>
          <w:spacing w:val="-5"/>
        </w:rPr>
        <w:t> </w:t>
      </w:r>
      <w:r>
        <w:rPr/>
        <w:t>linear</w:t>
      </w:r>
      <w:r>
        <w:rPr>
          <w:spacing w:val="-4"/>
        </w:rPr>
        <w:t> </w:t>
      </w:r>
      <w:r>
        <w:rPr/>
        <w:t>units,</w:t>
      </w:r>
      <w:r>
        <w:rPr>
          <w:spacing w:val="-5"/>
        </w:rPr>
        <w:t> </w:t>
      </w:r>
      <w:r>
        <w:rPr/>
        <w:t>or</w:t>
      </w:r>
      <w:r>
        <w:rPr>
          <w:spacing w:val="-4"/>
        </w:rPr>
        <w:t> </w:t>
      </w:r>
      <w:r>
        <w:rPr>
          <w:spacing w:val="-2"/>
        </w:rPr>
        <w:t>equivalently:</w:t>
      </w:r>
    </w:p>
    <w:p>
      <w:pPr>
        <w:spacing w:line="214" w:lineRule="exact" w:before="93"/>
        <w:ind w:left="583" w:right="0" w:firstLine="0"/>
        <w:jc w:val="left"/>
        <w:rPr>
          <w:sz w:val="16"/>
        </w:rPr>
      </w:pPr>
      <w:r>
        <w:rPr/>
        <w:br w:type="column"/>
      </w:r>
      <w:r>
        <w:rPr>
          <w:rFonts w:ascii="Lucida Sans Unicode" w:hAnsi="Lucida Sans Unicode"/>
          <w:spacing w:val="-5"/>
          <w:sz w:val="16"/>
        </w:rPr>
        <w:t>−</w:t>
      </w:r>
      <w:r>
        <w:rPr>
          <w:spacing w:val="-5"/>
          <w:sz w:val="16"/>
        </w:rPr>
        <w:t>1</w:t>
      </w:r>
    </w:p>
    <w:p>
      <w:pPr>
        <w:spacing w:line="152" w:lineRule="exact" w:before="0"/>
        <w:ind w:left="577" w:right="0" w:firstLine="0"/>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2906839</wp:posOffset>
                </wp:positionH>
                <wp:positionV relativeFrom="paragraph">
                  <wp:posOffset>-113483</wp:posOffset>
                </wp:positionV>
                <wp:extent cx="316230" cy="1854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16230" cy="185420"/>
                        </a:xfrm>
                        <a:prstGeom prst="rect">
                          <a:avLst/>
                        </a:prstGeom>
                      </wps:spPr>
                      <wps:txbx>
                        <w:txbxContent>
                          <w:p>
                            <w:pPr>
                              <w:pStyle w:val="BodyText"/>
                              <w:spacing w:before="24"/>
                            </w:pPr>
                            <w:r>
                              <w:rPr>
                                <w:spacing w:val="-5"/>
                              </w:rPr>
                              <w:t>SINR</w:t>
                            </w:r>
                          </w:p>
                        </w:txbxContent>
                      </wps:txbx>
                      <wps:bodyPr wrap="square" lIns="0" tIns="0" rIns="0" bIns="0" rtlCol="0">
                        <a:noAutofit/>
                      </wps:bodyPr>
                    </wps:wsp>
                  </a:graphicData>
                </a:graphic>
              </wp:anchor>
            </w:drawing>
          </mc:Choice>
          <mc:Fallback>
            <w:pict>
              <v:shape style="position:absolute;margin-left:228.884995pt;margin-top:-8.935698pt;width:24.9pt;height:14.6pt;mso-position-horizontal-relative:page;mso-position-vertical-relative:paragraph;z-index:15732224" type="#_x0000_t202" id="docshape9" filled="false" stroked="false">
                <v:textbox inset="0,0,0,0">
                  <w:txbxContent>
                    <w:p>
                      <w:pPr>
                        <w:pStyle w:val="BodyText"/>
                        <w:spacing w:before="24"/>
                      </w:pPr>
                      <w:r>
                        <w:rPr>
                          <w:spacing w:val="-5"/>
                        </w:rPr>
                        <w:t>SINR</w:t>
                      </w:r>
                    </w:p>
                  </w:txbxContent>
                </v:textbox>
                <w10:wrap type="none"/>
              </v:shape>
            </w:pict>
          </mc:Fallback>
        </mc:AlternateContent>
      </w:r>
      <w:r>
        <w:rPr>
          <w:spacing w:val="-2"/>
          <w:sz w:val="16"/>
        </w:rPr>
        <w:t>combined</w:t>
      </w:r>
    </w:p>
    <w:p>
      <w:pPr>
        <w:spacing w:line="214" w:lineRule="exact" w:before="93"/>
        <w:ind w:left="583" w:right="0" w:firstLine="0"/>
        <w:jc w:val="left"/>
        <w:rPr>
          <w:sz w:val="16"/>
        </w:rPr>
      </w:pPr>
      <w:r>
        <w:rPr/>
        <w:br w:type="column"/>
      </w:r>
      <w:r>
        <w:rPr>
          <w:rFonts w:ascii="Lucida Sans Unicode" w:hAnsi="Lucida Sans Unicode"/>
          <w:spacing w:val="-5"/>
          <w:sz w:val="16"/>
        </w:rPr>
        <w:t>−</w:t>
      </w:r>
      <w:r>
        <w:rPr>
          <w:spacing w:val="-5"/>
          <w:sz w:val="16"/>
        </w:rPr>
        <w:t>1</w:t>
      </w:r>
    </w:p>
    <w:p>
      <w:pPr>
        <w:spacing w:line="152" w:lineRule="exact" w:before="0"/>
        <w:ind w:left="577" w:right="0" w:firstLine="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3666477</wp:posOffset>
                </wp:positionH>
                <wp:positionV relativeFrom="paragraph">
                  <wp:posOffset>-113483</wp:posOffset>
                </wp:positionV>
                <wp:extent cx="436245" cy="1854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36245" cy="185420"/>
                        </a:xfrm>
                        <a:prstGeom prst="rect">
                          <a:avLst/>
                        </a:prstGeom>
                      </wps:spPr>
                      <wps:txbx>
                        <w:txbxContent>
                          <w:p>
                            <w:pPr>
                              <w:pStyle w:val="BodyText"/>
                              <w:spacing w:before="24"/>
                            </w:pPr>
                            <w:r>
                              <w:rPr>
                                <w:rFonts w:ascii="Microsoft Sans Serif"/>
                              </w:rPr>
                              <w:t>=</w:t>
                            </w:r>
                            <w:r>
                              <w:rPr>
                                <w:rFonts w:ascii="Microsoft Sans Serif"/>
                                <w:spacing w:val="2"/>
                              </w:rPr>
                              <w:t> </w:t>
                            </w:r>
                            <w:r>
                              <w:rPr>
                                <w:spacing w:val="-5"/>
                              </w:rPr>
                              <w:t>SINR</w:t>
                            </w:r>
                          </w:p>
                        </w:txbxContent>
                      </wps:txbx>
                      <wps:bodyPr wrap="square" lIns="0" tIns="0" rIns="0" bIns="0" rtlCol="0">
                        <a:noAutofit/>
                      </wps:bodyPr>
                    </wps:wsp>
                  </a:graphicData>
                </a:graphic>
              </wp:anchor>
            </w:drawing>
          </mc:Choice>
          <mc:Fallback>
            <w:pict>
              <v:shape style="position:absolute;margin-left:288.699005pt;margin-top:-8.935698pt;width:34.35pt;height:14.6pt;mso-position-horizontal-relative:page;mso-position-vertical-relative:paragraph;z-index:15732736" type="#_x0000_t202" id="docshape10" filled="false" stroked="false">
                <v:textbox inset="0,0,0,0">
                  <w:txbxContent>
                    <w:p>
                      <w:pPr>
                        <w:pStyle w:val="BodyText"/>
                        <w:spacing w:before="24"/>
                      </w:pPr>
                      <w:r>
                        <w:rPr>
                          <w:rFonts w:ascii="Microsoft Sans Serif"/>
                        </w:rPr>
                        <w:t>=</w:t>
                      </w:r>
                      <w:r>
                        <w:rPr>
                          <w:rFonts w:ascii="Microsoft Sans Serif"/>
                          <w:spacing w:val="2"/>
                        </w:rPr>
                        <w:t> </w:t>
                      </w:r>
                      <w:r>
                        <w:rPr>
                          <w:spacing w:val="-5"/>
                        </w:rPr>
                        <w:t>SINR</w:t>
                      </w:r>
                    </w:p>
                  </w:txbxContent>
                </v:textbox>
                <w10:wrap type="none"/>
              </v:shape>
            </w:pict>
          </mc:Fallback>
        </mc:AlternateContent>
      </w:r>
      <w:r>
        <w:rPr>
          <w:spacing w:val="-2"/>
          <w:sz w:val="16"/>
        </w:rPr>
        <w:t>channel</w:t>
      </w:r>
    </w:p>
    <w:p>
      <w:pPr>
        <w:spacing w:before="93"/>
        <w:ind w:left="18" w:right="0" w:firstLine="0"/>
        <w:jc w:val="left"/>
        <w:rPr>
          <w:sz w:val="16"/>
        </w:rPr>
      </w:pPr>
      <w:r>
        <w:rPr/>
        <w:br w:type="column"/>
      </w:r>
      <w:r>
        <w:rPr>
          <w:rFonts w:ascii="Lucida Sans Unicode" w:hAnsi="Lucida Sans Unicode" w:eastAsia="Lucida Sans Unicode"/>
          <w:w w:val="70"/>
          <w:position w:val="-8"/>
          <w:sz w:val="22"/>
        </w:rPr>
        <w:t>+</w:t>
      </w:r>
      <w:r>
        <w:rPr>
          <w:rFonts w:ascii="Lucida Sans Unicode" w:hAnsi="Lucida Sans Unicode" w:eastAsia="Lucida Sans Unicode"/>
          <w:spacing w:val="-5"/>
          <w:w w:val="70"/>
          <w:position w:val="-8"/>
          <w:sz w:val="22"/>
        </w:rPr>
        <w:t> </w:t>
      </w:r>
      <w:r>
        <w:rPr>
          <w:rFonts w:ascii="Calibri" w:hAnsi="Calibri" w:eastAsia="Calibri"/>
          <w:i/>
          <w:spacing w:val="-16"/>
          <w:position w:val="-8"/>
          <w:sz w:val="22"/>
        </w:rPr>
        <w:t>𝐶</w:t>
      </w:r>
      <w:r>
        <w:rPr>
          <w:rFonts w:ascii="Lucida Sans Unicode" w:hAnsi="Lucida Sans Unicode" w:eastAsia="Lucida Sans Unicode"/>
          <w:spacing w:val="-16"/>
          <w:sz w:val="16"/>
        </w:rPr>
        <w:t>−</w:t>
      </w:r>
      <w:r>
        <w:rPr>
          <w:spacing w:val="-16"/>
          <w:sz w:val="16"/>
        </w:rPr>
        <w:t>1</w:t>
      </w:r>
    </w:p>
    <w:p>
      <w:pPr>
        <w:pStyle w:val="BodyText"/>
        <w:spacing w:before="153"/>
        <w:ind w:left="577"/>
      </w:pPr>
      <w:r>
        <w:rPr/>
        <w:br w:type="column"/>
      </w:r>
      <w:r>
        <w:rPr>
          <w:spacing w:val="-5"/>
        </w:rPr>
        <w:t>(4)</w:t>
      </w:r>
    </w:p>
    <w:p>
      <w:pPr>
        <w:pStyle w:val="BodyText"/>
        <w:spacing w:after="0"/>
        <w:sectPr>
          <w:type w:val="continuous"/>
          <w:pgSz w:w="11910" w:h="16840"/>
          <w:pgMar w:header="813" w:footer="745" w:top="760" w:bottom="280" w:left="1133" w:right="0"/>
          <w:cols w:num="5" w:equalWidth="0">
            <w:col w:w="3284" w:space="80"/>
            <w:col w:w="1247" w:space="139"/>
            <w:col w:w="1071" w:space="40"/>
            <w:col w:w="580" w:space="2332"/>
            <w:col w:w="2004"/>
          </w:cols>
        </w:sectPr>
      </w:pPr>
    </w:p>
    <w:p>
      <w:pPr>
        <w:pStyle w:val="BodyText"/>
        <w:spacing w:before="196"/>
      </w:pPr>
    </w:p>
    <w:p>
      <w:pPr>
        <w:pStyle w:val="BodyText"/>
        <w:tabs>
          <w:tab w:pos="3956" w:val="left" w:leader="none"/>
          <w:tab w:pos="4821" w:val="left" w:leader="none"/>
          <w:tab w:pos="6048" w:val="left" w:leader="none"/>
          <w:tab w:pos="7384" w:val="left" w:leader="none"/>
          <w:tab w:pos="9350" w:val="left" w:leader="none"/>
        </w:tabs>
        <w:spacing w:line="340" w:lineRule="exact" w:before="1"/>
        <w:ind w:left="2344"/>
      </w:pPr>
      <w:r>
        <w:rPr/>
        <mc:AlternateContent>
          <mc:Choice Requires="wps">
            <w:drawing>
              <wp:anchor distT="0" distB="0" distL="0" distR="0" allowOverlap="1" layoutInCell="1" locked="0" behindDoc="1" simplePos="0" relativeHeight="486547968">
                <wp:simplePos x="0" y="0"/>
                <wp:positionH relativeFrom="page">
                  <wp:posOffset>2523832</wp:posOffset>
                </wp:positionH>
                <wp:positionV relativeFrom="paragraph">
                  <wp:posOffset>-73168</wp:posOffset>
                </wp:positionV>
                <wp:extent cx="2954020" cy="4343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954020" cy="434340"/>
                        </a:xfrm>
                        <a:prstGeom prst="rect">
                          <a:avLst/>
                        </a:prstGeom>
                      </wps:spPr>
                      <wps:txbx>
                        <w:txbxContent>
                          <w:p>
                            <w:pPr>
                              <w:pStyle w:val="BodyText"/>
                              <w:spacing w:before="87"/>
                              <w:rPr>
                                <w:sz w:val="16"/>
                              </w:rPr>
                            </w:pPr>
                          </w:p>
                          <w:p>
                            <w:pPr>
                              <w:tabs>
                                <w:tab w:pos="1648" w:val="left" w:leader="none"/>
                                <w:tab w:pos="4570" w:val="left" w:leader="none"/>
                              </w:tabs>
                              <w:spacing w:before="0"/>
                              <w:ind w:left="0" w:right="0" w:firstLine="0"/>
                              <w:jc w:val="left"/>
                              <w:rPr>
                                <w:rFonts w:ascii="Arial MT"/>
                                <w:position w:val="34"/>
                                <w:sz w:val="22"/>
                              </w:rPr>
                            </w:pPr>
                            <w:r>
                              <w:rPr>
                                <w:sz w:val="16"/>
                              </w:rPr>
                              <w:t>combined,dB</w:t>
                            </w:r>
                            <w:r>
                              <w:rPr>
                                <w:spacing w:val="21"/>
                                <w:sz w:val="16"/>
                              </w:rPr>
                              <w:t> </w:t>
                            </w:r>
                            <w:r>
                              <w:rPr>
                                <w:rFonts w:ascii="Microsoft Sans Serif"/>
                                <w:spacing w:val="-10"/>
                                <w:position w:val="3"/>
                                <w:sz w:val="22"/>
                              </w:rPr>
                              <w:t>=</w:t>
                            </w:r>
                            <w:r>
                              <w:rPr>
                                <w:rFonts w:ascii="Microsoft Sans Serif"/>
                                <w:position w:val="3"/>
                                <w:sz w:val="22"/>
                              </w:rPr>
                              <w:tab/>
                            </w:r>
                            <w:r>
                              <w:rPr>
                                <w:spacing w:val="-5"/>
                                <w:position w:val="-1"/>
                                <w:sz w:val="16"/>
                              </w:rPr>
                              <w:t>10</w:t>
                            </w:r>
                            <w:r>
                              <w:rPr>
                                <w:rFonts w:ascii="Arial MT"/>
                                <w:position w:val="34"/>
                                <w:sz w:val="22"/>
                              </w:rPr>
                              <w:tab/>
                              <w:t> </w:t>
                            </w:r>
                          </w:p>
                        </w:txbxContent>
                      </wps:txbx>
                      <wps:bodyPr wrap="square" lIns="0" tIns="0" rIns="0" bIns="0" rtlCol="0">
                        <a:noAutofit/>
                      </wps:bodyPr>
                    </wps:wsp>
                  </a:graphicData>
                </a:graphic>
              </wp:anchor>
            </w:drawing>
          </mc:Choice>
          <mc:Fallback>
            <w:pict>
              <v:shape style="position:absolute;margin-left:198.727005pt;margin-top:-5.761297pt;width:232.6pt;height:34.2pt;mso-position-horizontal-relative:page;mso-position-vertical-relative:paragraph;z-index:-16768512" type="#_x0000_t202" id="docshape11" filled="false" stroked="false">
                <v:textbox inset="0,0,0,0">
                  <w:txbxContent>
                    <w:p>
                      <w:pPr>
                        <w:pStyle w:val="BodyText"/>
                        <w:spacing w:before="87"/>
                        <w:rPr>
                          <w:sz w:val="16"/>
                        </w:rPr>
                      </w:pPr>
                    </w:p>
                    <w:p>
                      <w:pPr>
                        <w:tabs>
                          <w:tab w:pos="1648" w:val="left" w:leader="none"/>
                          <w:tab w:pos="4570" w:val="left" w:leader="none"/>
                        </w:tabs>
                        <w:spacing w:before="0"/>
                        <w:ind w:left="0" w:right="0" w:firstLine="0"/>
                        <w:jc w:val="left"/>
                        <w:rPr>
                          <w:rFonts w:ascii="Arial MT"/>
                          <w:position w:val="34"/>
                          <w:sz w:val="22"/>
                        </w:rPr>
                      </w:pPr>
                      <w:r>
                        <w:rPr>
                          <w:sz w:val="16"/>
                        </w:rPr>
                        <w:t>combined,dB</w:t>
                      </w:r>
                      <w:r>
                        <w:rPr>
                          <w:spacing w:val="21"/>
                          <w:sz w:val="16"/>
                        </w:rPr>
                        <w:t> </w:t>
                      </w:r>
                      <w:r>
                        <w:rPr>
                          <w:rFonts w:ascii="Microsoft Sans Serif"/>
                          <w:spacing w:val="-10"/>
                          <w:position w:val="3"/>
                          <w:sz w:val="22"/>
                        </w:rPr>
                        <w:t>=</w:t>
                      </w:r>
                      <w:r>
                        <w:rPr>
                          <w:rFonts w:ascii="Microsoft Sans Serif"/>
                          <w:position w:val="3"/>
                          <w:sz w:val="22"/>
                        </w:rPr>
                        <w:tab/>
                      </w:r>
                      <w:r>
                        <w:rPr>
                          <w:spacing w:val="-5"/>
                          <w:position w:val="-1"/>
                          <w:sz w:val="16"/>
                        </w:rPr>
                        <w:t>10</w:t>
                      </w:r>
                      <w:r>
                        <w:rPr>
                          <w:rFonts w:ascii="Arial MT"/>
                          <w:position w:val="34"/>
                          <w:sz w:val="22"/>
                        </w:rPr>
                        <w:tab/>
                        <w:t> </w:t>
                      </w:r>
                    </w:p>
                  </w:txbxContent>
                </v:textbox>
                <w10:wrap type="none"/>
              </v:shape>
            </w:pict>
          </mc:Fallback>
        </mc:AlternateContent>
      </w:r>
      <w:r>
        <w:rPr>
          <w:spacing w:val="-4"/>
        </w:rPr>
        <w:t>SINR</w:t>
      </w:r>
      <w:r>
        <w:rPr/>
        <w:tab/>
      </w:r>
      <w:r>
        <w:rPr>
          <w:spacing w:val="-2"/>
        </w:rPr>
        <w:t>10</w:t>
      </w:r>
      <w:r>
        <w:rPr>
          <w:spacing w:val="-18"/>
        </w:rPr>
        <w:t> </w:t>
      </w:r>
      <w:r>
        <w:rPr>
          <w:spacing w:val="-5"/>
        </w:rPr>
        <w:t>log</w:t>
      </w:r>
      <w:r>
        <w:rPr/>
        <w:tab/>
      </w:r>
      <w:r>
        <w:rPr>
          <w:position w:val="15"/>
          <w:u w:val="single"/>
        </w:rPr>
        <w:tab/>
      </w:r>
      <w:r>
        <w:rPr>
          <w:spacing w:val="-10"/>
          <w:position w:val="15"/>
          <w:u w:val="single"/>
        </w:rPr>
        <w:t>1</w:t>
      </w:r>
      <w:r>
        <w:rPr>
          <w:position w:val="15"/>
          <w:u w:val="single"/>
        </w:rPr>
        <w:tab/>
      </w:r>
      <w:r>
        <w:rPr>
          <w:position w:val="15"/>
        </w:rPr>
        <w:tab/>
      </w:r>
      <w:r>
        <w:rPr>
          <w:spacing w:val="-5"/>
        </w:rPr>
        <w:t>(5)</w:t>
      </w:r>
    </w:p>
    <w:p>
      <w:pPr>
        <w:spacing w:line="275" w:lineRule="exact" w:before="0"/>
        <w:ind w:left="4821" w:right="0" w:firstLine="0"/>
        <w:jc w:val="left"/>
        <w:rPr>
          <w:sz w:val="16"/>
        </w:rPr>
      </w:pPr>
      <w:r>
        <w:rPr>
          <w:position w:val="-5"/>
          <w:sz w:val="22"/>
        </w:rPr>
        <w:t>10</w:t>
      </w:r>
      <w:r>
        <w:rPr>
          <w:rFonts w:ascii="Lucida Sans Unicode" w:hAnsi="Lucida Sans Unicode" w:eastAsia="Lucida Sans Unicode"/>
          <w:sz w:val="16"/>
        </w:rPr>
        <w:t>−</w:t>
      </w:r>
      <w:r>
        <w:rPr>
          <w:sz w:val="16"/>
        </w:rPr>
        <w:t>SINR</w:t>
      </w:r>
      <w:r>
        <w:rPr>
          <w:sz w:val="16"/>
          <w:vertAlign w:val="subscript"/>
        </w:rPr>
        <w:t>c</w:t>
      </w:r>
      <w:r>
        <w:rPr>
          <w:sz w:val="16"/>
          <w:vertAlign w:val="subscript"/>
        </w:rPr>
        <w:t>hannel,dB</w:t>
      </w:r>
      <w:r>
        <w:rPr>
          <w:rFonts w:ascii="Lucida Sans Unicode" w:hAnsi="Lucida Sans Unicode" w:eastAsia="Lucida Sans Unicode"/>
          <w:sz w:val="16"/>
          <w:vertAlign w:val="baseline"/>
        </w:rPr>
        <w:t>/</w:t>
      </w:r>
      <w:r>
        <w:rPr>
          <w:sz w:val="16"/>
          <w:vertAlign w:val="baseline"/>
        </w:rPr>
        <w:t>10</w:t>
      </w:r>
      <w:r>
        <w:rPr>
          <w:spacing w:val="32"/>
          <w:sz w:val="16"/>
          <w:vertAlign w:val="baseline"/>
        </w:rPr>
        <w:t> </w:t>
      </w:r>
      <w:r>
        <w:rPr>
          <w:rFonts w:ascii="Lucida Sans Unicode" w:hAnsi="Lucida Sans Unicode" w:eastAsia="Lucida Sans Unicode"/>
          <w:position w:val="-5"/>
          <w:sz w:val="22"/>
          <w:vertAlign w:val="baseline"/>
        </w:rPr>
        <w:t>+</w:t>
      </w:r>
      <w:r>
        <w:rPr>
          <w:rFonts w:ascii="Lucida Sans Unicode" w:hAnsi="Lucida Sans Unicode" w:eastAsia="Lucida Sans Unicode"/>
          <w:spacing w:val="-11"/>
          <w:position w:val="-5"/>
          <w:sz w:val="22"/>
          <w:vertAlign w:val="baseline"/>
        </w:rPr>
        <w:t> </w:t>
      </w:r>
      <w:r>
        <w:rPr>
          <w:spacing w:val="-2"/>
          <w:position w:val="-5"/>
          <w:sz w:val="22"/>
          <w:vertAlign w:val="baseline"/>
        </w:rPr>
        <w:t>10</w:t>
      </w:r>
      <w:r>
        <w:rPr>
          <w:rFonts w:ascii="Lucida Sans Unicode" w:hAnsi="Lucida Sans Unicode" w:eastAsia="Lucida Sans Unicode"/>
          <w:spacing w:val="-2"/>
          <w:sz w:val="16"/>
          <w:vertAlign w:val="baseline"/>
        </w:rPr>
        <w:t>−</w:t>
      </w:r>
      <w:r>
        <w:rPr>
          <w:rFonts w:ascii="Arial" w:hAnsi="Arial" w:eastAsia="Arial"/>
          <w:i/>
          <w:spacing w:val="-2"/>
          <w:sz w:val="16"/>
          <w:vertAlign w:val="baseline"/>
        </w:rPr>
        <w:t>𝐶</w:t>
      </w:r>
      <w:r>
        <w:rPr>
          <w:spacing w:val="-2"/>
          <w:sz w:val="16"/>
          <w:vertAlign w:val="subscript"/>
        </w:rPr>
        <w:t>dB</w:t>
      </w:r>
      <w:r>
        <w:rPr>
          <w:rFonts w:ascii="Lucida Sans Unicode" w:hAnsi="Lucida Sans Unicode" w:eastAsia="Lucida Sans Unicode"/>
          <w:spacing w:val="-2"/>
          <w:sz w:val="16"/>
          <w:vertAlign w:val="baseline"/>
        </w:rPr>
        <w:t>/</w:t>
      </w:r>
      <w:r>
        <w:rPr>
          <w:spacing w:val="-2"/>
          <w:sz w:val="16"/>
          <w:vertAlign w:val="baseline"/>
        </w:rPr>
        <w:t>10</w:t>
      </w:r>
    </w:p>
    <w:p>
      <w:pPr>
        <w:pStyle w:val="BodyText"/>
        <w:spacing w:line="331" w:lineRule="auto" w:before="62"/>
        <w:ind w:left="250" w:right="1165" w:firstLine="327"/>
        <w:jc w:val="both"/>
      </w:pPr>
      <w:r>
        <w:rPr>
          <w:spacing w:val="-2"/>
        </w:rPr>
        <w:t>This</w:t>
      </w:r>
      <w:r>
        <w:rPr>
          <w:spacing w:val="-7"/>
        </w:rPr>
        <w:t> </w:t>
      </w:r>
      <w:r>
        <w:rPr>
          <w:spacing w:val="-2"/>
        </w:rPr>
        <w:t>ensures</w:t>
      </w:r>
      <w:r>
        <w:rPr>
          <w:spacing w:val="-7"/>
        </w:rPr>
        <w:t> </w:t>
      </w:r>
      <w:r>
        <w:rPr>
          <w:spacing w:val="-2"/>
        </w:rPr>
        <w:t>that</w:t>
      </w:r>
      <w:r>
        <w:rPr>
          <w:spacing w:val="-7"/>
        </w:rPr>
        <w:t> </w:t>
      </w:r>
      <w:r>
        <w:rPr>
          <w:spacing w:val="-2"/>
        </w:rPr>
        <w:t>even</w:t>
      </w:r>
      <w:r>
        <w:rPr>
          <w:spacing w:val="-7"/>
        </w:rPr>
        <w:t> </w:t>
      </w:r>
      <w:r>
        <w:rPr>
          <w:spacing w:val="-2"/>
        </w:rPr>
        <w:t>with</w:t>
      </w:r>
      <w:r>
        <w:rPr>
          <w:spacing w:val="-7"/>
        </w:rPr>
        <w:t> </w:t>
      </w:r>
      <w:r>
        <w:rPr>
          <w:spacing w:val="-2"/>
        </w:rPr>
        <w:t>arbitrarily</w:t>
      </w:r>
      <w:r>
        <w:rPr>
          <w:spacing w:val="-7"/>
        </w:rPr>
        <w:t> </w:t>
      </w:r>
      <w:r>
        <w:rPr>
          <w:spacing w:val="-2"/>
        </w:rPr>
        <w:t>high</w:t>
      </w:r>
      <w:r>
        <w:rPr>
          <w:spacing w:val="-7"/>
        </w:rPr>
        <w:t> </w:t>
      </w:r>
      <w:r>
        <w:rPr>
          <w:spacing w:val="-2"/>
        </w:rPr>
        <w:t>channel</w:t>
      </w:r>
      <w:r>
        <w:rPr>
          <w:spacing w:val="-7"/>
        </w:rPr>
        <w:t> </w:t>
      </w:r>
      <w:r>
        <w:rPr>
          <w:spacing w:val="-2"/>
        </w:rPr>
        <w:t>SINR,</w:t>
      </w:r>
      <w:r>
        <w:rPr>
          <w:spacing w:val="-7"/>
        </w:rPr>
        <w:t> </w:t>
      </w:r>
      <w:r>
        <w:rPr>
          <w:spacing w:val="-2"/>
        </w:rPr>
        <w:t>the</w:t>
      </w:r>
      <w:r>
        <w:rPr>
          <w:spacing w:val="-7"/>
        </w:rPr>
        <w:t> </w:t>
      </w:r>
      <w:r>
        <w:rPr>
          <w:spacing w:val="-2"/>
        </w:rPr>
        <w:t>realized</w:t>
      </w:r>
      <w:r>
        <w:rPr>
          <w:spacing w:val="-7"/>
        </w:rPr>
        <w:t> </w:t>
      </w:r>
      <w:r>
        <w:rPr>
          <w:spacing w:val="-2"/>
        </w:rPr>
        <w:t>SINR</w:t>
      </w:r>
      <w:r>
        <w:rPr>
          <w:spacing w:val="-7"/>
        </w:rPr>
        <w:t> </w:t>
      </w:r>
      <w:r>
        <w:rPr>
          <w:spacing w:val="-2"/>
        </w:rPr>
        <w:t>never</w:t>
      </w:r>
      <w:r>
        <w:rPr>
          <w:spacing w:val="-7"/>
        </w:rPr>
        <w:t> </w:t>
      </w:r>
      <w:r>
        <w:rPr>
          <w:spacing w:val="-2"/>
        </w:rPr>
        <w:t>exceeds</w:t>
      </w:r>
      <w:r>
        <w:rPr>
          <w:spacing w:val="-7"/>
        </w:rPr>
        <w:t> </w:t>
      </w:r>
      <w:r>
        <w:rPr>
          <w:spacing w:val="-2"/>
        </w:rPr>
        <w:t>the</w:t>
      </w:r>
      <w:r>
        <w:rPr>
          <w:spacing w:val="-7"/>
        </w:rPr>
        <w:t> </w:t>
      </w:r>
      <w:r>
        <w:rPr>
          <w:spacing w:val="-2"/>
        </w:rPr>
        <w:t>hardware ceiling.</w:t>
      </w:r>
    </w:p>
    <w:p>
      <w:pPr>
        <w:pStyle w:val="ListParagraph"/>
        <w:numPr>
          <w:ilvl w:val="2"/>
          <w:numId w:val="1"/>
        </w:numPr>
        <w:tabs>
          <w:tab w:pos="849" w:val="left" w:leader="none"/>
        </w:tabs>
        <w:spacing w:line="240" w:lineRule="auto" w:before="187" w:after="0"/>
        <w:ind w:left="849" w:right="0" w:hanging="599"/>
        <w:jc w:val="left"/>
        <w:rPr>
          <w:i/>
          <w:sz w:val="22"/>
        </w:rPr>
      </w:pPr>
      <w:r>
        <w:rPr>
          <w:i/>
          <w:spacing w:val="-2"/>
          <w:sz w:val="22"/>
        </w:rPr>
        <w:t>Interference</w:t>
      </w:r>
      <w:r>
        <w:rPr>
          <w:i/>
          <w:spacing w:val="-1"/>
          <w:sz w:val="22"/>
        </w:rPr>
        <w:t> </w:t>
      </w:r>
      <w:r>
        <w:rPr>
          <w:i/>
          <w:spacing w:val="-2"/>
          <w:sz w:val="22"/>
        </w:rPr>
        <w:t>Modeling</w:t>
      </w:r>
    </w:p>
    <w:p>
      <w:pPr>
        <w:pStyle w:val="BodyText"/>
        <w:spacing w:before="99"/>
        <w:ind w:left="250"/>
      </w:pPr>
      <w:r>
        <w:rPr/>
        <w:t>Co-channel</w:t>
      </w:r>
      <w:r>
        <w:rPr>
          <w:spacing w:val="-10"/>
        </w:rPr>
        <w:t> </w:t>
      </w:r>
      <w:r>
        <w:rPr/>
        <w:t>and</w:t>
      </w:r>
      <w:r>
        <w:rPr>
          <w:spacing w:val="-9"/>
        </w:rPr>
        <w:t> </w:t>
      </w:r>
      <w:r>
        <w:rPr/>
        <w:t>adjacent-channel</w:t>
      </w:r>
      <w:r>
        <w:rPr>
          <w:spacing w:val="-9"/>
        </w:rPr>
        <w:t> </w:t>
      </w:r>
      <w:r>
        <w:rPr/>
        <w:t>interference</w:t>
      </w:r>
      <w:r>
        <w:rPr>
          <w:spacing w:val="-9"/>
        </w:rPr>
        <w:t> </w:t>
      </w:r>
      <w:r>
        <w:rPr/>
        <w:t>is</w:t>
      </w:r>
      <w:r>
        <w:rPr>
          <w:spacing w:val="-9"/>
        </w:rPr>
        <w:t> </w:t>
      </w:r>
      <w:r>
        <w:rPr/>
        <w:t>modeled</w:t>
      </w:r>
      <w:r>
        <w:rPr>
          <w:spacing w:val="-9"/>
        </w:rPr>
        <w:t> </w:t>
      </w:r>
      <w:r>
        <w:rPr/>
        <w:t>as</w:t>
      </w:r>
      <w:r>
        <w:rPr>
          <w:spacing w:val="-9"/>
        </w:rPr>
        <w:t> </w:t>
      </w:r>
      <w:r>
        <w:rPr/>
        <w:t>a</w:t>
      </w:r>
      <w:r>
        <w:rPr>
          <w:spacing w:val="-9"/>
        </w:rPr>
        <w:t> </w:t>
      </w:r>
      <w:r>
        <w:rPr/>
        <w:t>time-varying</w:t>
      </w:r>
      <w:r>
        <w:rPr>
          <w:spacing w:val="-9"/>
        </w:rPr>
        <w:t> </w:t>
      </w:r>
      <w:r>
        <w:rPr/>
        <w:t>SINR</w:t>
      </w:r>
      <w:r>
        <w:rPr>
          <w:spacing w:val="-9"/>
        </w:rPr>
        <w:t> </w:t>
      </w:r>
      <w:r>
        <w:rPr>
          <w:spacing w:val="-2"/>
        </w:rPr>
        <w:t>degradation:</w:t>
      </w:r>
    </w:p>
    <w:p>
      <w:pPr>
        <w:pStyle w:val="BodyText"/>
      </w:pPr>
    </w:p>
    <w:p>
      <w:pPr>
        <w:pStyle w:val="BodyText"/>
        <w:spacing w:before="57"/>
      </w:pPr>
    </w:p>
    <w:p>
      <w:pPr>
        <w:pStyle w:val="BodyText"/>
        <w:tabs>
          <w:tab w:pos="9350" w:val="left" w:leader="none"/>
        </w:tabs>
        <w:ind w:left="3760"/>
      </w:pPr>
      <w:r>
        <w:rPr/>
        <w:t>SINR</w:t>
      </w:r>
      <w:r>
        <w:rPr>
          <w:vertAlign w:val="subscript"/>
        </w:rPr>
        <w:t>dB</w:t>
      </w:r>
      <w:r>
        <w:rPr>
          <w:spacing w:val="13"/>
          <w:vertAlign w:val="baseline"/>
        </w:rPr>
        <w:t> </w:t>
      </w:r>
      <w:r>
        <w:rPr>
          <w:rFonts w:ascii="Microsoft Sans Serif" w:hAnsi="Microsoft Sans Serif" w:eastAsia="Microsoft Sans Serif"/>
          <w:vertAlign w:val="baseline"/>
        </w:rPr>
        <w:t>=</w:t>
      </w:r>
      <w:r>
        <w:rPr>
          <w:rFonts w:ascii="Microsoft Sans Serif" w:hAnsi="Microsoft Sans Serif" w:eastAsia="Microsoft Sans Serif"/>
          <w:spacing w:val="1"/>
          <w:vertAlign w:val="baseline"/>
        </w:rPr>
        <w:t> </w:t>
      </w:r>
      <w:r>
        <w:rPr>
          <w:vertAlign w:val="baseline"/>
        </w:rPr>
        <w:t>SNR</w:t>
      </w:r>
      <w:r>
        <w:rPr>
          <w:vertAlign w:val="subscript"/>
        </w:rPr>
        <w:t>dB</w:t>
      </w:r>
      <w:r>
        <w:rPr>
          <w:spacing w:val="2"/>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9"/>
          <w:vertAlign w:val="baseline"/>
        </w:rPr>
        <w:t> </w:t>
      </w:r>
      <w:r>
        <w:rPr>
          <w:rFonts w:ascii="Calibri" w:hAnsi="Calibri" w:eastAsia="Calibri"/>
          <w:i/>
          <w:spacing w:val="-2"/>
          <w:vertAlign w:val="baseline"/>
        </w:rPr>
        <w:t>𝛿</w:t>
      </w:r>
      <w:r>
        <w:rPr>
          <w:spacing w:val="-2"/>
          <w:vertAlign w:val="subscript"/>
        </w:rPr>
        <w:t>int</w:t>
      </w:r>
      <w:r>
        <w:rPr>
          <w:rFonts w:ascii="Lucida Sans Unicode" w:hAnsi="Lucida Sans Unicode" w:eastAsia="Lucida Sans Unicode"/>
          <w:spacing w:val="-2"/>
          <w:vertAlign w:val="baseline"/>
        </w:rPr>
        <w:t>(</w:t>
      </w:r>
      <w:r>
        <w:rPr>
          <w:rFonts w:ascii="Calibri" w:hAnsi="Calibri" w:eastAsia="Calibri"/>
          <w:i/>
          <w:spacing w:val="-2"/>
          <w:vertAlign w:val="baseline"/>
        </w:rPr>
        <w:t>𝑡</w:t>
      </w:r>
      <w:r>
        <w:rPr>
          <w:rFonts w:ascii="Lucida Sans Unicode" w:hAnsi="Lucida Sans Unicode" w:eastAsia="Lucida Sans Unicode"/>
          <w:spacing w:val="-2"/>
          <w:vertAlign w:val="baseline"/>
        </w:rPr>
        <w:t>)</w:t>
      </w:r>
      <w:r>
        <w:rPr>
          <w:rFonts w:ascii="Lucida Sans Unicode" w:hAnsi="Lucida Sans Unicode" w:eastAsia="Lucida Sans Unicode"/>
          <w:vertAlign w:val="baseline"/>
        </w:rPr>
        <w:tab/>
      </w:r>
      <w:r>
        <w:rPr>
          <w:spacing w:val="-5"/>
          <w:vertAlign w:val="baseline"/>
        </w:rPr>
        <w:t>(6)</w:t>
      </w:r>
    </w:p>
    <w:p>
      <w:pPr>
        <w:pStyle w:val="BodyText"/>
        <w:spacing w:before="164"/>
        <w:ind w:left="577"/>
      </w:pPr>
      <w:r>
        <w:rPr/>
        <w:t>where</w:t>
      </w:r>
      <w:r>
        <w:rPr>
          <w:spacing w:val="-12"/>
        </w:rPr>
        <w:t> </w:t>
      </w:r>
      <w:r>
        <w:rPr>
          <w:rFonts w:ascii="Calibri" w:eastAsia="Calibri"/>
          <w:i/>
        </w:rPr>
        <w:t>𝛿</w:t>
      </w:r>
      <w:r>
        <w:rPr>
          <w:vertAlign w:val="subscript"/>
        </w:rPr>
        <w:t>int</w:t>
      </w:r>
      <w:r>
        <w:rPr>
          <w:rFonts w:ascii="Lucida Sans Unicode" w:eastAsia="Lucida Sans Unicode"/>
          <w:vertAlign w:val="baseline"/>
        </w:rPr>
        <w:t>(</w:t>
      </w:r>
      <w:r>
        <w:rPr>
          <w:rFonts w:ascii="Calibri" w:eastAsia="Calibri"/>
          <w:i/>
          <w:vertAlign w:val="baseline"/>
        </w:rPr>
        <w:t>𝑡</w:t>
      </w:r>
      <w:r>
        <w:rPr>
          <w:rFonts w:ascii="Lucida Sans Unicode" w:eastAsia="Lucida Sans Unicode"/>
          <w:vertAlign w:val="baseline"/>
        </w:rPr>
        <w:t>)</w:t>
      </w:r>
      <w:r>
        <w:rPr>
          <w:rFonts w:ascii="Lucida Sans Unicode" w:eastAsia="Lucida Sans Unicode"/>
          <w:spacing w:val="-17"/>
          <w:vertAlign w:val="baseline"/>
        </w:rPr>
        <w:t> </w:t>
      </w:r>
      <w:r>
        <w:rPr>
          <w:vertAlign w:val="baseline"/>
        </w:rPr>
        <w:t>is</w:t>
      </w:r>
      <w:r>
        <w:rPr>
          <w:spacing w:val="-13"/>
          <w:vertAlign w:val="baseline"/>
        </w:rPr>
        <w:t> </w:t>
      </w:r>
      <w:r>
        <w:rPr>
          <w:vertAlign w:val="baseline"/>
        </w:rPr>
        <w:t>a</w:t>
      </w:r>
      <w:r>
        <w:rPr>
          <w:spacing w:val="-12"/>
          <w:vertAlign w:val="baseline"/>
        </w:rPr>
        <w:t> </w:t>
      </w:r>
      <w:r>
        <w:rPr>
          <w:vertAlign w:val="baseline"/>
        </w:rPr>
        <w:t>non-negative</w:t>
      </w:r>
      <w:r>
        <w:rPr>
          <w:spacing w:val="-12"/>
          <w:vertAlign w:val="baseline"/>
        </w:rPr>
        <w:t> </w:t>
      </w:r>
      <w:r>
        <w:rPr>
          <w:vertAlign w:val="baseline"/>
        </w:rPr>
        <w:t>dB</w:t>
      </w:r>
      <w:r>
        <w:rPr>
          <w:spacing w:val="-13"/>
          <w:vertAlign w:val="baseline"/>
        </w:rPr>
        <w:t> </w:t>
      </w:r>
      <w:r>
        <w:rPr>
          <w:vertAlign w:val="baseline"/>
        </w:rPr>
        <w:t>gap</w:t>
      </w:r>
      <w:r>
        <w:rPr>
          <w:spacing w:val="-12"/>
          <w:vertAlign w:val="baseline"/>
        </w:rPr>
        <w:t> </w:t>
      </w:r>
      <w:r>
        <w:rPr>
          <w:vertAlign w:val="baseline"/>
        </w:rPr>
        <w:t>drawn</w:t>
      </w:r>
      <w:r>
        <w:rPr>
          <w:spacing w:val="-13"/>
          <w:vertAlign w:val="baseline"/>
        </w:rPr>
        <w:t> </w:t>
      </w:r>
      <w:r>
        <w:rPr>
          <w:vertAlign w:val="baseline"/>
        </w:rPr>
        <w:t>from</w:t>
      </w:r>
      <w:r>
        <w:rPr>
          <w:spacing w:val="-12"/>
          <w:vertAlign w:val="baseline"/>
        </w:rPr>
        <w:t> </w:t>
      </w:r>
      <w:r>
        <w:rPr>
          <w:vertAlign w:val="baseline"/>
        </w:rPr>
        <w:t>a</w:t>
      </w:r>
      <w:r>
        <w:rPr>
          <w:spacing w:val="-12"/>
          <w:vertAlign w:val="baseline"/>
        </w:rPr>
        <w:t> </w:t>
      </w:r>
      <w:r>
        <w:rPr>
          <w:vertAlign w:val="baseline"/>
        </w:rPr>
        <w:t>Gaussian</w:t>
      </w:r>
      <w:r>
        <w:rPr>
          <w:spacing w:val="-13"/>
          <w:vertAlign w:val="baseline"/>
        </w:rPr>
        <w:t> </w:t>
      </w:r>
      <w:r>
        <w:rPr>
          <w:spacing w:val="-2"/>
          <w:vertAlign w:val="baseline"/>
        </w:rPr>
        <w:t>process:</w:t>
      </w:r>
    </w:p>
    <w:p>
      <w:pPr>
        <w:pStyle w:val="BodyText"/>
      </w:pPr>
    </w:p>
    <w:p>
      <w:pPr>
        <w:pStyle w:val="BodyText"/>
        <w:spacing w:before="8"/>
      </w:pPr>
    </w:p>
    <w:p>
      <w:pPr>
        <w:tabs>
          <w:tab w:pos="9350" w:val="left" w:leader="none"/>
        </w:tabs>
        <w:spacing w:before="0"/>
        <w:ind w:left="3824" w:right="0" w:firstLine="0"/>
        <w:jc w:val="left"/>
        <w:rPr>
          <w:sz w:val="22"/>
        </w:rPr>
      </w:pPr>
      <w:r>
        <w:rPr>
          <w:sz w:val="22"/>
        </w:rPr>
        <mc:AlternateContent>
          <mc:Choice Requires="wps">
            <w:drawing>
              <wp:anchor distT="0" distB="0" distL="0" distR="0" allowOverlap="1" layoutInCell="1" locked="0" behindDoc="1" simplePos="0" relativeHeight="486548480">
                <wp:simplePos x="0" y="0"/>
                <wp:positionH relativeFrom="page">
                  <wp:posOffset>4384344</wp:posOffset>
                </wp:positionH>
                <wp:positionV relativeFrom="paragraph">
                  <wp:posOffset>88988</wp:posOffset>
                </wp:positionV>
                <wp:extent cx="107314" cy="1352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7314" cy="135255"/>
                        </a:xfrm>
                        <a:prstGeom prst="rect">
                          <a:avLst/>
                        </a:prstGeom>
                      </wps:spPr>
                      <wps:txbx>
                        <w:txbxContent>
                          <w:p>
                            <w:pPr>
                              <w:spacing w:before="18"/>
                              <w:ind w:left="0" w:right="0" w:firstLine="0"/>
                              <w:jc w:val="left"/>
                              <w:rPr>
                                <w:sz w:val="16"/>
                              </w:rPr>
                            </w:pPr>
                            <w:r>
                              <w:rPr>
                                <w:spacing w:val="-5"/>
                                <w:sz w:val="16"/>
                              </w:rPr>
                              <w:t>int</w:t>
                            </w:r>
                          </w:p>
                        </w:txbxContent>
                      </wps:txbx>
                      <wps:bodyPr wrap="square" lIns="0" tIns="0" rIns="0" bIns="0" rtlCol="0">
                        <a:noAutofit/>
                      </wps:bodyPr>
                    </wps:wsp>
                  </a:graphicData>
                </a:graphic>
              </wp:anchor>
            </w:drawing>
          </mc:Choice>
          <mc:Fallback>
            <w:pict>
              <v:shape style="position:absolute;margin-left:345.223999pt;margin-top:7.00693pt;width:8.450pt;height:10.65pt;mso-position-horizontal-relative:page;mso-position-vertical-relative:paragraph;z-index:-16768000" type="#_x0000_t202" id="docshape12" filled="false" stroked="false">
                <v:textbox inset="0,0,0,0">
                  <w:txbxContent>
                    <w:p>
                      <w:pPr>
                        <w:spacing w:before="18"/>
                        <w:ind w:left="0" w:right="0" w:firstLine="0"/>
                        <w:jc w:val="left"/>
                        <w:rPr>
                          <w:sz w:val="16"/>
                        </w:rPr>
                      </w:pPr>
                      <w:r>
                        <w:rPr>
                          <w:spacing w:val="-5"/>
                          <w:sz w:val="16"/>
                        </w:rPr>
                        <w:t>int</w:t>
                      </w:r>
                    </w:p>
                  </w:txbxContent>
                </v:textbox>
                <w10:wrap type="none"/>
              </v:shape>
            </w:pict>
          </mc:Fallback>
        </mc:AlternateContent>
      </w:r>
      <w:r>
        <w:rPr>
          <w:rFonts w:ascii="Calibri" w:eastAsia="Calibri"/>
          <w:i/>
          <w:sz w:val="22"/>
        </w:rPr>
        <w:t>𝛿</w:t>
      </w:r>
      <w:r>
        <w:rPr>
          <w:sz w:val="22"/>
          <w:vertAlign w:val="subscript"/>
        </w:rPr>
        <w:t>int</w:t>
      </w:r>
      <w:r>
        <w:rPr>
          <w:rFonts w:ascii="Lucida Sans Unicode" w:eastAsia="Lucida Sans Unicode"/>
          <w:sz w:val="22"/>
          <w:vertAlign w:val="baseline"/>
        </w:rPr>
        <w:t>(</w:t>
      </w:r>
      <w:r>
        <w:rPr>
          <w:rFonts w:ascii="Calibri" w:eastAsia="Calibri"/>
          <w:i/>
          <w:sz w:val="22"/>
          <w:vertAlign w:val="baseline"/>
        </w:rPr>
        <w:t>𝑡</w:t>
      </w:r>
      <w:r>
        <w:rPr>
          <w:rFonts w:ascii="Lucida Sans Unicode" w:eastAsia="Lucida Sans Unicode"/>
          <w:sz w:val="22"/>
          <w:vertAlign w:val="baseline"/>
        </w:rPr>
        <w:t>)</w:t>
      </w:r>
      <w:r>
        <w:rPr>
          <w:rFonts w:ascii="Lucida Sans Unicode" w:eastAsia="Lucida Sans Unicode"/>
          <w:spacing w:val="6"/>
          <w:sz w:val="22"/>
          <w:vertAlign w:val="baseline"/>
        </w:rPr>
        <w:t> </w:t>
      </w:r>
      <w:r>
        <w:rPr>
          <w:rFonts w:ascii="Microsoft Sans Serif" w:eastAsia="Microsoft Sans Serif"/>
          <w:sz w:val="22"/>
          <w:vertAlign w:val="baseline"/>
        </w:rPr>
        <w:t>=</w:t>
      </w:r>
      <w:r>
        <w:rPr>
          <w:rFonts w:ascii="Microsoft Sans Serif" w:eastAsia="Microsoft Sans Serif"/>
          <w:spacing w:val="17"/>
          <w:sz w:val="22"/>
          <w:vertAlign w:val="baseline"/>
        </w:rPr>
        <w:t> </w:t>
      </w:r>
      <w:r>
        <w:rPr>
          <w:rFonts w:ascii="Calibri" w:eastAsia="Calibri"/>
          <w:i/>
          <w:sz w:val="22"/>
          <w:vertAlign w:val="baseline"/>
        </w:rPr>
        <w:t>𝜇</w:t>
      </w:r>
      <w:r>
        <w:rPr>
          <w:sz w:val="22"/>
          <w:vertAlign w:val="subscript"/>
        </w:rPr>
        <w:t>int</w:t>
      </w:r>
      <w:r>
        <w:rPr>
          <w:spacing w:val="7"/>
          <w:sz w:val="22"/>
          <w:vertAlign w:val="baseline"/>
        </w:rPr>
        <w:t> </w:t>
      </w:r>
      <w:r>
        <w:rPr>
          <w:rFonts w:ascii="Lucida Sans Unicode" w:eastAsia="Lucida Sans Unicode"/>
          <w:sz w:val="22"/>
          <w:vertAlign w:val="baseline"/>
        </w:rPr>
        <w:t>+</w:t>
      </w:r>
      <w:r>
        <w:rPr>
          <w:rFonts w:ascii="Lucida Sans Unicode" w:eastAsia="Lucida Sans Unicode"/>
          <w:spacing w:val="-18"/>
          <w:sz w:val="22"/>
          <w:vertAlign w:val="baseline"/>
        </w:rPr>
        <w:t> </w:t>
      </w:r>
      <w:r>
        <w:rPr>
          <w:rFonts w:ascii="Lucida Sans Unicode" w:eastAsia="Lucida Sans Unicode"/>
          <w:sz w:val="22"/>
          <w:vertAlign w:val="baseline"/>
        </w:rPr>
        <w:t>N</w:t>
      </w:r>
      <w:r>
        <w:rPr>
          <w:rFonts w:ascii="Lucida Sans Unicode" w:eastAsia="Lucida Sans Unicode"/>
          <w:spacing w:val="-35"/>
          <w:sz w:val="22"/>
          <w:vertAlign w:val="baseline"/>
        </w:rPr>
        <w:t> </w:t>
      </w:r>
      <w:r>
        <w:rPr>
          <w:rFonts w:ascii="Lucida Sans Unicode" w:eastAsia="Lucida Sans Unicode"/>
          <w:sz w:val="22"/>
          <w:vertAlign w:val="baseline"/>
        </w:rPr>
        <w:t>(</w:t>
      </w:r>
      <w:r>
        <w:rPr>
          <w:sz w:val="22"/>
          <w:vertAlign w:val="baseline"/>
        </w:rPr>
        <w:t>0</w:t>
      </w:r>
      <w:r>
        <w:rPr>
          <w:rFonts w:ascii="Calibri" w:eastAsia="Calibri"/>
          <w:i/>
          <w:sz w:val="22"/>
          <w:vertAlign w:val="baseline"/>
        </w:rPr>
        <w:t>,</w:t>
      </w:r>
      <w:r>
        <w:rPr>
          <w:rFonts w:ascii="Calibri" w:eastAsia="Calibri"/>
          <w:i/>
          <w:spacing w:val="-5"/>
          <w:sz w:val="22"/>
          <w:vertAlign w:val="baseline"/>
        </w:rPr>
        <w:t> </w:t>
      </w:r>
      <w:r>
        <w:rPr>
          <w:rFonts w:ascii="Calibri" w:eastAsia="Calibri"/>
          <w:i/>
          <w:sz w:val="22"/>
          <w:vertAlign w:val="baseline"/>
        </w:rPr>
        <w:t>𝜎</w:t>
      </w:r>
      <w:r>
        <w:rPr>
          <w:sz w:val="22"/>
          <w:vertAlign w:val="superscript"/>
        </w:rPr>
        <w:t>2</w:t>
      </w:r>
      <w:r>
        <w:rPr>
          <w:spacing w:val="27"/>
          <w:sz w:val="22"/>
          <w:vertAlign w:val="baseline"/>
        </w:rPr>
        <w:t> </w:t>
      </w:r>
      <w:r>
        <w:rPr>
          <w:rFonts w:ascii="Lucida Sans Unicode" w:eastAsia="Lucida Sans Unicode"/>
          <w:spacing w:val="-10"/>
          <w:sz w:val="22"/>
          <w:vertAlign w:val="baseline"/>
        </w:rPr>
        <w:t>)</w:t>
      </w:r>
      <w:r>
        <w:rPr>
          <w:rFonts w:ascii="Lucida Sans Unicode" w:eastAsia="Lucida Sans Unicode"/>
          <w:sz w:val="22"/>
          <w:vertAlign w:val="baseline"/>
        </w:rPr>
        <w:tab/>
      </w:r>
      <w:r>
        <w:rPr>
          <w:spacing w:val="-5"/>
          <w:sz w:val="22"/>
          <w:vertAlign w:val="baseline"/>
        </w:rPr>
        <w:t>(7)</w:t>
      </w:r>
    </w:p>
    <w:p>
      <w:pPr>
        <w:pStyle w:val="BodyText"/>
        <w:spacing w:line="324" w:lineRule="auto" w:before="196"/>
        <w:ind w:left="250" w:right="1165" w:firstLine="327"/>
        <w:jc w:val="both"/>
      </w:pPr>
      <w:r>
        <w:rPr/>
        <w:t>with </w:t>
      </w:r>
      <w:r>
        <w:rPr>
          <w:rFonts w:ascii="Calibri" w:eastAsia="Calibri"/>
          <w:i/>
        </w:rPr>
        <w:t>𝜇</w:t>
      </w:r>
      <w:r>
        <w:rPr>
          <w:vertAlign w:val="subscript"/>
        </w:rPr>
        <w:t>int</w:t>
      </w:r>
      <w:r>
        <w:rPr>
          <w:vertAlign w:val="baseline"/>
        </w:rPr>
        <w:t> equal</w:t>
      </w:r>
      <w:r>
        <w:rPr>
          <w:spacing w:val="-6"/>
          <w:vertAlign w:val="baseline"/>
        </w:rPr>
        <w:t> </w:t>
      </w:r>
      <w:r>
        <w:rPr>
          <w:vertAlign w:val="baseline"/>
        </w:rPr>
        <w:t>to</w:t>
      </w:r>
      <w:r>
        <w:rPr>
          <w:spacing w:val="-6"/>
          <w:vertAlign w:val="baseline"/>
        </w:rPr>
        <w:t> </w:t>
      </w:r>
      <w:r>
        <w:rPr>
          <w:vertAlign w:val="baseline"/>
        </w:rPr>
        <w:t>the</w:t>
      </w:r>
      <w:r>
        <w:rPr>
          <w:spacing w:val="-6"/>
          <w:vertAlign w:val="baseline"/>
        </w:rPr>
        <w:t> </w:t>
      </w:r>
      <w:r>
        <w:rPr>
          <w:vertAlign w:val="baseline"/>
        </w:rPr>
        <w:t>technology-specific</w:t>
      </w:r>
      <w:r>
        <w:rPr>
          <w:spacing w:val="-6"/>
          <w:vertAlign w:val="baseline"/>
        </w:rPr>
        <w:t> </w:t>
      </w:r>
      <w:r>
        <w:rPr>
          <w:vertAlign w:val="baseline"/>
        </w:rPr>
        <w:t>interference</w:t>
      </w:r>
      <w:r>
        <w:rPr>
          <w:spacing w:val="-6"/>
          <w:vertAlign w:val="baseline"/>
        </w:rPr>
        <w:t> </w:t>
      </w:r>
      <w:r>
        <w:rPr>
          <w:vertAlign w:val="baseline"/>
        </w:rPr>
        <w:t>margin</w:t>
      </w:r>
      <w:r>
        <w:rPr>
          <w:spacing w:val="-6"/>
          <w:vertAlign w:val="baseline"/>
        </w:rPr>
        <w:t> </w:t>
      </w:r>
      <w:r>
        <w:rPr>
          <w:vertAlign w:val="baseline"/>
        </w:rPr>
        <w:t>(e.g.,</w:t>
      </w:r>
      <w:r>
        <w:rPr>
          <w:spacing w:val="-6"/>
          <w:vertAlign w:val="baseline"/>
        </w:rPr>
        <w:t> </w:t>
      </w:r>
      <w:r>
        <w:rPr>
          <w:vertAlign w:val="baseline"/>
        </w:rPr>
        <w:t>4</w:t>
      </w:r>
      <w:r>
        <w:rPr>
          <w:spacing w:val="-6"/>
          <w:vertAlign w:val="baseline"/>
        </w:rPr>
        <w:t> </w:t>
      </w:r>
      <w:r>
        <w:rPr>
          <w:vertAlign w:val="baseline"/>
        </w:rPr>
        <w:t>dB</w:t>
      </w:r>
      <w:r>
        <w:rPr>
          <w:spacing w:val="-6"/>
          <w:vertAlign w:val="baseline"/>
        </w:rPr>
        <w:t> </w:t>
      </w:r>
      <w:r>
        <w:rPr>
          <w:vertAlign w:val="baseline"/>
        </w:rPr>
        <w:t>for</w:t>
      </w:r>
      <w:r>
        <w:rPr>
          <w:spacing w:val="-6"/>
          <w:vertAlign w:val="baseline"/>
        </w:rPr>
        <w:t> </w:t>
      </w:r>
      <w:r>
        <w:rPr>
          <w:vertAlign w:val="baseline"/>
        </w:rPr>
        <w:t>5G</w:t>
      </w:r>
      <w:r>
        <w:rPr>
          <w:spacing w:val="-6"/>
          <w:vertAlign w:val="baseline"/>
        </w:rPr>
        <w:t> </w:t>
      </w:r>
      <w:r>
        <w:rPr>
          <w:vertAlign w:val="baseline"/>
        </w:rPr>
        <w:t>NR,</w:t>
      </w:r>
      <w:r>
        <w:rPr>
          <w:spacing w:val="-6"/>
          <w:vertAlign w:val="baseline"/>
        </w:rPr>
        <w:t> </w:t>
      </w:r>
      <w:r>
        <w:rPr>
          <w:vertAlign w:val="baseline"/>
        </w:rPr>
        <w:t>6</w:t>
      </w:r>
      <w:r>
        <w:rPr>
          <w:spacing w:val="-6"/>
          <w:vertAlign w:val="baseline"/>
        </w:rPr>
        <w:t> </w:t>
      </w:r>
      <w:r>
        <w:rPr>
          <w:vertAlign w:val="baseline"/>
        </w:rPr>
        <w:t>dB</w:t>
      </w:r>
      <w:r>
        <w:rPr>
          <w:spacing w:val="-6"/>
          <w:vertAlign w:val="baseline"/>
        </w:rPr>
        <w:t> </w:t>
      </w:r>
      <w:r>
        <w:rPr>
          <w:vertAlign w:val="baseline"/>
        </w:rPr>
        <w:t>for</w:t>
      </w:r>
      <w:r>
        <w:rPr>
          <w:spacing w:val="-6"/>
          <w:vertAlign w:val="baseline"/>
        </w:rPr>
        <w:t> </w:t>
      </w:r>
      <w:r>
        <w:rPr>
          <w:vertAlign w:val="baseline"/>
        </w:rPr>
        <w:t>WiFi</w:t>
      </w:r>
      <w:r>
        <w:rPr>
          <w:spacing w:val="-6"/>
          <w:vertAlign w:val="baseline"/>
        </w:rPr>
        <w:t> </w:t>
      </w:r>
      <w:r>
        <w:rPr>
          <w:vertAlign w:val="baseline"/>
        </w:rPr>
        <w:t>6). The</w:t>
      </w:r>
      <w:r>
        <w:rPr>
          <w:spacing w:val="-1"/>
          <w:vertAlign w:val="baseline"/>
        </w:rPr>
        <w:t> </w:t>
      </w:r>
      <w:r>
        <w:rPr>
          <w:vertAlign w:val="baseline"/>
        </w:rPr>
        <w:t>noise</w:t>
      </w:r>
      <w:r>
        <w:rPr>
          <w:spacing w:val="-1"/>
          <w:vertAlign w:val="baseline"/>
        </w:rPr>
        <w:t> </w:t>
      </w:r>
      <w:r>
        <w:rPr>
          <w:vertAlign w:val="baseline"/>
        </w:rPr>
        <w:t>is</w:t>
      </w:r>
      <w:r>
        <w:rPr>
          <w:spacing w:val="-1"/>
          <w:vertAlign w:val="baseline"/>
        </w:rPr>
        <w:t> </w:t>
      </w:r>
      <w:r>
        <w:rPr>
          <w:vertAlign w:val="baseline"/>
        </w:rPr>
        <w:t>smoothed</w:t>
      </w:r>
      <w:r>
        <w:rPr>
          <w:spacing w:val="-1"/>
          <w:vertAlign w:val="baseline"/>
        </w:rPr>
        <w:t> </w:t>
      </w:r>
      <w:r>
        <w:rPr>
          <w:vertAlign w:val="baseline"/>
        </w:rPr>
        <w:t>with</w:t>
      </w:r>
      <w:r>
        <w:rPr>
          <w:spacing w:val="-1"/>
          <w:vertAlign w:val="baseline"/>
        </w:rPr>
        <w:t> </w:t>
      </w:r>
      <w:r>
        <w:rPr>
          <w:vertAlign w:val="baseline"/>
        </w:rPr>
        <w:t>a</w:t>
      </w:r>
      <w:r>
        <w:rPr>
          <w:spacing w:val="-1"/>
          <w:vertAlign w:val="baseline"/>
        </w:rPr>
        <w:t> </w:t>
      </w:r>
      <w:r>
        <w:rPr>
          <w:vertAlign w:val="baseline"/>
        </w:rPr>
        <w:t>moving-average</w:t>
      </w:r>
      <w:r>
        <w:rPr>
          <w:spacing w:val="-1"/>
          <w:vertAlign w:val="baseline"/>
        </w:rPr>
        <w:t> </w:t>
      </w:r>
      <w:r>
        <w:rPr>
          <w:vertAlign w:val="baseline"/>
        </w:rPr>
        <w:t>kernel</w:t>
      </w:r>
      <w:r>
        <w:rPr>
          <w:spacing w:val="-1"/>
          <w:vertAlign w:val="baseline"/>
        </w:rPr>
        <w:t> </w:t>
      </w:r>
      <w:r>
        <w:rPr>
          <w:vertAlign w:val="baseline"/>
        </w:rPr>
        <w:t>to</w:t>
      </w:r>
      <w:r>
        <w:rPr>
          <w:spacing w:val="-1"/>
          <w:vertAlign w:val="baseline"/>
        </w:rPr>
        <w:t> </w:t>
      </w:r>
      <w:r>
        <w:rPr>
          <w:vertAlign w:val="baseline"/>
        </w:rPr>
        <w:t>introduce</w:t>
      </w:r>
      <w:r>
        <w:rPr>
          <w:spacing w:val="-1"/>
          <w:vertAlign w:val="baseline"/>
        </w:rPr>
        <w:t> </w:t>
      </w:r>
      <w:r>
        <w:rPr>
          <w:vertAlign w:val="baseline"/>
        </w:rPr>
        <w:t>temporal</w:t>
      </w:r>
      <w:r>
        <w:rPr>
          <w:spacing w:val="-1"/>
          <w:vertAlign w:val="baseline"/>
        </w:rPr>
        <w:t> </w:t>
      </w:r>
      <w:r>
        <w:rPr>
          <w:vertAlign w:val="baseline"/>
        </w:rPr>
        <w:t>correlation,</w:t>
      </w:r>
      <w:r>
        <w:rPr>
          <w:spacing w:val="-1"/>
          <w:vertAlign w:val="baseline"/>
        </w:rPr>
        <w:t> </w:t>
      </w:r>
      <w:r>
        <w:rPr>
          <w:vertAlign w:val="baseline"/>
        </w:rPr>
        <w:t>reflecting</w:t>
      </w:r>
      <w:r>
        <w:rPr>
          <w:spacing w:val="-1"/>
          <w:vertAlign w:val="baseline"/>
        </w:rPr>
        <w:t> </w:t>
      </w:r>
      <w:r>
        <w:rPr>
          <w:vertAlign w:val="baseline"/>
        </w:rPr>
        <w:t>realistic interference fluctuations.</w:t>
      </w:r>
    </w:p>
    <w:p>
      <w:pPr>
        <w:pStyle w:val="BodyText"/>
        <w:spacing w:line="331" w:lineRule="auto" w:before="57"/>
        <w:ind w:left="250" w:right="1165" w:firstLine="327"/>
        <w:jc w:val="both"/>
      </w:pPr>
      <w:r>
        <w:rPr/>
        <w:t>For WiFi technologies, additional contention burst loss is modeled as occasional short-duration extra </w:t>
      </w:r>
      <w:r>
        <w:rPr>
          <w:spacing w:val="-2"/>
        </w:rPr>
        <w:t>attenuation:</w:t>
      </w:r>
    </w:p>
    <w:p>
      <w:pPr>
        <w:pStyle w:val="BodyText"/>
        <w:spacing w:after="0" w:line="331" w:lineRule="auto"/>
        <w:jc w:val="both"/>
        <w:sectPr>
          <w:type w:val="continuous"/>
          <w:pgSz w:w="11910" w:h="16840"/>
          <w:pgMar w:header="813" w:footer="745" w:top="760" w:bottom="280" w:left="1133" w:right="0"/>
        </w:sectPr>
      </w:pPr>
    </w:p>
    <w:p>
      <w:pPr>
        <w:pStyle w:val="BodyText"/>
        <w:rPr>
          <w:sz w:val="20"/>
        </w:rPr>
      </w:pPr>
    </w:p>
    <w:p>
      <w:pPr>
        <w:pStyle w:val="BodyText"/>
        <w:spacing w:before="132"/>
        <w:rPr>
          <w:sz w:val="20"/>
        </w:rPr>
      </w:pPr>
    </w:p>
    <w:p>
      <w:pPr>
        <w:pStyle w:val="BodyText"/>
        <w:spacing w:after="0"/>
        <w:rPr>
          <w:sz w:val="20"/>
        </w:rPr>
        <w:sectPr>
          <w:pgSz w:w="11910" w:h="16840"/>
          <w:pgMar w:header="813" w:footer="745" w:top="1100" w:bottom="940" w:left="1133" w:right="0"/>
        </w:sectPr>
      </w:pPr>
    </w:p>
    <w:p>
      <w:pPr>
        <w:tabs>
          <w:tab w:pos="4959" w:val="left" w:leader="none"/>
        </w:tabs>
        <w:spacing w:line="206" w:lineRule="auto" w:before="129"/>
        <w:ind w:left="2918" w:right="0" w:firstLine="0"/>
        <w:jc w:val="left"/>
        <w:rPr>
          <w:sz w:val="22"/>
        </w:rPr>
      </w:pPr>
      <w:r>
        <w:rPr>
          <w:sz w:val="22"/>
        </w:rPr>
        <mc:AlternateContent>
          <mc:Choice Requires="wps">
            <w:drawing>
              <wp:anchor distT="0" distB="0" distL="0" distR="0" allowOverlap="1" layoutInCell="1" locked="0" behindDoc="1" simplePos="0" relativeHeight="486550016">
                <wp:simplePos x="0" y="0"/>
                <wp:positionH relativeFrom="page">
                  <wp:posOffset>3277260</wp:posOffset>
                </wp:positionH>
                <wp:positionV relativeFrom="paragraph">
                  <wp:posOffset>351036</wp:posOffset>
                </wp:positionV>
                <wp:extent cx="186055" cy="4343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6055" cy="434340"/>
                        </a:xfrm>
                        <a:prstGeom prst="rect">
                          <a:avLst/>
                        </a:prstGeom>
                      </wps:spPr>
                      <wps:txbx>
                        <w:txbxContent>
                          <w:p>
                            <w:pPr>
                              <w:spacing w:line="253" w:lineRule="exact" w:before="0"/>
                              <w:ind w:left="0" w:right="0" w:firstLine="0"/>
                              <w:jc w:val="left"/>
                              <w:rPr>
                                <w:rFonts w:ascii="Calibri" w:hAnsi="Calibri"/>
                                <w:i/>
                                <w:position w:val="-2"/>
                                <w:sz w:val="22"/>
                              </w:rPr>
                            </w:pPr>
                            <w:r>
                              <w:rPr>
                                <w:rFonts w:ascii="Arial MT" w:hAnsi="Arial MT"/>
                                <w:w w:val="70"/>
                                <w:sz w:val="22"/>
                              </w:rPr>
                              <w:t></w:t>
                            </w:r>
                            <w:r>
                              <w:rPr>
                                <w:rFonts w:ascii="Arial MT" w:hAnsi="Arial MT"/>
                                <w:spacing w:val="20"/>
                                <w:sz w:val="22"/>
                              </w:rPr>
                              <w:t> </w:t>
                            </w:r>
                            <w:r>
                              <w:rPr>
                                <w:rFonts w:ascii="Calibri" w:hAnsi="Calibri"/>
                                <w:i/>
                                <w:spacing w:val="-10"/>
                                <w:w w:val="90"/>
                                <w:position w:val="-2"/>
                                <w:sz w:val="22"/>
                              </w:rPr>
                              <w:t>,</w:t>
                            </w:r>
                          </w:p>
                        </w:txbxContent>
                      </wps:txbx>
                      <wps:bodyPr wrap="square" lIns="0" tIns="0" rIns="0" bIns="0" rtlCol="0">
                        <a:noAutofit/>
                      </wps:bodyPr>
                    </wps:wsp>
                  </a:graphicData>
                </a:graphic>
              </wp:anchor>
            </w:drawing>
          </mc:Choice>
          <mc:Fallback>
            <w:pict>
              <v:shape style="position:absolute;margin-left:258.052002pt;margin-top:27.640671pt;width:14.65pt;height:34.2pt;mso-position-horizontal-relative:page;mso-position-vertical-relative:paragraph;z-index:-16766464" type="#_x0000_t202" id="docshape13" filled="false" stroked="false">
                <v:textbox inset="0,0,0,0">
                  <w:txbxContent>
                    <w:p>
                      <w:pPr>
                        <w:spacing w:line="253" w:lineRule="exact" w:before="0"/>
                        <w:ind w:left="0" w:right="0" w:firstLine="0"/>
                        <w:jc w:val="left"/>
                        <w:rPr>
                          <w:rFonts w:ascii="Calibri" w:hAnsi="Calibri"/>
                          <w:i/>
                          <w:position w:val="-2"/>
                          <w:sz w:val="22"/>
                        </w:rPr>
                      </w:pPr>
                      <w:r>
                        <w:rPr>
                          <w:rFonts w:ascii="Arial MT" w:hAnsi="Arial MT"/>
                          <w:w w:val="70"/>
                          <w:sz w:val="22"/>
                        </w:rPr>
                        <w:t></w:t>
                      </w:r>
                      <w:r>
                        <w:rPr>
                          <w:rFonts w:ascii="Arial MT" w:hAnsi="Arial MT"/>
                          <w:spacing w:val="20"/>
                          <w:sz w:val="22"/>
                        </w:rPr>
                        <w:t> </w:t>
                      </w:r>
                      <w:r>
                        <w:rPr>
                          <w:rFonts w:ascii="Calibri" w:hAnsi="Calibri"/>
                          <w:i/>
                          <w:spacing w:val="-10"/>
                          <w:w w:val="90"/>
                          <w:position w:val="-2"/>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6550528">
                <wp:simplePos x="0" y="0"/>
                <wp:positionH relativeFrom="page">
                  <wp:posOffset>3277260</wp:posOffset>
                </wp:positionH>
                <wp:positionV relativeFrom="paragraph">
                  <wp:posOffset>15756</wp:posOffset>
                </wp:positionV>
                <wp:extent cx="76835" cy="5175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6835" cy="517525"/>
                        </a:xfrm>
                        <a:prstGeom prst="rect">
                          <a:avLst/>
                        </a:prstGeom>
                      </wps:spPr>
                      <wps:txbx>
                        <w:txbxContent>
                          <w:p>
                            <w:pPr>
                              <w:spacing w:line="341" w:lineRule="exact" w:before="0"/>
                              <w:ind w:left="0" w:right="0" w:firstLine="0"/>
                              <w:jc w:val="left"/>
                              <w:rPr>
                                <w:rFonts w:ascii="Arial MT" w:hAnsi="Arial MT"/>
                                <w:sz w:val="22"/>
                              </w:rPr>
                            </w:pPr>
                            <w:r>
                              <w:rPr>
                                <w:rFonts w:ascii="Arial MT" w:hAnsi="Arial MT"/>
                                <w:spacing w:val="-86"/>
                                <w:w w:val="55"/>
                                <w:position w:val="13"/>
                                <w:sz w:val="22"/>
                              </w:rPr>
                              <w:t></w:t>
                            </w:r>
                            <w:r>
                              <w:rPr>
                                <w:rFonts w:ascii="Arial MT" w:hAnsi="Arial MT"/>
                                <w:spacing w:val="-86"/>
                                <w:w w:val="55"/>
                                <w:sz w:val="22"/>
                              </w:rPr>
                              <w:t></w:t>
                            </w:r>
                          </w:p>
                        </w:txbxContent>
                      </wps:txbx>
                      <wps:bodyPr wrap="square" lIns="0" tIns="0" rIns="0" bIns="0" rtlCol="0">
                        <a:noAutofit/>
                      </wps:bodyPr>
                    </wps:wsp>
                  </a:graphicData>
                </a:graphic>
              </wp:anchor>
            </w:drawing>
          </mc:Choice>
          <mc:Fallback>
            <w:pict>
              <v:shape style="position:absolute;margin-left:258.052002pt;margin-top:1.240671pt;width:6.05pt;height:40.75pt;mso-position-horizontal-relative:page;mso-position-vertical-relative:paragraph;z-index:-16765952" type="#_x0000_t202" id="docshape14" filled="false" stroked="false">
                <v:textbox inset="0,0,0,0">
                  <w:txbxContent>
                    <w:p>
                      <w:pPr>
                        <w:spacing w:line="341" w:lineRule="exact" w:before="0"/>
                        <w:ind w:left="0" w:right="0" w:firstLine="0"/>
                        <w:jc w:val="left"/>
                        <w:rPr>
                          <w:rFonts w:ascii="Arial MT" w:hAnsi="Arial MT"/>
                          <w:sz w:val="22"/>
                        </w:rPr>
                      </w:pPr>
                      <w:r>
                        <w:rPr>
                          <w:rFonts w:ascii="Arial MT" w:hAnsi="Arial MT"/>
                          <w:spacing w:val="-86"/>
                          <w:w w:val="55"/>
                          <w:position w:val="13"/>
                          <w:sz w:val="22"/>
                        </w:rPr>
                        <w:t></w:t>
                      </w:r>
                      <w:r>
                        <w:rPr>
                          <w:rFonts w:ascii="Arial MT" w:hAnsi="Arial MT"/>
                          <w:spacing w:val="-86"/>
                          <w:w w:val="55"/>
                          <w:sz w:val="22"/>
                        </w:rPr>
                        <w:t></w:t>
                      </w:r>
                    </w:p>
                  </w:txbxContent>
                </v:textbox>
                <w10:wrap type="none"/>
              </v:shape>
            </w:pict>
          </mc:Fallback>
        </mc:AlternateContent>
      </w:r>
      <w:r>
        <w:rPr>
          <w:rFonts w:ascii="Microsoft Sans Serif" w:hAnsi="Microsoft Sans Serif" w:eastAsia="Microsoft Sans Serif"/>
          <w:position w:val="-17"/>
          <w:sz w:val="22"/>
        </w:rPr>
        <w:t>Δ</w:t>
      </w:r>
      <w:r>
        <w:rPr>
          <w:position w:val="-20"/>
          <w:sz w:val="16"/>
        </w:rPr>
        <w:t>CSMA</w:t>
      </w:r>
      <w:r>
        <w:rPr>
          <w:spacing w:val="-22"/>
          <w:position w:val="-20"/>
          <w:sz w:val="16"/>
        </w:rPr>
        <w:t> </w:t>
      </w:r>
      <w:r>
        <w:rPr>
          <w:rFonts w:ascii="Lucida Sans Unicode" w:hAnsi="Lucida Sans Unicode" w:eastAsia="Lucida Sans Unicode"/>
          <w:position w:val="-17"/>
          <w:sz w:val="22"/>
        </w:rPr>
        <w:t>(</w:t>
      </w:r>
      <w:r>
        <w:rPr>
          <w:rFonts w:ascii="Calibri" w:hAnsi="Calibri" w:eastAsia="Calibri"/>
          <w:i/>
          <w:position w:val="-17"/>
          <w:sz w:val="22"/>
        </w:rPr>
        <w:t>𝑡</w:t>
      </w:r>
      <w:r>
        <w:rPr>
          <w:rFonts w:ascii="Lucida Sans Unicode" w:hAnsi="Lucida Sans Unicode" w:eastAsia="Lucida Sans Unicode"/>
          <w:position w:val="-17"/>
          <w:sz w:val="22"/>
        </w:rPr>
        <w:t>)</w:t>
      </w:r>
      <w:r>
        <w:rPr>
          <w:rFonts w:ascii="Lucida Sans Unicode" w:hAnsi="Lucida Sans Unicode" w:eastAsia="Lucida Sans Unicode"/>
          <w:spacing w:val="-18"/>
          <w:position w:val="-17"/>
          <w:sz w:val="22"/>
        </w:rPr>
        <w:t> </w:t>
      </w:r>
      <w:r>
        <w:rPr>
          <w:rFonts w:ascii="Microsoft Sans Serif" w:hAnsi="Microsoft Sans Serif" w:eastAsia="Microsoft Sans Serif"/>
          <w:position w:val="-17"/>
          <w:sz w:val="22"/>
        </w:rPr>
        <w:t>=</w:t>
      </w:r>
      <w:r>
        <w:rPr>
          <w:rFonts w:ascii="Microsoft Sans Serif" w:hAnsi="Microsoft Sans Serif" w:eastAsia="Microsoft Sans Serif"/>
          <w:spacing w:val="72"/>
          <w:position w:val="-17"/>
          <w:sz w:val="22"/>
        </w:rPr>
        <w:t> </w:t>
      </w:r>
      <w:r>
        <w:rPr>
          <w:sz w:val="22"/>
        </w:rPr>
        <w:t>10</w:t>
      </w:r>
      <w:r>
        <w:rPr>
          <w:spacing w:val="-13"/>
          <w:sz w:val="22"/>
        </w:rPr>
        <w:t> </w:t>
      </w:r>
      <w:r>
        <w:rPr>
          <w:spacing w:val="-5"/>
          <w:sz w:val="22"/>
        </w:rPr>
        <w:t>dB</w:t>
      </w:r>
      <w:r>
        <w:rPr>
          <w:rFonts w:ascii="Calibri" w:hAnsi="Calibri" w:eastAsia="Calibri"/>
          <w:i/>
          <w:spacing w:val="-5"/>
          <w:sz w:val="22"/>
        </w:rPr>
        <w:t>,</w:t>
      </w:r>
      <w:r>
        <w:rPr>
          <w:rFonts w:ascii="Calibri" w:hAnsi="Calibri" w:eastAsia="Calibri"/>
          <w:i/>
          <w:sz w:val="22"/>
        </w:rPr>
        <w:tab/>
      </w:r>
      <w:r>
        <w:rPr>
          <w:sz w:val="22"/>
        </w:rPr>
        <w:t>during</w:t>
      </w:r>
      <w:r>
        <w:rPr>
          <w:spacing w:val="-6"/>
          <w:sz w:val="22"/>
        </w:rPr>
        <w:t> </w:t>
      </w:r>
      <w:r>
        <w:rPr>
          <w:sz w:val="22"/>
        </w:rPr>
        <w:t>collision</w:t>
      </w:r>
      <w:r>
        <w:rPr>
          <w:spacing w:val="-6"/>
          <w:sz w:val="22"/>
        </w:rPr>
        <w:t> </w:t>
      </w:r>
      <w:r>
        <w:rPr>
          <w:spacing w:val="-2"/>
          <w:sz w:val="22"/>
        </w:rPr>
        <w:t>bursts</w:t>
      </w:r>
    </w:p>
    <w:p>
      <w:pPr>
        <w:pStyle w:val="BodyText"/>
        <w:tabs>
          <w:tab w:pos="4959" w:val="left" w:leader="none"/>
        </w:tabs>
        <w:spacing w:line="152" w:lineRule="exact"/>
        <w:ind w:left="4157"/>
      </w:pPr>
      <w:r>
        <w:rPr>
          <w:spacing w:val="-10"/>
        </w:rPr>
        <w:t>0</w:t>
      </w:r>
      <w:r>
        <w:rPr/>
        <w:tab/>
      </w:r>
      <w:r>
        <w:rPr>
          <w:spacing w:val="-2"/>
        </w:rPr>
        <w:t>otherwise</w:t>
      </w:r>
    </w:p>
    <w:p>
      <w:pPr>
        <w:pStyle w:val="BodyText"/>
        <w:spacing w:line="531" w:lineRule="exact"/>
        <w:ind w:left="577"/>
      </w:pPr>
      <w:r>
        <w:rPr>
          <w:spacing w:val="-4"/>
        </w:rPr>
        <w:t>where</w:t>
      </w:r>
      <w:r>
        <w:rPr>
          <w:spacing w:val="-7"/>
        </w:rPr>
        <w:t> </w:t>
      </w:r>
      <w:r>
        <w:rPr>
          <w:spacing w:val="-4"/>
        </w:rPr>
        <w:t>burst</w:t>
      </w:r>
      <w:r>
        <w:rPr>
          <w:spacing w:val="-6"/>
        </w:rPr>
        <w:t> </w:t>
      </w:r>
      <w:r>
        <w:rPr>
          <w:spacing w:val="-4"/>
        </w:rPr>
        <w:t>events</w:t>
      </w:r>
      <w:r>
        <w:rPr>
          <w:spacing w:val="-6"/>
        </w:rPr>
        <w:t> </w:t>
      </w:r>
      <w:r>
        <w:rPr>
          <w:spacing w:val="-4"/>
        </w:rPr>
        <w:t>occur</w:t>
      </w:r>
      <w:r>
        <w:rPr>
          <w:spacing w:val="-6"/>
        </w:rPr>
        <w:t> </w:t>
      </w:r>
      <w:r>
        <w:rPr>
          <w:spacing w:val="-4"/>
        </w:rPr>
        <w:t>with</w:t>
      </w:r>
      <w:r>
        <w:rPr>
          <w:spacing w:val="-6"/>
        </w:rPr>
        <w:t> </w:t>
      </w:r>
      <w:r>
        <w:rPr>
          <w:spacing w:val="-4"/>
        </w:rPr>
        <w:t>probabilit</w:t>
      </w:r>
      <w:r>
        <w:rPr>
          <w:rFonts w:ascii="Arial MT" w:hAnsi="Arial MT" w:eastAsia="Arial MT"/>
          <w:spacing w:val="-4"/>
          <w:position w:val="34"/>
        </w:rPr>
        <w:t></w:t>
      </w:r>
      <w:r>
        <w:rPr>
          <w:spacing w:val="-4"/>
        </w:rPr>
        <w:t>y</w:t>
      </w:r>
      <w:r>
        <w:rPr>
          <w:spacing w:val="9"/>
        </w:rPr>
        <w:t> </w:t>
      </w:r>
      <w:r>
        <w:rPr>
          <w:rFonts w:ascii="Calibri" w:hAnsi="Calibri" w:eastAsia="Calibri"/>
          <w:i/>
          <w:spacing w:val="-4"/>
        </w:rPr>
        <w:t>𝑝</w:t>
      </w:r>
      <w:r>
        <w:rPr>
          <w:rFonts w:ascii="Calibri" w:hAnsi="Calibri" w:eastAsia="Calibri"/>
          <w:i/>
          <w:spacing w:val="12"/>
        </w:rPr>
        <w:t> </w:t>
      </w:r>
      <w:r>
        <w:rPr>
          <w:rFonts w:ascii="Microsoft Sans Serif" w:hAnsi="Microsoft Sans Serif" w:eastAsia="Microsoft Sans Serif"/>
          <w:spacing w:val="-4"/>
        </w:rPr>
        <w:t>=</w:t>
      </w:r>
      <w:r>
        <w:rPr>
          <w:rFonts w:ascii="Microsoft Sans Serif" w:hAnsi="Microsoft Sans Serif" w:eastAsia="Microsoft Sans Serif"/>
          <w:spacing w:val="-3"/>
        </w:rPr>
        <w:t> </w:t>
      </w:r>
      <w:r>
        <w:rPr>
          <w:spacing w:val="-4"/>
        </w:rPr>
        <w:t>0</w:t>
      </w:r>
      <w:r>
        <w:rPr>
          <w:rFonts w:ascii="Calibri" w:hAnsi="Calibri" w:eastAsia="Calibri"/>
          <w:i/>
          <w:spacing w:val="-4"/>
        </w:rPr>
        <w:t>.</w:t>
      </w:r>
      <w:r>
        <w:rPr>
          <w:spacing w:val="-4"/>
        </w:rPr>
        <w:t>04</w:t>
      </w:r>
      <w:r>
        <w:rPr>
          <w:spacing w:val="-6"/>
        </w:rPr>
        <w:t> </w:t>
      </w:r>
      <w:r>
        <w:rPr>
          <w:spacing w:val="-4"/>
        </w:rPr>
        <w:t>and</w:t>
      </w:r>
      <w:r>
        <w:rPr>
          <w:spacing w:val="-6"/>
        </w:rPr>
        <w:t> </w:t>
      </w:r>
      <w:r>
        <w:rPr>
          <w:spacing w:val="-4"/>
        </w:rPr>
        <w:t>last</w:t>
      </w:r>
      <w:r>
        <w:rPr>
          <w:spacing w:val="-6"/>
        </w:rPr>
        <w:t> </w:t>
      </w:r>
      <w:r>
        <w:rPr>
          <w:spacing w:val="-4"/>
        </w:rPr>
        <w:t>for</w:t>
      </w:r>
      <w:r>
        <w:rPr>
          <w:spacing w:val="-6"/>
        </w:rPr>
        <w:t> </w:t>
      </w:r>
      <w:r>
        <w:rPr>
          <w:spacing w:val="-4"/>
        </w:rPr>
        <w:t>4</w:t>
      </w:r>
      <w:r>
        <w:rPr>
          <w:spacing w:val="-6"/>
        </w:rPr>
        <w:t> </w:t>
      </w:r>
      <w:r>
        <w:rPr>
          <w:spacing w:val="-4"/>
        </w:rPr>
        <w:t>time</w:t>
      </w:r>
      <w:r>
        <w:rPr>
          <w:spacing w:val="-6"/>
        </w:rPr>
        <w:t> </w:t>
      </w:r>
      <w:r>
        <w:rPr>
          <w:spacing w:val="-11"/>
        </w:rPr>
        <w:t>steps.</w:t>
      </w:r>
    </w:p>
    <w:p>
      <w:pPr>
        <w:pStyle w:val="ListParagraph"/>
        <w:numPr>
          <w:ilvl w:val="2"/>
          <w:numId w:val="1"/>
        </w:numPr>
        <w:tabs>
          <w:tab w:pos="849" w:val="left" w:leader="none"/>
        </w:tabs>
        <w:spacing w:line="240" w:lineRule="auto" w:before="160" w:after="0"/>
        <w:ind w:left="849" w:right="0" w:hanging="599"/>
        <w:jc w:val="left"/>
        <w:rPr>
          <w:i/>
          <w:sz w:val="22"/>
        </w:rPr>
      </w:pPr>
      <w:r>
        <w:rPr>
          <w:i/>
          <w:sz w:val="22"/>
        </w:rPr>
        <w:t>Atmospheric</w:t>
      </w:r>
      <w:r>
        <w:rPr>
          <w:i/>
          <w:spacing w:val="-11"/>
          <w:sz w:val="22"/>
        </w:rPr>
        <w:t> </w:t>
      </w:r>
      <w:r>
        <w:rPr>
          <w:i/>
          <w:sz w:val="22"/>
        </w:rPr>
        <w:t>Attenuation</w:t>
      </w:r>
      <w:r>
        <w:rPr>
          <w:i/>
          <w:spacing w:val="-11"/>
          <w:sz w:val="22"/>
        </w:rPr>
        <w:t> </w:t>
      </w:r>
      <w:r>
        <w:rPr>
          <w:i/>
          <w:sz w:val="22"/>
        </w:rPr>
        <w:t>and</w:t>
      </w:r>
      <w:r>
        <w:rPr>
          <w:i/>
          <w:spacing w:val="-10"/>
          <w:sz w:val="22"/>
        </w:rPr>
        <w:t> </w:t>
      </w:r>
      <w:r>
        <w:rPr>
          <w:i/>
          <w:spacing w:val="-2"/>
          <w:sz w:val="22"/>
        </w:rPr>
        <w:t>Scintillation</w:t>
      </w:r>
    </w:p>
    <w:p>
      <w:pPr>
        <w:pStyle w:val="BodyText"/>
        <w:spacing w:before="54"/>
        <w:rPr>
          <w:i/>
        </w:rPr>
      </w:pPr>
      <w:r>
        <w:rPr/>
        <w:br w:type="column"/>
      </w:r>
      <w:r>
        <w:rPr>
          <w:i/>
        </w:rPr>
      </w:r>
    </w:p>
    <w:p>
      <w:pPr>
        <w:pStyle w:val="BodyText"/>
        <w:ind w:left="250"/>
      </w:pPr>
      <w:r>
        <w:rPr>
          <w:spacing w:val="-5"/>
        </w:rPr>
        <w:t>(8)</w:t>
      </w:r>
    </w:p>
    <w:p>
      <w:pPr>
        <w:pStyle w:val="BodyText"/>
        <w:spacing w:after="0"/>
        <w:sectPr>
          <w:type w:val="continuous"/>
          <w:pgSz w:w="11910" w:h="16840"/>
          <w:pgMar w:header="813" w:footer="745" w:top="760" w:bottom="280" w:left="1133" w:right="0"/>
          <w:cols w:num="2" w:equalWidth="0">
            <w:col w:w="7231" w:space="1868"/>
            <w:col w:w="1678"/>
          </w:cols>
        </w:sectPr>
      </w:pPr>
    </w:p>
    <w:p>
      <w:pPr>
        <w:pStyle w:val="BodyText"/>
        <w:spacing w:before="98"/>
        <w:ind w:left="250"/>
      </w:pPr>
      <w:r>
        <w:rPr/>
        <w:t>Rain</w:t>
      </w:r>
      <w:r>
        <w:rPr>
          <w:spacing w:val="-10"/>
        </w:rPr>
        <w:t> </w:t>
      </w:r>
      <w:r>
        <w:rPr/>
        <w:t>attenuation</w:t>
      </w:r>
      <w:r>
        <w:rPr>
          <w:spacing w:val="-10"/>
        </w:rPr>
        <w:t> </w:t>
      </w:r>
      <w:r>
        <w:rPr/>
        <w:t>is</w:t>
      </w:r>
      <w:r>
        <w:rPr>
          <w:spacing w:val="-9"/>
        </w:rPr>
        <w:t> </w:t>
      </w:r>
      <w:r>
        <w:rPr/>
        <w:t>modeled</w:t>
      </w:r>
      <w:r>
        <w:rPr>
          <w:spacing w:val="-10"/>
        </w:rPr>
        <w:t> </w:t>
      </w:r>
      <w:r>
        <w:rPr/>
        <w:t>according</w:t>
      </w:r>
      <w:r>
        <w:rPr>
          <w:spacing w:val="-10"/>
        </w:rPr>
        <w:t> </w:t>
      </w:r>
      <w:r>
        <w:rPr/>
        <w:t>to</w:t>
      </w:r>
      <w:r>
        <w:rPr>
          <w:spacing w:val="-9"/>
        </w:rPr>
        <w:t> </w:t>
      </w:r>
      <w:r>
        <w:rPr/>
        <w:t>the</w:t>
      </w:r>
      <w:r>
        <w:rPr>
          <w:spacing w:val="-10"/>
        </w:rPr>
        <w:t> </w:t>
      </w:r>
      <w:r>
        <w:rPr/>
        <w:t>ITU-R</w:t>
      </w:r>
      <w:r>
        <w:rPr>
          <w:spacing w:val="-10"/>
        </w:rPr>
        <w:t> </w:t>
      </w:r>
      <w:r>
        <w:rPr/>
        <w:t>P.618</w:t>
      </w:r>
      <w:r>
        <w:rPr>
          <w:spacing w:val="-9"/>
        </w:rPr>
        <w:t> </w:t>
      </w:r>
      <w:r>
        <w:rPr/>
        <w:t>recommendation,</w:t>
      </w:r>
      <w:r>
        <w:rPr>
          <w:spacing w:val="-10"/>
        </w:rPr>
        <w:t> </w:t>
      </w:r>
      <w:r>
        <w:rPr/>
        <w:t>using</w:t>
      </w:r>
      <w:r>
        <w:rPr>
          <w:spacing w:val="-10"/>
        </w:rPr>
        <w:t> </w:t>
      </w:r>
      <w:r>
        <w:rPr/>
        <w:t>the</w:t>
      </w:r>
      <w:r>
        <w:rPr>
          <w:spacing w:val="-9"/>
        </w:rPr>
        <w:t> </w:t>
      </w:r>
      <w:r>
        <w:rPr/>
        <w:t>specific</w:t>
      </w:r>
      <w:r>
        <w:rPr>
          <w:spacing w:val="-10"/>
        </w:rPr>
        <w:t> </w:t>
      </w:r>
      <w:r>
        <w:rPr>
          <w:spacing w:val="-2"/>
        </w:rPr>
        <w:t>attenuation:</w:t>
      </w:r>
    </w:p>
    <w:p>
      <w:pPr>
        <w:pStyle w:val="BodyText"/>
      </w:pPr>
    </w:p>
    <w:p>
      <w:pPr>
        <w:pStyle w:val="BodyText"/>
        <w:spacing w:before="58"/>
      </w:pPr>
    </w:p>
    <w:p>
      <w:pPr>
        <w:tabs>
          <w:tab w:pos="5114" w:val="left" w:leader="none"/>
          <w:tab w:pos="9350" w:val="left" w:leader="none"/>
        </w:tabs>
        <w:spacing w:before="0"/>
        <w:ind w:left="3984" w:right="0" w:firstLine="0"/>
        <w:jc w:val="left"/>
        <w:rPr>
          <w:sz w:val="22"/>
        </w:rPr>
      </w:pPr>
      <w:r>
        <w:rPr>
          <w:rFonts w:ascii="Calibri" w:eastAsia="Calibri"/>
          <w:i/>
          <w:spacing w:val="8"/>
          <w:w w:val="101"/>
          <w:sz w:val="22"/>
        </w:rPr>
        <w:t>𝛾</w:t>
      </w:r>
      <w:r>
        <w:rPr>
          <w:rFonts w:ascii="Arial" w:eastAsia="Arial"/>
          <w:i/>
          <w:w w:val="104"/>
          <w:sz w:val="22"/>
          <w:vertAlign w:val="subscript"/>
        </w:rPr>
        <w:t>𝑅</w:t>
      </w:r>
      <w:r>
        <w:rPr>
          <w:rFonts w:ascii="Arial" w:eastAsia="Arial"/>
          <w:i/>
          <w:spacing w:val="14"/>
          <w:sz w:val="22"/>
          <w:vertAlign w:val="baseline"/>
        </w:rPr>
        <w:t> </w:t>
      </w:r>
      <w:r>
        <w:rPr>
          <w:rFonts w:ascii="Microsoft Sans Serif" w:eastAsia="Microsoft Sans Serif"/>
          <w:w w:val="100"/>
          <w:sz w:val="22"/>
          <w:vertAlign w:val="baseline"/>
        </w:rPr>
        <w:t>=</w:t>
      </w:r>
      <w:r>
        <w:rPr>
          <w:rFonts w:ascii="Microsoft Sans Serif" w:eastAsia="Microsoft Sans Serif"/>
          <w:spacing w:val="11"/>
          <w:sz w:val="22"/>
          <w:vertAlign w:val="baseline"/>
        </w:rPr>
        <w:t> </w:t>
      </w:r>
      <w:r>
        <w:rPr>
          <w:rFonts w:ascii="Calibri" w:eastAsia="Calibri"/>
          <w:i/>
          <w:spacing w:val="26"/>
          <w:w w:val="86"/>
          <w:sz w:val="22"/>
          <w:vertAlign w:val="baseline"/>
        </w:rPr>
        <w:t>𝑘</w:t>
      </w:r>
      <w:r>
        <w:rPr>
          <w:rFonts w:ascii="Calibri" w:eastAsia="Calibri"/>
          <w:i/>
          <w:spacing w:val="20"/>
          <w:w w:val="119"/>
          <w:sz w:val="22"/>
          <w:vertAlign w:val="baseline"/>
        </w:rPr>
        <w:t>𝑅</w:t>
      </w:r>
      <w:r>
        <w:rPr>
          <w:rFonts w:ascii="Arial" w:eastAsia="Arial"/>
          <w:i/>
          <w:w w:val="100"/>
          <w:sz w:val="22"/>
          <w:vertAlign w:val="superscript"/>
        </w:rPr>
        <w:t>𝛼</w:t>
      </w:r>
      <w:r>
        <w:rPr>
          <w:rFonts w:ascii="Arial" w:eastAsia="Arial"/>
          <w:i/>
          <w:sz w:val="22"/>
          <w:vertAlign w:val="baseline"/>
        </w:rPr>
        <w:tab/>
      </w:r>
      <w:r>
        <w:rPr>
          <w:rFonts w:ascii="Lucida Sans Unicode" w:eastAsia="Lucida Sans Unicode"/>
          <w:spacing w:val="8"/>
          <w:w w:val="101"/>
          <w:sz w:val="22"/>
          <w:vertAlign w:val="baseline"/>
        </w:rPr>
        <w:t>(</w:t>
      </w:r>
      <w:r>
        <w:rPr>
          <w:w w:val="99"/>
          <w:sz w:val="22"/>
          <w:vertAlign w:val="baseline"/>
        </w:rPr>
        <w:t>dB/km</w:t>
      </w:r>
      <w:r>
        <w:rPr>
          <w:rFonts w:ascii="Lucida Sans Unicode" w:eastAsia="Lucida Sans Unicode"/>
          <w:w w:val="101"/>
          <w:sz w:val="22"/>
          <w:vertAlign w:val="baseline"/>
        </w:rPr>
        <w:t>)</w:t>
      </w:r>
      <w:r>
        <w:rPr>
          <w:rFonts w:ascii="Lucida Sans Unicode" w:eastAsia="Lucida Sans Unicode"/>
          <w:sz w:val="22"/>
          <w:vertAlign w:val="baseline"/>
        </w:rPr>
        <w:tab/>
      </w:r>
      <w:r>
        <w:rPr>
          <w:w w:val="99"/>
          <w:sz w:val="22"/>
          <w:vertAlign w:val="baseline"/>
        </w:rPr>
        <w:t>(9)</w:t>
      </w:r>
    </w:p>
    <w:p>
      <w:pPr>
        <w:pStyle w:val="BodyText"/>
        <w:spacing w:before="196"/>
        <w:ind w:left="577"/>
      </w:pPr>
      <w:r>
        <w:rPr/>
        <w:t>with</w:t>
      </w:r>
      <w:r>
        <w:rPr>
          <w:spacing w:val="-5"/>
        </w:rPr>
        <w:t> </w:t>
      </w:r>
      <w:r>
        <w:rPr>
          <w:rFonts w:ascii="Calibri" w:eastAsia="Calibri"/>
          <w:i/>
        </w:rPr>
        <w:t>𝑘</w:t>
      </w:r>
      <w:r>
        <w:rPr>
          <w:rFonts w:ascii="Calibri" w:eastAsia="Calibri"/>
          <w:i/>
          <w:spacing w:val="7"/>
        </w:rPr>
        <w:t> </w:t>
      </w:r>
      <w:r>
        <w:rPr/>
        <w:t>and</w:t>
      </w:r>
      <w:r>
        <w:rPr>
          <w:spacing w:val="-11"/>
        </w:rPr>
        <w:t> </w:t>
      </w:r>
      <w:r>
        <w:rPr>
          <w:rFonts w:ascii="Calibri" w:eastAsia="Calibri"/>
          <w:i/>
        </w:rPr>
        <w:t>𝛼</w:t>
      </w:r>
      <w:r>
        <w:rPr>
          <w:rFonts w:ascii="Calibri" w:eastAsia="Calibri"/>
          <w:i/>
          <w:spacing w:val="-2"/>
        </w:rPr>
        <w:t> </w:t>
      </w:r>
      <w:r>
        <w:rPr/>
        <w:t>interpolated</w:t>
      </w:r>
      <w:r>
        <w:rPr>
          <w:spacing w:val="-12"/>
        </w:rPr>
        <w:t> </w:t>
      </w:r>
      <w:r>
        <w:rPr/>
        <w:t>from</w:t>
      </w:r>
      <w:r>
        <w:rPr>
          <w:spacing w:val="-11"/>
        </w:rPr>
        <w:t> </w:t>
      </w:r>
      <w:r>
        <w:rPr/>
        <w:t>frequency-dependent</w:t>
      </w:r>
      <w:r>
        <w:rPr>
          <w:spacing w:val="-12"/>
        </w:rPr>
        <w:t> </w:t>
      </w:r>
      <w:r>
        <w:rPr/>
        <w:t>coefficients.</w:t>
      </w:r>
      <w:r>
        <w:rPr>
          <w:spacing w:val="-12"/>
        </w:rPr>
        <w:t> </w:t>
      </w:r>
      <w:r>
        <w:rPr/>
        <w:t>The</w:t>
      </w:r>
      <w:r>
        <w:rPr>
          <w:spacing w:val="-12"/>
        </w:rPr>
        <w:t> </w:t>
      </w:r>
      <w:r>
        <w:rPr/>
        <w:t>effective</w:t>
      </w:r>
      <w:r>
        <w:rPr>
          <w:spacing w:val="-11"/>
        </w:rPr>
        <w:t> </w:t>
      </w:r>
      <w:r>
        <w:rPr/>
        <w:t>path</w:t>
      </w:r>
      <w:r>
        <w:rPr>
          <w:spacing w:val="-12"/>
        </w:rPr>
        <w:t> </w:t>
      </w:r>
      <w:r>
        <w:rPr/>
        <w:t>length</w:t>
      </w:r>
      <w:r>
        <w:rPr>
          <w:spacing w:val="-12"/>
        </w:rPr>
        <w:t> </w:t>
      </w:r>
      <w:r>
        <w:rPr/>
        <w:t>through</w:t>
      </w:r>
      <w:r>
        <w:rPr>
          <w:spacing w:val="-11"/>
        </w:rPr>
        <w:t> </w:t>
      </w:r>
      <w:r>
        <w:rPr>
          <w:spacing w:val="-4"/>
        </w:rPr>
        <w:t>rain</w:t>
      </w:r>
    </w:p>
    <w:p>
      <w:pPr>
        <w:pStyle w:val="BodyText"/>
        <w:spacing w:before="85"/>
        <w:ind w:left="250"/>
      </w:pPr>
      <w:r>
        <w:rPr>
          <w:spacing w:val="-5"/>
        </w:rPr>
        <w:t>is:</w:t>
      </w:r>
    </w:p>
    <w:p>
      <w:pPr>
        <w:pStyle w:val="BodyText"/>
        <w:spacing w:before="79"/>
        <w:rPr>
          <w:sz w:val="20"/>
        </w:rPr>
      </w:pPr>
    </w:p>
    <w:p>
      <w:pPr>
        <w:pStyle w:val="BodyText"/>
        <w:spacing w:after="0"/>
        <w:rPr>
          <w:sz w:val="20"/>
        </w:rPr>
        <w:sectPr>
          <w:type w:val="continuous"/>
          <w:pgSz w:w="11910" w:h="16840"/>
          <w:pgMar w:header="813" w:footer="745" w:top="760" w:bottom="280" w:left="1133" w:right="0"/>
        </w:sectPr>
      </w:pPr>
    </w:p>
    <w:p>
      <w:pPr>
        <w:pStyle w:val="BodyText"/>
        <w:spacing w:before="33"/>
      </w:pPr>
    </w:p>
    <w:p>
      <w:pPr>
        <w:pStyle w:val="BodyText"/>
        <w:jc w:val="right"/>
      </w:pPr>
      <w:r>
        <w:rPr/>
        <mc:AlternateContent>
          <mc:Choice Requires="wps">
            <w:drawing>
              <wp:anchor distT="0" distB="0" distL="0" distR="0" allowOverlap="1" layoutInCell="1" locked="0" behindDoc="1" simplePos="0" relativeHeight="486551040">
                <wp:simplePos x="0" y="0"/>
                <wp:positionH relativeFrom="page">
                  <wp:posOffset>3456317</wp:posOffset>
                </wp:positionH>
                <wp:positionV relativeFrom="paragraph">
                  <wp:posOffset>-166152</wp:posOffset>
                </wp:positionV>
                <wp:extent cx="271780" cy="4343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71780" cy="434340"/>
                        </a:xfrm>
                        <a:prstGeom prst="rect">
                          <a:avLst/>
                        </a:prstGeom>
                      </wps:spPr>
                      <wps:txbx>
                        <w:txbxContent>
                          <w:p>
                            <w:pPr>
                              <w:tabs>
                                <w:tab w:pos="330" w:val="left" w:leader="none"/>
                              </w:tabs>
                              <w:spacing w:before="114"/>
                              <w:ind w:left="0" w:right="0" w:firstLine="0"/>
                              <w:jc w:val="left"/>
                              <w:rPr>
                                <w:rFonts w:ascii="Calibri" w:eastAsia="Calibri"/>
                                <w:i/>
                                <w:position w:val="-15"/>
                                <w:sz w:val="22"/>
                              </w:rPr>
                            </w:pPr>
                            <w:r>
                              <w:rPr>
                                <w:rFonts w:ascii="Arial MT" w:eastAsia="Arial MT"/>
                                <w:sz w:val="22"/>
                              </w:rPr>
                              <w:tab/>
                            </w:r>
                            <w:r>
                              <w:rPr>
                                <w:rFonts w:ascii="Calibri" w:eastAsia="Calibri"/>
                                <w:i/>
                                <w:spacing w:val="-125"/>
                                <w:w w:val="95"/>
                                <w:position w:val="-15"/>
                                <w:sz w:val="22"/>
                              </w:rPr>
                              <w:t>𝑒</w:t>
                            </w:r>
                          </w:p>
                        </w:txbxContent>
                      </wps:txbx>
                      <wps:bodyPr wrap="square" lIns="0" tIns="0" rIns="0" bIns="0" rtlCol="0">
                        <a:noAutofit/>
                      </wps:bodyPr>
                    </wps:wsp>
                  </a:graphicData>
                </a:graphic>
              </wp:anchor>
            </w:drawing>
          </mc:Choice>
          <mc:Fallback>
            <w:pict>
              <v:shape style="position:absolute;margin-left:272.151001pt;margin-top:-13.082901pt;width:21.4pt;height:34.2pt;mso-position-horizontal-relative:page;mso-position-vertical-relative:paragraph;z-index:-16765440" type="#_x0000_t202" id="docshape15" filled="false" stroked="false">
                <v:textbox inset="0,0,0,0">
                  <w:txbxContent>
                    <w:p>
                      <w:pPr>
                        <w:tabs>
                          <w:tab w:pos="330" w:val="left" w:leader="none"/>
                        </w:tabs>
                        <w:spacing w:before="114"/>
                        <w:ind w:left="0" w:right="0" w:firstLine="0"/>
                        <w:jc w:val="left"/>
                        <w:rPr>
                          <w:rFonts w:ascii="Calibri" w:eastAsia="Calibri"/>
                          <w:i/>
                          <w:position w:val="-15"/>
                          <w:sz w:val="22"/>
                        </w:rPr>
                      </w:pPr>
                      <w:r>
                        <w:rPr>
                          <w:rFonts w:ascii="Arial MT" w:eastAsia="Arial MT"/>
                          <w:sz w:val="22"/>
                        </w:rPr>
                        <w:tab/>
                      </w:r>
                      <w:r>
                        <w:rPr>
                          <w:rFonts w:ascii="Calibri" w:eastAsia="Calibri"/>
                          <w:i/>
                          <w:spacing w:val="-125"/>
                          <w:w w:val="95"/>
                          <w:position w:val="-15"/>
                          <w:sz w:val="22"/>
                        </w:rPr>
                        <w:t>𝑒</w:t>
                      </w:r>
                    </w:p>
                  </w:txbxContent>
                </v:textbox>
                <w10:wrap type="none"/>
              </v:shape>
            </w:pict>
          </mc:Fallback>
        </mc:AlternateContent>
      </w:r>
      <w:r>
        <w:rPr>
          <w:rFonts w:ascii="Calibri" w:eastAsia="Calibri"/>
          <w:i/>
          <w:w w:val="105"/>
        </w:rPr>
        <w:t>𝐿</w:t>
      </w:r>
      <w:r>
        <w:rPr>
          <w:w w:val="105"/>
          <w:vertAlign w:val="subscript"/>
        </w:rPr>
        <w:t>eff</w:t>
      </w:r>
      <w:r>
        <w:rPr>
          <w:spacing w:val="18"/>
          <w:w w:val="105"/>
          <w:vertAlign w:val="baseline"/>
        </w:rPr>
        <w:t> </w:t>
      </w:r>
      <w:r>
        <w:rPr>
          <w:rFonts w:ascii="Microsoft Sans Serif" w:eastAsia="Microsoft Sans Serif"/>
          <w:w w:val="105"/>
          <w:vertAlign w:val="baseline"/>
        </w:rPr>
        <w:t>=</w:t>
      </w:r>
      <w:r>
        <w:rPr>
          <w:rFonts w:ascii="Microsoft Sans Serif" w:eastAsia="Microsoft Sans Serif"/>
          <w:spacing w:val="5"/>
          <w:w w:val="105"/>
          <w:vertAlign w:val="baseline"/>
        </w:rPr>
        <w:t> </w:t>
      </w:r>
      <w:r>
        <w:rPr>
          <w:spacing w:val="-5"/>
          <w:w w:val="105"/>
          <w:vertAlign w:val="baseline"/>
        </w:rPr>
        <w:t>min</w:t>
      </w:r>
    </w:p>
    <w:p>
      <w:pPr>
        <w:spacing w:line="248" w:lineRule="exact" w:before="93"/>
        <w:ind w:left="122" w:right="0" w:firstLine="0"/>
        <w:jc w:val="left"/>
        <w:rPr>
          <w:rFonts w:ascii="Arial" w:hAnsi="Arial" w:eastAsia="Arial"/>
          <w:i/>
          <w:sz w:val="16"/>
        </w:rPr>
      </w:pPr>
      <w:r>
        <w:rPr/>
        <w:br w:type="column"/>
      </w:r>
      <w:r>
        <w:rPr>
          <w:position w:val="-7"/>
          <w:sz w:val="22"/>
        </w:rPr>
        <w:t>35</w:t>
      </w:r>
      <w:r>
        <w:rPr>
          <w:spacing w:val="55"/>
          <w:position w:val="-7"/>
          <w:sz w:val="22"/>
        </w:rPr>
        <w:t> </w:t>
      </w:r>
      <w:r>
        <w:rPr>
          <w:rFonts w:ascii="Lucida Sans Unicode" w:hAnsi="Lucida Sans Unicode" w:eastAsia="Lucida Sans Unicode"/>
          <w:spacing w:val="-2"/>
          <w:sz w:val="16"/>
        </w:rPr>
        <w:t>−</w:t>
      </w:r>
      <w:r>
        <w:rPr>
          <w:spacing w:val="-2"/>
          <w:sz w:val="16"/>
        </w:rPr>
        <w:t>0</w:t>
      </w:r>
      <w:r>
        <w:rPr>
          <w:rFonts w:ascii="Arial" w:hAnsi="Arial" w:eastAsia="Arial"/>
          <w:i/>
          <w:spacing w:val="-2"/>
          <w:sz w:val="16"/>
        </w:rPr>
        <w:t>.</w:t>
      </w:r>
      <w:r>
        <w:rPr>
          <w:spacing w:val="-2"/>
          <w:sz w:val="16"/>
        </w:rPr>
        <w:t>015</w:t>
      </w:r>
      <w:r>
        <w:rPr>
          <w:rFonts w:ascii="Arial" w:hAnsi="Arial" w:eastAsia="Arial"/>
          <w:i/>
          <w:spacing w:val="-2"/>
          <w:sz w:val="16"/>
        </w:rPr>
        <w:t>𝑅</w:t>
      </w:r>
    </w:p>
    <w:p>
      <w:pPr>
        <w:pStyle w:val="BodyText"/>
        <w:spacing w:before="5"/>
        <w:rPr>
          <w:rFonts w:ascii="Arial"/>
          <w:i/>
          <w:sz w:val="6"/>
        </w:rPr>
      </w:pPr>
      <w:r>
        <w:rPr>
          <w:rFonts w:ascii="Arial"/>
          <w:i/>
          <w:sz w:val="6"/>
        </w:rPr>
        <mc:AlternateContent>
          <mc:Choice Requires="wps">
            <w:drawing>
              <wp:anchor distT="0" distB="0" distL="0" distR="0" allowOverlap="1" layoutInCell="1" locked="0" behindDoc="1" simplePos="0" relativeHeight="487593984">
                <wp:simplePos x="0" y="0"/>
                <wp:positionH relativeFrom="page">
                  <wp:posOffset>3525392</wp:posOffset>
                </wp:positionH>
                <wp:positionV relativeFrom="paragraph">
                  <wp:posOffset>62226</wp:posOffset>
                </wp:positionV>
                <wp:extent cx="59817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8170" cy="1270"/>
                        </a:xfrm>
                        <a:custGeom>
                          <a:avLst/>
                          <a:gdLst/>
                          <a:ahLst/>
                          <a:cxnLst/>
                          <a:rect l="l" t="t" r="r" b="b"/>
                          <a:pathLst>
                            <a:path w="598170" h="0">
                              <a:moveTo>
                                <a:pt x="0" y="0"/>
                              </a:moveTo>
                              <a:lnTo>
                                <a:pt x="597560"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7.589996pt;margin-top:4.899707pt;width:47.1pt;height:.1pt;mso-position-horizontal-relative:page;mso-position-vertical-relative:paragraph;z-index:-15722496;mso-wrap-distance-left:0;mso-wrap-distance-right:0" id="docshape16" coordorigin="5552,98" coordsize="942,0" path="m5552,98l6493,98e" filled="false" stroked="true" strokeweight=".611pt" strokecolor="#000000">
                <v:path arrowok="t"/>
                <v:stroke dashstyle="solid"/>
                <w10:wrap type="topAndBottom"/>
              </v:shape>
            </w:pict>
          </mc:Fallback>
        </mc:AlternateContent>
      </w:r>
    </w:p>
    <w:p>
      <w:pPr>
        <w:tabs>
          <w:tab w:pos="1087" w:val="left" w:leader="none"/>
        </w:tabs>
        <w:spacing w:line="259" w:lineRule="exact" w:before="0"/>
        <w:ind w:left="392" w:right="0" w:firstLine="0"/>
        <w:jc w:val="left"/>
        <w:rPr>
          <w:position w:val="15"/>
          <w:sz w:val="22"/>
        </w:rPr>
      </w:pPr>
      <w:r>
        <w:rPr>
          <w:spacing w:val="-2"/>
          <w:sz w:val="22"/>
        </w:rPr>
        <w:t>sin</w:t>
      </w:r>
      <w:r>
        <w:rPr>
          <w:spacing w:val="-13"/>
          <w:sz w:val="22"/>
        </w:rPr>
        <w:t> </w:t>
      </w:r>
      <w:r>
        <w:rPr>
          <w:rFonts w:ascii="Calibri" w:eastAsia="Calibri"/>
          <w:i/>
          <w:spacing w:val="-10"/>
          <w:sz w:val="22"/>
        </w:rPr>
        <w:t>𝜃</w:t>
      </w:r>
      <w:r>
        <w:rPr>
          <w:rFonts w:ascii="Calibri" w:eastAsia="Calibri"/>
          <w:i/>
          <w:sz w:val="22"/>
        </w:rPr>
        <w:tab/>
      </w:r>
      <w:r>
        <w:rPr>
          <w:rFonts w:ascii="Calibri" w:eastAsia="Calibri"/>
          <w:i/>
          <w:position w:val="15"/>
          <w:sz w:val="22"/>
        </w:rPr>
        <w:t>,</w:t>
      </w:r>
      <w:r>
        <w:rPr>
          <w:rFonts w:ascii="Calibri" w:eastAsia="Calibri"/>
          <w:i/>
          <w:spacing w:val="-12"/>
          <w:position w:val="15"/>
          <w:sz w:val="22"/>
        </w:rPr>
        <w:t> </w:t>
      </w:r>
      <w:r>
        <w:rPr>
          <w:spacing w:val="-7"/>
          <w:position w:val="15"/>
          <w:sz w:val="22"/>
        </w:rPr>
        <w:t>30</w:t>
      </w:r>
    </w:p>
    <w:p>
      <w:pPr>
        <w:pStyle w:val="BodyText"/>
        <w:spacing w:before="1"/>
      </w:pPr>
      <w:r>
        <w:rPr/>
        <w:br w:type="column"/>
      </w:r>
      <w:r>
        <w:rPr/>
      </w:r>
    </w:p>
    <w:p>
      <w:pPr>
        <w:pStyle w:val="BodyText"/>
        <w:tabs>
          <w:tab w:pos="3505" w:val="left" w:leader="none"/>
        </w:tabs>
        <w:ind w:left="327"/>
      </w:pPr>
      <w:r>
        <w:rPr>
          <w:rFonts w:ascii="Lucida Sans Unicode"/>
          <w:spacing w:val="-4"/>
        </w:rPr>
        <w:t>(</w:t>
      </w:r>
      <w:r>
        <w:rPr>
          <w:spacing w:val="-4"/>
        </w:rPr>
        <w:t>km</w:t>
      </w:r>
      <w:r>
        <w:rPr>
          <w:rFonts w:ascii="Lucida Sans Unicode"/>
          <w:spacing w:val="-4"/>
        </w:rPr>
        <w:t>)</w:t>
      </w:r>
      <w:r>
        <w:rPr>
          <w:rFonts w:ascii="Lucida Sans Unicode"/>
        </w:rPr>
        <w:tab/>
      </w:r>
      <w:r>
        <w:rPr>
          <w:spacing w:val="-4"/>
        </w:rPr>
        <w:t>(10)</w:t>
      </w:r>
    </w:p>
    <w:p>
      <w:pPr>
        <w:pStyle w:val="BodyText"/>
        <w:spacing w:after="0"/>
        <w:sectPr>
          <w:type w:val="continuous"/>
          <w:pgSz w:w="11910" w:h="16840"/>
          <w:pgMar w:header="813" w:footer="745" w:top="760" w:bottom="280" w:left="1133" w:right="0"/>
          <w:cols w:num="3" w:equalWidth="0">
            <w:col w:w="4257" w:space="40"/>
            <w:col w:w="1400" w:space="39"/>
            <w:col w:w="5041"/>
          </w:cols>
        </w:sectPr>
      </w:pPr>
    </w:p>
    <w:p>
      <w:pPr>
        <w:pStyle w:val="BodyText"/>
        <w:spacing w:before="110"/>
        <w:ind w:left="577"/>
      </w:pPr>
      <w:r>
        <w:rPr/>
        <w:t>where</w:t>
      </w:r>
      <w:r>
        <w:rPr>
          <w:spacing w:val="-6"/>
        </w:rPr>
        <w:t> </w:t>
      </w:r>
      <w:r>
        <w:rPr>
          <w:rFonts w:ascii="Calibri" w:eastAsia="Calibri"/>
          <w:i/>
        </w:rPr>
        <w:t>𝜃</w:t>
      </w:r>
      <w:r>
        <w:rPr>
          <w:rFonts w:ascii="Calibri" w:eastAsia="Calibri"/>
          <w:i/>
          <w:spacing w:val="8"/>
        </w:rPr>
        <w:t> </w:t>
      </w:r>
      <w:r>
        <w:rPr/>
        <w:t>is</w:t>
      </w:r>
      <w:r>
        <w:rPr>
          <w:spacing w:val="-9"/>
        </w:rPr>
        <w:t> </w:t>
      </w:r>
      <w:r>
        <w:rPr/>
        <w:t>the</w:t>
      </w:r>
      <w:r>
        <w:rPr>
          <w:spacing w:val="-8"/>
        </w:rPr>
        <w:t> </w:t>
      </w:r>
      <w:r>
        <w:rPr/>
        <w:t>elevation</w:t>
      </w:r>
      <w:r>
        <w:rPr>
          <w:spacing w:val="-8"/>
        </w:rPr>
        <w:t> </w:t>
      </w:r>
      <w:r>
        <w:rPr/>
        <w:t>angle</w:t>
      </w:r>
      <w:r>
        <w:rPr>
          <w:spacing w:val="-9"/>
        </w:rPr>
        <w:t> </w:t>
      </w:r>
      <w:r>
        <w:rPr/>
        <w:t>in</w:t>
      </w:r>
      <w:r>
        <w:rPr>
          <w:spacing w:val="-8"/>
        </w:rPr>
        <w:t> </w:t>
      </w:r>
      <w:r>
        <w:rPr/>
        <w:t>radians.</w:t>
      </w:r>
      <w:r>
        <w:rPr>
          <w:spacing w:val="-9"/>
        </w:rPr>
        <w:t> </w:t>
      </w:r>
      <w:r>
        <w:rPr/>
        <w:t>The</w:t>
      </w:r>
      <w:r>
        <w:rPr>
          <w:spacing w:val="-8"/>
        </w:rPr>
        <w:t> </w:t>
      </w:r>
      <w:r>
        <w:rPr/>
        <w:t>total</w:t>
      </w:r>
      <w:r>
        <w:rPr>
          <w:spacing w:val="-8"/>
        </w:rPr>
        <w:t> </w:t>
      </w:r>
      <w:r>
        <w:rPr/>
        <w:t>rain</w:t>
      </w:r>
      <w:r>
        <w:rPr>
          <w:spacing w:val="-9"/>
        </w:rPr>
        <w:t> </w:t>
      </w:r>
      <w:r>
        <w:rPr/>
        <w:t>fade</w:t>
      </w:r>
      <w:r>
        <w:rPr>
          <w:spacing w:val="-8"/>
        </w:rPr>
        <w:t> </w:t>
      </w:r>
      <w:r>
        <w:rPr/>
        <w:t>is</w:t>
      </w:r>
      <w:r>
        <w:rPr>
          <w:spacing w:val="-8"/>
        </w:rPr>
        <w:t> </w:t>
      </w:r>
      <w:r>
        <w:rPr>
          <w:spacing w:val="-2"/>
        </w:rPr>
        <w:t>then:</w:t>
      </w:r>
    </w:p>
    <w:p>
      <w:pPr>
        <w:pStyle w:val="BodyText"/>
      </w:pPr>
    </w:p>
    <w:p>
      <w:pPr>
        <w:pStyle w:val="BodyText"/>
        <w:spacing w:before="45"/>
      </w:pPr>
    </w:p>
    <w:p>
      <w:pPr>
        <w:tabs>
          <w:tab w:pos="9241" w:val="left" w:leader="none"/>
        </w:tabs>
        <w:spacing w:before="0"/>
        <w:ind w:left="3797" w:right="0" w:firstLine="0"/>
        <w:jc w:val="left"/>
        <w:rPr>
          <w:sz w:val="22"/>
        </w:rPr>
      </w:pPr>
      <w:r>
        <w:rPr>
          <w:rFonts w:ascii="Calibri" w:eastAsia="Calibri"/>
          <w:i/>
          <w:sz w:val="22"/>
        </w:rPr>
        <w:t>𝐴</w:t>
      </w:r>
      <w:r>
        <w:rPr>
          <w:sz w:val="22"/>
          <w:vertAlign w:val="subscript"/>
        </w:rPr>
        <w:t>rain</w:t>
      </w:r>
      <w:r>
        <w:rPr>
          <w:rFonts w:ascii="Lucida Sans Unicode" w:eastAsia="Lucida Sans Unicode"/>
          <w:sz w:val="22"/>
          <w:vertAlign w:val="baseline"/>
        </w:rPr>
        <w:t>(</w:t>
      </w:r>
      <w:r>
        <w:rPr>
          <w:rFonts w:ascii="Calibri" w:eastAsia="Calibri"/>
          <w:i/>
          <w:sz w:val="22"/>
          <w:vertAlign w:val="baseline"/>
        </w:rPr>
        <w:t>𝑡</w:t>
      </w:r>
      <w:r>
        <w:rPr>
          <w:rFonts w:ascii="Lucida Sans Unicode" w:eastAsia="Lucida Sans Unicode"/>
          <w:sz w:val="22"/>
          <w:vertAlign w:val="baseline"/>
        </w:rPr>
        <w:t>)</w:t>
      </w:r>
      <w:r>
        <w:rPr>
          <w:rFonts w:ascii="Lucida Sans Unicode" w:eastAsia="Lucida Sans Unicode"/>
          <w:spacing w:val="3"/>
          <w:sz w:val="22"/>
          <w:vertAlign w:val="baseline"/>
        </w:rPr>
        <w:t> </w:t>
      </w:r>
      <w:r>
        <w:rPr>
          <w:rFonts w:ascii="Microsoft Sans Serif" w:eastAsia="Microsoft Sans Serif"/>
          <w:sz w:val="22"/>
          <w:vertAlign w:val="baseline"/>
        </w:rPr>
        <w:t>=</w:t>
      </w:r>
      <w:r>
        <w:rPr>
          <w:rFonts w:ascii="Microsoft Sans Serif" w:eastAsia="Microsoft Sans Serif"/>
          <w:spacing w:val="8"/>
          <w:sz w:val="22"/>
          <w:vertAlign w:val="baseline"/>
        </w:rPr>
        <w:t> </w:t>
      </w:r>
      <w:r>
        <w:rPr>
          <w:rFonts w:ascii="Calibri" w:eastAsia="Calibri"/>
          <w:i/>
          <w:sz w:val="22"/>
          <w:vertAlign w:val="baseline"/>
        </w:rPr>
        <w:t>𝛾</w:t>
      </w:r>
      <w:r>
        <w:rPr>
          <w:rFonts w:ascii="Arial" w:eastAsia="Arial"/>
          <w:i/>
          <w:sz w:val="22"/>
          <w:vertAlign w:val="subscript"/>
        </w:rPr>
        <w:t>𝑅</w:t>
      </w:r>
      <w:r>
        <w:rPr>
          <w:rFonts w:ascii="Arial" w:eastAsia="Arial"/>
          <w:i/>
          <w:spacing w:val="-36"/>
          <w:sz w:val="22"/>
          <w:vertAlign w:val="baseline"/>
        </w:rPr>
        <w:t> </w:t>
      </w:r>
      <w:r>
        <w:rPr>
          <w:rFonts w:ascii="Calibri" w:eastAsia="Calibri"/>
          <w:i/>
          <w:sz w:val="22"/>
          <w:vertAlign w:val="baseline"/>
        </w:rPr>
        <w:t>𝐿</w:t>
      </w:r>
      <w:r>
        <w:rPr>
          <w:sz w:val="22"/>
          <w:vertAlign w:val="subscript"/>
        </w:rPr>
        <w:t>eff</w:t>
      </w:r>
      <w:r>
        <w:rPr>
          <w:spacing w:val="5"/>
          <w:sz w:val="22"/>
          <w:vertAlign w:val="baseline"/>
        </w:rPr>
        <w:t> </w:t>
      </w:r>
      <w:r>
        <w:rPr>
          <w:rFonts w:ascii="Lucida Sans Unicode" w:eastAsia="Lucida Sans Unicode"/>
          <w:sz w:val="22"/>
          <w:vertAlign w:val="baseline"/>
        </w:rPr>
        <w:t>+</w:t>
      </w:r>
      <w:r>
        <w:rPr>
          <w:rFonts w:ascii="Lucida Sans Unicode" w:eastAsia="Lucida Sans Unicode"/>
          <w:spacing w:val="-19"/>
          <w:sz w:val="22"/>
          <w:vertAlign w:val="baseline"/>
        </w:rPr>
        <w:t> </w:t>
      </w:r>
      <w:r>
        <w:rPr>
          <w:rFonts w:ascii="Calibri" w:eastAsia="Calibri"/>
          <w:i/>
          <w:spacing w:val="-2"/>
          <w:sz w:val="22"/>
          <w:vertAlign w:val="baseline"/>
        </w:rPr>
        <w:t>𝜖</w:t>
      </w:r>
      <w:r>
        <w:rPr>
          <w:spacing w:val="-2"/>
          <w:sz w:val="22"/>
          <w:vertAlign w:val="subscript"/>
        </w:rPr>
        <w:t>rain</w:t>
      </w:r>
      <w:r>
        <w:rPr>
          <w:rFonts w:ascii="Lucida Sans Unicode" w:eastAsia="Lucida Sans Unicode"/>
          <w:spacing w:val="-2"/>
          <w:sz w:val="22"/>
          <w:vertAlign w:val="baseline"/>
        </w:rPr>
        <w:t>(</w:t>
      </w:r>
      <w:r>
        <w:rPr>
          <w:rFonts w:ascii="Calibri" w:eastAsia="Calibri"/>
          <w:i/>
          <w:spacing w:val="-2"/>
          <w:sz w:val="22"/>
          <w:vertAlign w:val="baseline"/>
        </w:rPr>
        <w:t>𝑡</w:t>
      </w:r>
      <w:r>
        <w:rPr>
          <w:rFonts w:ascii="Lucida Sans Unicode" w:eastAsia="Lucida Sans Unicode"/>
          <w:spacing w:val="-2"/>
          <w:sz w:val="22"/>
          <w:vertAlign w:val="baseline"/>
        </w:rPr>
        <w:t>)</w:t>
      </w:r>
      <w:r>
        <w:rPr>
          <w:rFonts w:ascii="Lucida Sans Unicode" w:eastAsia="Lucida Sans Unicode"/>
          <w:sz w:val="22"/>
          <w:vertAlign w:val="baseline"/>
        </w:rPr>
        <w:tab/>
      </w:r>
      <w:r>
        <w:rPr>
          <w:spacing w:val="-4"/>
          <w:sz w:val="22"/>
          <w:vertAlign w:val="baseline"/>
        </w:rPr>
        <w:t>(11)</w:t>
      </w:r>
    </w:p>
    <w:p>
      <w:pPr>
        <w:pStyle w:val="BodyText"/>
        <w:spacing w:line="273" w:lineRule="auto" w:before="165"/>
        <w:ind w:left="250" w:right="1165" w:firstLine="327"/>
      </w:pPr>
      <w:r>
        <w:rPr>
          <w:spacing w:val="-2"/>
        </w:rPr>
        <w:t>with</w:t>
      </w:r>
      <w:r>
        <w:rPr>
          <w:spacing w:val="-10"/>
        </w:rPr>
        <w:t> </w:t>
      </w:r>
      <w:r>
        <w:rPr>
          <w:rFonts w:ascii="Calibri" w:eastAsia="Calibri"/>
          <w:i/>
          <w:spacing w:val="-2"/>
        </w:rPr>
        <w:t>𝜖</w:t>
      </w:r>
      <w:r>
        <w:rPr>
          <w:spacing w:val="-2"/>
          <w:vertAlign w:val="subscript"/>
        </w:rPr>
        <w:t>rain</w:t>
      </w:r>
      <w:r>
        <w:rPr>
          <w:rFonts w:ascii="Lucida Sans Unicode" w:eastAsia="Lucida Sans Unicode"/>
          <w:spacing w:val="-2"/>
          <w:vertAlign w:val="baseline"/>
        </w:rPr>
        <w:t>(</w:t>
      </w:r>
      <w:r>
        <w:rPr>
          <w:rFonts w:ascii="Calibri" w:eastAsia="Calibri"/>
          <w:i/>
          <w:spacing w:val="-2"/>
          <w:vertAlign w:val="baseline"/>
        </w:rPr>
        <w:t>𝑡</w:t>
      </w:r>
      <w:r>
        <w:rPr>
          <w:rFonts w:ascii="Lucida Sans Unicode" w:eastAsia="Lucida Sans Unicode"/>
          <w:spacing w:val="-2"/>
          <w:vertAlign w:val="baseline"/>
        </w:rPr>
        <w:t>)</w:t>
      </w:r>
      <w:r>
        <w:rPr>
          <w:rFonts w:ascii="Lucida Sans Unicode" w:eastAsia="Lucida Sans Unicode"/>
          <w:spacing w:val="-15"/>
          <w:vertAlign w:val="baseline"/>
        </w:rPr>
        <w:t> </w:t>
      </w:r>
      <w:r>
        <w:rPr>
          <w:spacing w:val="-2"/>
          <w:vertAlign w:val="baseline"/>
        </w:rPr>
        <w:t>being</w:t>
      </w:r>
      <w:r>
        <w:rPr>
          <w:spacing w:val="-11"/>
          <w:vertAlign w:val="baseline"/>
        </w:rPr>
        <w:t> </w:t>
      </w:r>
      <w:r>
        <w:rPr>
          <w:spacing w:val="-2"/>
          <w:vertAlign w:val="baseline"/>
        </w:rPr>
        <w:t>a</w:t>
      </w:r>
      <w:r>
        <w:rPr>
          <w:spacing w:val="-11"/>
          <w:vertAlign w:val="baseline"/>
        </w:rPr>
        <w:t> </w:t>
      </w:r>
      <w:r>
        <w:rPr>
          <w:spacing w:val="-2"/>
          <w:vertAlign w:val="baseline"/>
        </w:rPr>
        <w:t>correlated</w:t>
      </w:r>
      <w:r>
        <w:rPr>
          <w:spacing w:val="-11"/>
          <w:vertAlign w:val="baseline"/>
        </w:rPr>
        <w:t> </w:t>
      </w:r>
      <w:r>
        <w:rPr>
          <w:spacing w:val="-2"/>
          <w:vertAlign w:val="baseline"/>
        </w:rPr>
        <w:t>Gaussian</w:t>
      </w:r>
      <w:r>
        <w:rPr>
          <w:spacing w:val="-11"/>
          <w:vertAlign w:val="baseline"/>
        </w:rPr>
        <w:t> </w:t>
      </w:r>
      <w:r>
        <w:rPr>
          <w:spacing w:val="-2"/>
          <w:vertAlign w:val="baseline"/>
        </w:rPr>
        <w:t>jitter</w:t>
      </w:r>
      <w:r>
        <w:rPr>
          <w:spacing w:val="-11"/>
          <w:vertAlign w:val="baseline"/>
        </w:rPr>
        <w:t> </w:t>
      </w:r>
      <w:r>
        <w:rPr>
          <w:spacing w:val="-2"/>
          <w:vertAlign w:val="baseline"/>
        </w:rPr>
        <w:t>with</w:t>
      </w:r>
      <w:r>
        <w:rPr>
          <w:spacing w:val="-11"/>
          <w:vertAlign w:val="baseline"/>
        </w:rPr>
        <w:t> </w:t>
      </w:r>
      <w:r>
        <w:rPr>
          <w:spacing w:val="-2"/>
          <w:vertAlign w:val="baseline"/>
        </w:rPr>
        <w:t>zero</w:t>
      </w:r>
      <w:r>
        <w:rPr>
          <w:spacing w:val="-11"/>
          <w:vertAlign w:val="baseline"/>
        </w:rPr>
        <w:t> </w:t>
      </w:r>
      <w:r>
        <w:rPr>
          <w:spacing w:val="-2"/>
          <w:vertAlign w:val="baseline"/>
        </w:rPr>
        <w:t>mean</w:t>
      </w:r>
      <w:r>
        <w:rPr>
          <w:spacing w:val="-11"/>
          <w:vertAlign w:val="baseline"/>
        </w:rPr>
        <w:t> </w:t>
      </w:r>
      <w:r>
        <w:rPr>
          <w:spacing w:val="-2"/>
          <w:vertAlign w:val="baseline"/>
        </w:rPr>
        <w:t>and</w:t>
      </w:r>
      <w:r>
        <w:rPr>
          <w:spacing w:val="-11"/>
          <w:vertAlign w:val="baseline"/>
        </w:rPr>
        <w:t> </w:t>
      </w:r>
      <w:r>
        <w:rPr>
          <w:spacing w:val="-2"/>
          <w:vertAlign w:val="baseline"/>
        </w:rPr>
        <w:t>standard</w:t>
      </w:r>
      <w:r>
        <w:rPr>
          <w:spacing w:val="-11"/>
          <w:vertAlign w:val="baseline"/>
        </w:rPr>
        <w:t> </w:t>
      </w:r>
      <w:r>
        <w:rPr>
          <w:spacing w:val="-2"/>
          <w:vertAlign w:val="baseline"/>
        </w:rPr>
        <w:t>deviation</w:t>
      </w:r>
      <w:r>
        <w:rPr>
          <w:spacing w:val="-11"/>
          <w:vertAlign w:val="baseline"/>
        </w:rPr>
        <w:t> </w:t>
      </w:r>
      <w:r>
        <w:rPr>
          <w:spacing w:val="-2"/>
          <w:vertAlign w:val="baseline"/>
        </w:rPr>
        <w:t>equal</w:t>
      </w:r>
      <w:r>
        <w:rPr>
          <w:spacing w:val="-11"/>
          <w:vertAlign w:val="baseline"/>
        </w:rPr>
        <w:t> </w:t>
      </w:r>
      <w:r>
        <w:rPr>
          <w:spacing w:val="-2"/>
          <w:vertAlign w:val="baseline"/>
        </w:rPr>
        <w:t>to</w:t>
      </w:r>
      <w:r>
        <w:rPr>
          <w:spacing w:val="-11"/>
          <w:vertAlign w:val="baseline"/>
        </w:rPr>
        <w:t> </w:t>
      </w:r>
      <w:r>
        <w:rPr>
          <w:spacing w:val="-2"/>
          <w:vertAlign w:val="baseline"/>
        </w:rPr>
        <w:t>5%</w:t>
      </w:r>
      <w:r>
        <w:rPr>
          <w:spacing w:val="-11"/>
          <w:vertAlign w:val="baseline"/>
        </w:rPr>
        <w:t> </w:t>
      </w:r>
      <w:r>
        <w:rPr>
          <w:spacing w:val="-2"/>
          <w:vertAlign w:val="baseline"/>
        </w:rPr>
        <w:t>of</w:t>
      </w:r>
      <w:r>
        <w:rPr>
          <w:spacing w:val="-11"/>
          <w:vertAlign w:val="baseline"/>
        </w:rPr>
        <w:t> </w:t>
      </w:r>
      <w:r>
        <w:rPr>
          <w:spacing w:val="-2"/>
          <w:vertAlign w:val="baseline"/>
        </w:rPr>
        <w:t>the </w:t>
      </w:r>
      <w:r>
        <w:rPr>
          <w:vertAlign w:val="baseline"/>
        </w:rPr>
        <w:t>mean attenuation.</w:t>
      </w:r>
    </w:p>
    <w:p>
      <w:pPr>
        <w:pStyle w:val="BodyText"/>
        <w:spacing w:before="110"/>
        <w:ind w:left="577"/>
      </w:pPr>
      <w:r>
        <w:rPr>
          <w:spacing w:val="-2"/>
        </w:rPr>
        <w:t>Gaseous</w:t>
      </w:r>
      <w:r>
        <w:rPr>
          <w:spacing w:val="-1"/>
        </w:rPr>
        <w:t> </w:t>
      </w:r>
      <w:r>
        <w:rPr>
          <w:spacing w:val="-2"/>
        </w:rPr>
        <w:t>attenuation</w:t>
      </w:r>
      <w:r>
        <w:rPr/>
        <w:t> </w:t>
      </w:r>
      <w:r>
        <w:rPr>
          <w:spacing w:val="-2"/>
        </w:rPr>
        <w:t>follows</w:t>
      </w:r>
      <w:r>
        <w:rPr/>
        <w:t> </w:t>
      </w:r>
      <w:r>
        <w:rPr>
          <w:spacing w:val="-2"/>
        </w:rPr>
        <w:t>a</w:t>
      </w:r>
      <w:r>
        <w:rPr>
          <w:spacing w:val="-1"/>
        </w:rPr>
        <w:t> </w:t>
      </w:r>
      <w:r>
        <w:rPr>
          <w:spacing w:val="-2"/>
        </w:rPr>
        <w:t>simplified</w:t>
      </w:r>
      <w:r>
        <w:rPr/>
        <w:t> </w:t>
      </w:r>
      <w:r>
        <w:rPr>
          <w:spacing w:val="-2"/>
        </w:rPr>
        <w:t>zenith</w:t>
      </w:r>
      <w:r>
        <w:rPr/>
        <w:t> </w:t>
      </w:r>
      <w:r>
        <w:rPr>
          <w:spacing w:val="-2"/>
        </w:rPr>
        <w:t>model:</w:t>
      </w:r>
    </w:p>
    <w:p>
      <w:pPr>
        <w:pStyle w:val="BodyText"/>
        <w:spacing w:before="97"/>
        <w:rPr>
          <w:sz w:val="20"/>
        </w:rPr>
      </w:pPr>
    </w:p>
    <w:p>
      <w:pPr>
        <w:pStyle w:val="BodyText"/>
        <w:spacing w:after="0"/>
        <w:rPr>
          <w:sz w:val="20"/>
        </w:rPr>
        <w:sectPr>
          <w:type w:val="continuous"/>
          <w:pgSz w:w="11910" w:h="16840"/>
          <w:pgMar w:header="813" w:footer="745" w:top="760" w:bottom="280" w:left="1133" w:right="0"/>
        </w:sectPr>
      </w:pPr>
    </w:p>
    <w:p>
      <w:pPr>
        <w:pStyle w:val="BodyText"/>
        <w:spacing w:before="87"/>
        <w:rPr>
          <w:sz w:val="16"/>
        </w:rPr>
      </w:pPr>
    </w:p>
    <w:p>
      <w:pPr>
        <w:spacing w:before="0"/>
        <w:ind w:left="0" w:right="0" w:firstLine="0"/>
        <w:jc w:val="right"/>
        <w:rPr>
          <w:rFonts w:ascii="Microsoft Sans Serif" w:eastAsia="Microsoft Sans Serif"/>
          <w:position w:val="3"/>
          <w:sz w:val="22"/>
        </w:rPr>
      </w:pPr>
      <w:r>
        <w:rPr>
          <w:rFonts w:ascii="Calibri" w:eastAsia="Calibri"/>
          <w:i/>
          <w:position w:val="3"/>
          <w:sz w:val="22"/>
        </w:rPr>
        <w:t>𝐴</w:t>
      </w:r>
      <w:r>
        <w:rPr>
          <w:sz w:val="16"/>
        </w:rPr>
        <w:t>gas</w:t>
      </w:r>
      <w:r>
        <w:rPr>
          <w:spacing w:val="66"/>
          <w:sz w:val="16"/>
        </w:rPr>
        <w:t> </w:t>
      </w:r>
      <w:r>
        <w:rPr>
          <w:rFonts w:ascii="Microsoft Sans Serif" w:eastAsia="Microsoft Sans Serif"/>
          <w:spacing w:val="-10"/>
          <w:position w:val="3"/>
          <w:sz w:val="22"/>
        </w:rPr>
        <w:t>=</w:t>
      </w:r>
    </w:p>
    <w:p>
      <w:pPr>
        <w:pStyle w:val="BodyText"/>
        <w:tabs>
          <w:tab w:pos="5434" w:val="left" w:leader="none"/>
        </w:tabs>
        <w:spacing w:line="172" w:lineRule="auto" w:before="128"/>
        <w:ind w:left="44"/>
        <w:rPr>
          <w:position w:val="-14"/>
        </w:rPr>
      </w:pPr>
      <w:r>
        <w:rPr/>
        <w:br w:type="column"/>
      </w:r>
      <w:r>
        <w:rPr>
          <w:w w:val="90"/>
          <w:u w:val="single"/>
        </w:rPr>
        <w:t>0</w:t>
      </w:r>
      <w:r>
        <w:rPr>
          <w:rFonts w:ascii="Calibri" w:hAnsi="Calibri" w:eastAsia="Calibri"/>
          <w:i/>
          <w:w w:val="90"/>
          <w:u w:val="single"/>
        </w:rPr>
        <w:t>.</w:t>
      </w:r>
      <w:r>
        <w:rPr>
          <w:w w:val="90"/>
          <w:u w:val="single"/>
        </w:rPr>
        <w:t>03</w:t>
      </w:r>
      <w:r>
        <w:rPr>
          <w:spacing w:val="-4"/>
          <w:u w:val="single"/>
        </w:rPr>
        <w:t> </w:t>
      </w:r>
      <w:r>
        <w:rPr>
          <w:rFonts w:ascii="Lucida Sans Unicode" w:hAnsi="Lucida Sans Unicode" w:eastAsia="Lucida Sans Unicode"/>
          <w:w w:val="90"/>
          <w:u w:val="single"/>
        </w:rPr>
        <w:t>+</w:t>
      </w:r>
      <w:r>
        <w:rPr>
          <w:rFonts w:ascii="Lucida Sans Unicode" w:hAnsi="Lucida Sans Unicode" w:eastAsia="Lucida Sans Unicode"/>
          <w:spacing w:val="-12"/>
          <w:w w:val="90"/>
          <w:u w:val="single"/>
        </w:rPr>
        <w:t> </w:t>
      </w:r>
      <w:r>
        <w:rPr>
          <w:w w:val="90"/>
          <w:u w:val="single"/>
        </w:rPr>
        <w:t>0</w:t>
      </w:r>
      <w:r>
        <w:rPr>
          <w:rFonts w:ascii="Calibri" w:hAnsi="Calibri" w:eastAsia="Calibri"/>
          <w:i/>
          <w:w w:val="90"/>
          <w:u w:val="single"/>
        </w:rPr>
        <w:t>.</w:t>
      </w:r>
      <w:r>
        <w:rPr>
          <w:w w:val="90"/>
          <w:u w:val="single"/>
        </w:rPr>
        <w:t>006</w:t>
      </w:r>
      <w:r>
        <w:rPr>
          <w:spacing w:val="-1"/>
          <w:u w:val="single"/>
        </w:rPr>
        <w:t> </w:t>
      </w:r>
      <w:r>
        <w:rPr>
          <w:rFonts w:ascii="Lucida Sans Unicode" w:hAnsi="Lucida Sans Unicode" w:eastAsia="Lucida Sans Unicode"/>
          <w:w w:val="80"/>
          <w:u w:val="single"/>
        </w:rPr>
        <w:t>·</w:t>
      </w:r>
      <w:r>
        <w:rPr>
          <w:rFonts w:ascii="Lucida Sans Unicode" w:hAnsi="Lucida Sans Unicode" w:eastAsia="Lucida Sans Unicode"/>
          <w:spacing w:val="-1"/>
          <w:w w:val="80"/>
          <w:u w:val="single"/>
        </w:rPr>
        <w:t> </w:t>
      </w:r>
      <w:r>
        <w:rPr>
          <w:w w:val="90"/>
          <w:u w:val="single"/>
        </w:rPr>
        <w:t>max</w:t>
      </w:r>
      <w:r>
        <w:rPr>
          <w:rFonts w:ascii="Lucida Sans Unicode" w:hAnsi="Lucida Sans Unicode" w:eastAsia="Lucida Sans Unicode"/>
          <w:w w:val="90"/>
          <w:u w:val="single"/>
        </w:rPr>
        <w:t>(</w:t>
      </w:r>
      <w:r>
        <w:rPr>
          <w:rFonts w:ascii="Lucida Sans Unicode" w:hAnsi="Lucida Sans Unicode" w:eastAsia="Lucida Sans Unicode"/>
          <w:spacing w:val="-13"/>
          <w:w w:val="90"/>
          <w:u w:val="single"/>
        </w:rPr>
        <w:t> </w:t>
      </w:r>
      <w:r>
        <w:rPr>
          <w:rFonts w:ascii="Calibri" w:hAnsi="Calibri" w:eastAsia="Calibri"/>
          <w:i/>
          <w:w w:val="90"/>
          <w:u w:val="single"/>
        </w:rPr>
        <w:t>𝑓</w:t>
      </w:r>
      <w:r>
        <w:rPr>
          <w:w w:val="90"/>
          <w:u w:val="single"/>
          <w:vertAlign w:val="subscript"/>
        </w:rPr>
        <w:t>GHz</w:t>
      </w:r>
      <w:r>
        <w:rPr>
          <w:spacing w:val="7"/>
          <w:u w:val="single"/>
          <w:vertAlign w:val="baseline"/>
        </w:rPr>
        <w:t> </w:t>
      </w:r>
      <w:r>
        <w:rPr>
          <w:rFonts w:ascii="Lucida Sans Unicode" w:hAnsi="Lucida Sans Unicode" w:eastAsia="Lucida Sans Unicode"/>
          <w:w w:val="90"/>
          <w:u w:val="single"/>
          <w:vertAlign w:val="baseline"/>
        </w:rPr>
        <w:t>−</w:t>
      </w:r>
      <w:r>
        <w:rPr>
          <w:rFonts w:ascii="Lucida Sans Unicode" w:hAnsi="Lucida Sans Unicode" w:eastAsia="Lucida Sans Unicode"/>
          <w:spacing w:val="-11"/>
          <w:w w:val="90"/>
          <w:u w:val="single"/>
          <w:vertAlign w:val="baseline"/>
        </w:rPr>
        <w:t> </w:t>
      </w:r>
      <w:r>
        <w:rPr>
          <w:w w:val="90"/>
          <w:u w:val="single"/>
          <w:vertAlign w:val="baseline"/>
        </w:rPr>
        <w:t>2</w:t>
      </w:r>
      <w:r>
        <w:rPr>
          <w:rFonts w:ascii="Calibri" w:hAnsi="Calibri" w:eastAsia="Calibri"/>
          <w:i/>
          <w:w w:val="90"/>
          <w:u w:val="single"/>
          <w:vertAlign w:val="baseline"/>
        </w:rPr>
        <w:t>,</w:t>
      </w:r>
      <w:r>
        <w:rPr>
          <w:rFonts w:ascii="Calibri" w:hAnsi="Calibri" w:eastAsia="Calibri"/>
          <w:i/>
          <w:spacing w:val="-3"/>
          <w:w w:val="90"/>
          <w:u w:val="single"/>
          <w:vertAlign w:val="baseline"/>
        </w:rPr>
        <w:t> </w:t>
      </w:r>
      <w:r>
        <w:rPr>
          <w:spacing w:val="-5"/>
          <w:w w:val="90"/>
          <w:u w:val="single"/>
          <w:vertAlign w:val="baseline"/>
        </w:rPr>
        <w:t>0</w:t>
      </w:r>
      <w:r>
        <w:rPr>
          <w:rFonts w:ascii="Lucida Sans Unicode" w:hAnsi="Lucida Sans Unicode" w:eastAsia="Lucida Sans Unicode"/>
          <w:spacing w:val="-5"/>
          <w:w w:val="90"/>
          <w:u w:val="single"/>
          <w:vertAlign w:val="baseline"/>
        </w:rPr>
        <w:t>)</w:t>
      </w:r>
      <w:r>
        <w:rPr>
          <w:rFonts w:ascii="Lucida Sans Unicode" w:hAnsi="Lucida Sans Unicode" w:eastAsia="Lucida Sans Unicode"/>
          <w:vertAlign w:val="baseline"/>
        </w:rPr>
        <w:tab/>
      </w:r>
      <w:r>
        <w:rPr>
          <w:spacing w:val="-4"/>
          <w:position w:val="-14"/>
          <w:vertAlign w:val="baseline"/>
        </w:rPr>
        <w:t>(12)</w:t>
      </w:r>
    </w:p>
    <w:p>
      <w:pPr>
        <w:spacing w:line="214" w:lineRule="exact" w:before="0"/>
        <w:ind w:left="1230" w:right="0" w:firstLine="0"/>
        <w:jc w:val="left"/>
        <w:rPr>
          <w:rFonts w:ascii="Calibri" w:eastAsia="Calibri"/>
          <w:i/>
          <w:sz w:val="22"/>
        </w:rPr>
      </w:pPr>
      <w:r>
        <w:rPr>
          <w:spacing w:val="-2"/>
          <w:sz w:val="22"/>
        </w:rPr>
        <w:t>sin</w:t>
      </w:r>
      <w:r>
        <w:rPr>
          <w:spacing w:val="-13"/>
          <w:sz w:val="22"/>
        </w:rPr>
        <w:t> </w:t>
      </w:r>
      <w:r>
        <w:rPr>
          <w:rFonts w:ascii="Calibri" w:eastAsia="Calibri"/>
          <w:i/>
          <w:spacing w:val="-10"/>
          <w:sz w:val="22"/>
        </w:rPr>
        <w:t>𝜃</w:t>
      </w:r>
    </w:p>
    <w:p>
      <w:pPr>
        <w:spacing w:after="0" w:line="214" w:lineRule="exact"/>
        <w:jc w:val="left"/>
        <w:rPr>
          <w:rFonts w:ascii="Calibri" w:eastAsia="Calibri"/>
          <w:i/>
          <w:sz w:val="22"/>
        </w:rPr>
        <w:sectPr>
          <w:type w:val="continuous"/>
          <w:pgSz w:w="11910" w:h="16840"/>
          <w:pgMar w:header="813" w:footer="745" w:top="760" w:bottom="280" w:left="1133" w:right="0"/>
          <w:cols w:num="2" w:equalWidth="0">
            <w:col w:w="3767" w:space="40"/>
            <w:col w:w="6970"/>
          </w:cols>
        </w:sectPr>
      </w:pPr>
    </w:p>
    <w:p>
      <w:pPr>
        <w:pStyle w:val="BodyText"/>
        <w:spacing w:before="88"/>
        <w:ind w:left="577"/>
      </w:pPr>
      <w:r>
        <w:rPr>
          <w:spacing w:val="-2"/>
        </w:rPr>
        <w:t>which</w:t>
      </w:r>
      <w:r>
        <w:rPr>
          <w:spacing w:val="-4"/>
        </w:rPr>
        <w:t> </w:t>
      </w:r>
      <w:r>
        <w:rPr>
          <w:spacing w:val="-2"/>
        </w:rPr>
        <w:t>approximates</w:t>
      </w:r>
      <w:r>
        <w:rPr>
          <w:spacing w:val="-3"/>
        </w:rPr>
        <w:t> </w:t>
      </w:r>
      <w:r>
        <w:rPr>
          <w:spacing w:val="-2"/>
        </w:rPr>
        <w:t>oxygen</w:t>
      </w:r>
      <w:r>
        <w:rPr>
          <w:spacing w:val="-3"/>
        </w:rPr>
        <w:t> </w:t>
      </w:r>
      <w:r>
        <w:rPr>
          <w:spacing w:val="-2"/>
        </w:rPr>
        <w:t>and</w:t>
      </w:r>
      <w:r>
        <w:rPr>
          <w:spacing w:val="-4"/>
        </w:rPr>
        <w:t> </w:t>
      </w:r>
      <w:r>
        <w:rPr>
          <w:spacing w:val="-2"/>
        </w:rPr>
        <w:t>water</w:t>
      </w:r>
      <w:r>
        <w:rPr>
          <w:spacing w:val="-3"/>
        </w:rPr>
        <w:t> </w:t>
      </w:r>
      <w:r>
        <w:rPr>
          <w:spacing w:val="-2"/>
        </w:rPr>
        <w:t>vapor</w:t>
      </w:r>
      <w:r>
        <w:rPr>
          <w:spacing w:val="-3"/>
        </w:rPr>
        <w:t> </w:t>
      </w:r>
      <w:r>
        <w:rPr>
          <w:spacing w:val="-2"/>
        </w:rPr>
        <w:t>absorption.</w:t>
      </w:r>
    </w:p>
    <w:p>
      <w:pPr>
        <w:pStyle w:val="BodyText"/>
        <w:spacing w:before="146"/>
        <w:ind w:left="577"/>
      </w:pPr>
      <w:r>
        <w:rPr/>
        <w:t>For</w:t>
      </w:r>
      <w:r>
        <w:rPr>
          <w:spacing w:val="-9"/>
        </w:rPr>
        <w:t> </w:t>
      </w:r>
      <w:r>
        <w:rPr/>
        <w:t>systems</w:t>
      </w:r>
      <w:r>
        <w:rPr>
          <w:spacing w:val="-8"/>
        </w:rPr>
        <w:t> </w:t>
      </w:r>
      <w:r>
        <w:rPr/>
        <w:t>capable</w:t>
      </w:r>
      <w:r>
        <w:rPr>
          <w:spacing w:val="-8"/>
        </w:rPr>
        <w:t> </w:t>
      </w:r>
      <w:r>
        <w:rPr/>
        <w:t>of</w:t>
      </w:r>
      <w:r>
        <w:rPr>
          <w:spacing w:val="-9"/>
        </w:rPr>
        <w:t> </w:t>
      </w:r>
      <w:r>
        <w:rPr/>
        <w:t>scintillation</w:t>
      </w:r>
      <w:r>
        <w:rPr>
          <w:spacing w:val="-8"/>
        </w:rPr>
        <w:t> </w:t>
      </w:r>
      <w:r>
        <w:rPr/>
        <w:t>(HAPS,</w:t>
      </w:r>
      <w:r>
        <w:rPr>
          <w:spacing w:val="-8"/>
        </w:rPr>
        <w:t> </w:t>
      </w:r>
      <w:r>
        <w:rPr/>
        <w:t>LEO),</w:t>
      </w:r>
      <w:r>
        <w:rPr>
          <w:spacing w:val="-9"/>
        </w:rPr>
        <w:t> </w:t>
      </w:r>
      <w:r>
        <w:rPr/>
        <w:t>an</w:t>
      </w:r>
      <w:r>
        <w:rPr>
          <w:spacing w:val="-8"/>
        </w:rPr>
        <w:t> </w:t>
      </w:r>
      <w:r>
        <w:rPr/>
        <w:t>AR(1)</w:t>
      </w:r>
      <w:r>
        <w:rPr>
          <w:spacing w:val="-8"/>
        </w:rPr>
        <w:t> </w:t>
      </w:r>
      <w:r>
        <w:rPr/>
        <w:t>process</w:t>
      </w:r>
      <w:r>
        <w:rPr>
          <w:spacing w:val="-9"/>
        </w:rPr>
        <w:t> </w:t>
      </w:r>
      <w:r>
        <w:rPr/>
        <w:t>adds</w:t>
      </w:r>
      <w:r>
        <w:rPr>
          <w:spacing w:val="-8"/>
        </w:rPr>
        <w:t> </w:t>
      </w:r>
      <w:r>
        <w:rPr/>
        <w:t>fast</w:t>
      </w:r>
      <w:r>
        <w:rPr>
          <w:spacing w:val="-8"/>
        </w:rPr>
        <w:t> </w:t>
      </w:r>
      <w:r>
        <w:rPr>
          <w:spacing w:val="-2"/>
        </w:rPr>
        <w:t>fluctuations:</w:t>
      </w:r>
    </w:p>
    <w:p>
      <w:pPr>
        <w:pStyle w:val="BodyText"/>
        <w:spacing w:before="85"/>
      </w:pPr>
    </w:p>
    <w:p>
      <w:pPr>
        <w:tabs>
          <w:tab w:pos="6612" w:val="left" w:leader="none"/>
          <w:tab w:pos="9241" w:val="left" w:leader="none"/>
        </w:tabs>
        <w:spacing w:line="379" w:lineRule="auto" w:before="0"/>
        <w:ind w:left="577" w:right="1165" w:firstLine="1912"/>
        <w:jc w:val="left"/>
        <w:rPr>
          <w:sz w:val="22"/>
          <w:szCs w:val="22"/>
        </w:rPr>
      </w:pPr>
      <w:r>
        <w:rPr>
          <w:sz w:val="22"/>
          <w:szCs w:val="22"/>
        </w:rPr>
        <mc:AlternateContent>
          <mc:Choice Requires="wps">
            <w:drawing>
              <wp:anchor distT="0" distB="0" distL="0" distR="0" allowOverlap="1" layoutInCell="1" locked="0" behindDoc="1" simplePos="0" relativeHeight="486549504">
                <wp:simplePos x="0" y="0"/>
                <wp:positionH relativeFrom="page">
                  <wp:posOffset>3549650</wp:posOffset>
                </wp:positionH>
                <wp:positionV relativeFrom="paragraph">
                  <wp:posOffset>127263</wp:posOffset>
                </wp:positionV>
                <wp:extent cx="37020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70205" cy="1270"/>
                        </a:xfrm>
                        <a:custGeom>
                          <a:avLst/>
                          <a:gdLst/>
                          <a:ahLst/>
                          <a:cxnLst/>
                          <a:rect l="l" t="t" r="r" b="b"/>
                          <a:pathLst>
                            <a:path w="370205" h="0">
                              <a:moveTo>
                                <a:pt x="0" y="0"/>
                              </a:moveTo>
                              <a:lnTo>
                                <a:pt x="369963"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66976" from="279.5pt,10.020752pt" to="308.631pt,10.020752pt" stroked="true" strokeweight=".611pt" strokecolor="#000000">
                <v:stroke dashstyle="solid"/>
                <w10:wrap type="none"/>
              </v:line>
            </w:pict>
          </mc:Fallback>
        </mc:AlternateContent>
      </w:r>
      <w:r>
        <w:rPr>
          <w:sz w:val="22"/>
          <w:szCs w:val="22"/>
        </w:rPr>
        <mc:AlternateContent>
          <mc:Choice Requires="wps">
            <w:drawing>
              <wp:anchor distT="0" distB="0" distL="0" distR="0" allowOverlap="1" layoutInCell="1" locked="0" behindDoc="1" simplePos="0" relativeHeight="486551552">
                <wp:simplePos x="0" y="0"/>
                <wp:positionH relativeFrom="page">
                  <wp:posOffset>3850487</wp:posOffset>
                </wp:positionH>
                <wp:positionV relativeFrom="paragraph">
                  <wp:posOffset>267439</wp:posOffset>
                </wp:positionV>
                <wp:extent cx="58419" cy="1016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8419" cy="101600"/>
                        </a:xfrm>
                        <a:prstGeom prst="rect">
                          <a:avLst/>
                        </a:prstGeom>
                      </wps:spPr>
                      <wps:txbx>
                        <w:txbxContent>
                          <w:p>
                            <w:pPr>
                              <w:spacing w:line="159" w:lineRule="exact" w:before="0"/>
                              <w:ind w:left="0" w:right="0" w:firstLine="0"/>
                              <w:jc w:val="left"/>
                              <w:rPr>
                                <w:rFonts w:ascii="Arial" w:eastAsia="Arial"/>
                                <w:i/>
                                <w:sz w:val="16"/>
                              </w:rPr>
                            </w:pPr>
                            <w:r>
                              <w:rPr>
                                <w:rFonts w:ascii="Arial" w:eastAsia="Arial"/>
                                <w:i/>
                                <w:spacing w:val="-10"/>
                                <w:w w:val="55"/>
                                <w:sz w:val="16"/>
                              </w:rPr>
                              <w:t>𝑆</w:t>
                            </w:r>
                          </w:p>
                        </w:txbxContent>
                      </wps:txbx>
                      <wps:bodyPr wrap="square" lIns="0" tIns="0" rIns="0" bIns="0" rtlCol="0">
                        <a:noAutofit/>
                      </wps:bodyPr>
                    </wps:wsp>
                  </a:graphicData>
                </a:graphic>
              </wp:anchor>
            </w:drawing>
          </mc:Choice>
          <mc:Fallback>
            <w:pict>
              <v:shape style="position:absolute;margin-left:303.187988pt;margin-top:21.058254pt;width:4.6pt;height:8pt;mso-position-horizontal-relative:page;mso-position-vertical-relative:paragraph;z-index:-16764928" type="#_x0000_t202" id="docshape17" filled="false" stroked="false">
                <v:textbox inset="0,0,0,0">
                  <w:txbxContent>
                    <w:p>
                      <w:pPr>
                        <w:spacing w:line="159" w:lineRule="exact" w:before="0"/>
                        <w:ind w:left="0" w:right="0" w:firstLine="0"/>
                        <w:jc w:val="left"/>
                        <w:rPr>
                          <w:rFonts w:ascii="Arial" w:eastAsia="Arial"/>
                          <w:i/>
                          <w:sz w:val="16"/>
                        </w:rPr>
                      </w:pPr>
                      <w:r>
                        <w:rPr>
                          <w:rFonts w:ascii="Arial" w:eastAsia="Arial"/>
                          <w:i/>
                          <w:spacing w:val="-10"/>
                          <w:w w:val="55"/>
                          <w:sz w:val="16"/>
                        </w:rPr>
                        <w:t>𝑆</w:t>
                      </w:r>
                    </w:p>
                  </w:txbxContent>
                </v:textbox>
                <w10:wrap type="none"/>
              </v:shape>
            </w:pict>
          </mc:Fallback>
        </mc:AlternateContent>
      </w:r>
      <w:r>
        <w:rPr>
          <w:rFonts w:ascii="Calibri" w:hAnsi="Calibri" w:cs="Calibri" w:eastAsia="Calibri"/>
          <w:i/>
          <w:iCs/>
          <w:spacing w:val="18"/>
          <w:w w:val="97"/>
          <w:sz w:val="22"/>
          <w:szCs w:val="22"/>
        </w:rPr>
        <w:t>𝑆</w:t>
      </w:r>
      <w:r>
        <w:rPr>
          <w:rFonts w:ascii="Lucida Sans Unicode" w:hAnsi="Lucida Sans Unicode" w:cs="Lucida Sans Unicode" w:eastAsia="Lucida Sans Unicode"/>
          <w:spacing w:val="7"/>
          <w:w w:val="101"/>
          <w:sz w:val="22"/>
          <w:szCs w:val="22"/>
        </w:rPr>
        <w:t>(</w:t>
      </w:r>
      <w:r>
        <w:rPr>
          <w:rFonts w:ascii="Calibri" w:hAnsi="Calibri" w:cs="Calibri" w:eastAsia="Calibri"/>
          <w:i/>
          <w:iCs/>
          <w:spacing w:val="12"/>
          <w:w w:val="54"/>
          <w:sz w:val="22"/>
          <w:szCs w:val="22"/>
        </w:rPr>
        <w:t>𝑡</w:t>
      </w:r>
      <w:r>
        <w:rPr>
          <w:rFonts w:ascii="Lucida Sans Unicode" w:hAnsi="Lucida Sans Unicode" w:cs="Lucida Sans Unicode" w:eastAsia="Lucida Sans Unicode"/>
          <w:w w:val="101"/>
          <w:sz w:val="22"/>
          <w:szCs w:val="22"/>
        </w:rPr>
        <w:t>)</w:t>
      </w:r>
      <w:r>
        <w:rPr>
          <w:rFonts w:ascii="Lucida Sans Unicode" w:hAnsi="Lucida Sans Unicode" w:cs="Lucida Sans Unicode" w:eastAsia="Lucida Sans Unicode"/>
          <w:spacing w:val="1"/>
          <w:sz w:val="22"/>
          <w:szCs w:val="22"/>
        </w:rPr>
        <w:t> </w:t>
      </w:r>
      <w:r>
        <w:rPr>
          <w:rFonts w:ascii="Microsoft Sans Serif" w:hAnsi="Microsoft Sans Serif" w:cs="Microsoft Sans Serif" w:eastAsia="Microsoft Sans Serif"/>
          <w:w w:val="100"/>
          <w:sz w:val="22"/>
          <w:szCs w:val="22"/>
        </w:rPr>
        <w:t>=</w:t>
      </w:r>
      <w:r>
        <w:rPr>
          <w:rFonts w:ascii="Microsoft Sans Serif" w:hAnsi="Microsoft Sans Serif" w:cs="Microsoft Sans Serif" w:eastAsia="Microsoft Sans Serif"/>
          <w:spacing w:val="13"/>
          <w:sz w:val="22"/>
          <w:szCs w:val="22"/>
        </w:rPr>
        <w:t> </w:t>
      </w:r>
      <w:r>
        <w:rPr>
          <w:rFonts w:ascii="Calibri" w:hAnsi="Calibri" w:cs="Calibri" w:eastAsia="Calibri"/>
          <w:i/>
          <w:iCs/>
          <w:spacing w:val="6"/>
          <w:w w:val="99"/>
          <w:sz w:val="22"/>
          <w:szCs w:val="22"/>
        </w:rPr>
        <w:t>𝜌</w:t>
      </w:r>
      <w:r>
        <w:rPr>
          <w:rFonts w:ascii="Arial" w:hAnsi="Arial" w:cs="Arial" w:eastAsia="Arial"/>
          <w:i/>
          <w:iCs/>
          <w:w w:val="87"/>
          <w:sz w:val="22"/>
          <w:szCs w:val="22"/>
          <w:vertAlign w:val="subscript"/>
        </w:rPr>
        <w:t>𝑆</w:t>
      </w:r>
      <w:r>
        <w:rPr>
          <w:rFonts w:ascii="Arial" w:hAnsi="Arial" w:cs="Arial" w:eastAsia="Arial"/>
          <w:i/>
          <w:iCs/>
          <w:spacing w:val="-40"/>
          <w:sz w:val="22"/>
          <w:szCs w:val="22"/>
          <w:vertAlign w:val="baseline"/>
        </w:rPr>
        <w:t> </w:t>
      </w:r>
      <w:r>
        <w:rPr>
          <w:rFonts w:ascii="Calibri" w:hAnsi="Calibri" w:cs="Calibri" w:eastAsia="Calibri"/>
          <w:i/>
          <w:iCs/>
          <w:spacing w:val="18"/>
          <w:w w:val="97"/>
          <w:sz w:val="22"/>
          <w:szCs w:val="22"/>
          <w:vertAlign w:val="baseline"/>
        </w:rPr>
        <w:t>𝑆</w:t>
      </w:r>
      <w:r>
        <w:rPr>
          <w:rFonts w:ascii="Lucida Sans Unicode" w:hAnsi="Lucida Sans Unicode" w:cs="Lucida Sans Unicode" w:eastAsia="Lucida Sans Unicode"/>
          <w:spacing w:val="7"/>
          <w:w w:val="101"/>
          <w:sz w:val="22"/>
          <w:szCs w:val="22"/>
          <w:vertAlign w:val="baseline"/>
        </w:rPr>
        <w:t>(</w:t>
      </w:r>
      <w:r>
        <w:rPr>
          <w:rFonts w:ascii="Calibri" w:hAnsi="Calibri" w:cs="Calibri" w:eastAsia="Calibri"/>
          <w:i/>
          <w:iCs/>
          <w:w w:val="54"/>
          <w:sz w:val="22"/>
          <w:szCs w:val="22"/>
          <w:vertAlign w:val="baseline"/>
        </w:rPr>
        <w:t>𝑡</w:t>
      </w:r>
      <w:r>
        <w:rPr>
          <w:rFonts w:ascii="Calibri" w:hAnsi="Calibri" w:cs="Calibri" w:eastAsia="Calibri"/>
          <w:i/>
          <w:iCs/>
          <w:spacing w:val="11"/>
          <w:sz w:val="22"/>
          <w:szCs w:val="22"/>
          <w:vertAlign w:val="baseline"/>
        </w:rPr>
        <w:t> </w:t>
      </w:r>
      <w:r>
        <w:rPr>
          <w:rFonts w:ascii="Lucida Sans Unicode" w:hAnsi="Lucida Sans Unicode" w:cs="Lucida Sans Unicode" w:eastAsia="Lucida Sans Unicode"/>
          <w:w w:val="79"/>
          <w:sz w:val="22"/>
          <w:szCs w:val="22"/>
          <w:vertAlign w:val="baseline"/>
        </w:rPr>
        <w:t>−</w:t>
      </w:r>
      <w:r>
        <w:rPr>
          <w:rFonts w:ascii="Lucida Sans Unicode" w:hAnsi="Lucida Sans Unicode" w:cs="Lucida Sans Unicode" w:eastAsia="Lucida Sans Unicode"/>
          <w:spacing w:val="-22"/>
          <w:sz w:val="22"/>
          <w:szCs w:val="22"/>
          <w:vertAlign w:val="baseline"/>
        </w:rPr>
        <w:t> </w:t>
      </w:r>
      <w:r>
        <w:rPr>
          <w:w w:val="99"/>
          <w:sz w:val="22"/>
          <w:szCs w:val="22"/>
          <w:vertAlign w:val="baseline"/>
        </w:rPr>
        <w:t>1</w:t>
      </w:r>
      <w:r>
        <w:rPr>
          <w:rFonts w:ascii="Lucida Sans Unicode" w:hAnsi="Lucida Sans Unicode" w:cs="Lucida Sans Unicode" w:eastAsia="Lucida Sans Unicode"/>
          <w:w w:val="101"/>
          <w:sz w:val="22"/>
          <w:szCs w:val="22"/>
          <w:vertAlign w:val="baseline"/>
        </w:rPr>
        <w:t>)</w:t>
      </w:r>
      <w:r>
        <w:rPr>
          <w:rFonts w:ascii="Lucida Sans Unicode" w:hAnsi="Lucida Sans Unicode" w:cs="Lucida Sans Unicode" w:eastAsia="Lucida Sans Unicode"/>
          <w:spacing w:val="-11"/>
          <w:sz w:val="22"/>
          <w:szCs w:val="22"/>
          <w:vertAlign w:val="baseline"/>
        </w:rPr>
        <w:t> </w:t>
      </w:r>
      <w:r>
        <w:rPr>
          <w:rFonts w:ascii="Lucida Sans Unicode" w:hAnsi="Lucida Sans Unicode" w:cs="Lucida Sans Unicode" w:eastAsia="Lucida Sans Unicode"/>
          <w:w w:val="70"/>
          <w:sz w:val="22"/>
          <w:szCs w:val="22"/>
          <w:vertAlign w:val="baseline"/>
        </w:rPr>
        <w:t>+</w:t>
      </w:r>
      <w:r>
        <w:rPr>
          <w:rFonts w:ascii="Lucida Sans Unicode" w:hAnsi="Lucida Sans Unicode" w:cs="Lucida Sans Unicode" w:eastAsia="Lucida Sans Unicode"/>
          <w:spacing w:val="-22"/>
          <w:sz w:val="22"/>
          <w:szCs w:val="22"/>
          <w:vertAlign w:val="baseline"/>
        </w:rPr>
        <w:t> </w:t>
      </w:r>
      <w:r>
        <w:rPr>
          <w:rFonts w:ascii="Arial MT" w:hAnsi="Arial MT" w:cs="Arial MT" w:eastAsia="Arial MT"/>
          <w:w w:val="52"/>
          <w:position w:val="26"/>
          <w:sz w:val="22"/>
          <w:szCs w:val="22"/>
          <w:vertAlign w:val="baseline"/>
        </w:rPr>
        <w:t>√︃</w:t>
      </w:r>
      <w:r>
        <w:rPr>
          <w:w w:val="99"/>
          <w:sz w:val="22"/>
          <w:szCs w:val="22"/>
          <w:vertAlign w:val="baseline"/>
        </w:rPr>
        <w:t>1</w:t>
      </w:r>
      <w:r>
        <w:rPr>
          <w:spacing w:val="-7"/>
          <w:sz w:val="22"/>
          <w:szCs w:val="22"/>
          <w:vertAlign w:val="baseline"/>
        </w:rPr>
        <w:t> </w:t>
      </w:r>
      <w:r>
        <w:rPr>
          <w:rFonts w:ascii="Lucida Sans Unicode" w:hAnsi="Lucida Sans Unicode" w:cs="Lucida Sans Unicode" w:eastAsia="Lucida Sans Unicode"/>
          <w:w w:val="79"/>
          <w:sz w:val="22"/>
          <w:szCs w:val="22"/>
          <w:vertAlign w:val="baseline"/>
        </w:rPr>
        <w:t>−</w:t>
      </w:r>
      <w:r>
        <w:rPr>
          <w:rFonts w:ascii="Lucida Sans Unicode" w:hAnsi="Lucida Sans Unicode" w:cs="Lucida Sans Unicode" w:eastAsia="Lucida Sans Unicode"/>
          <w:spacing w:val="-10"/>
          <w:sz w:val="22"/>
          <w:szCs w:val="22"/>
          <w:vertAlign w:val="baseline"/>
        </w:rPr>
        <w:t> </w:t>
      </w:r>
      <w:r>
        <w:rPr>
          <w:rFonts w:ascii="Calibri" w:hAnsi="Calibri" w:cs="Calibri" w:eastAsia="Calibri"/>
          <w:i/>
          <w:iCs/>
          <w:spacing w:val="7"/>
          <w:w w:val="99"/>
          <w:sz w:val="22"/>
          <w:szCs w:val="22"/>
          <w:vertAlign w:val="baseline"/>
        </w:rPr>
        <w:t>𝜌</w:t>
      </w:r>
      <w:r>
        <w:rPr>
          <w:w w:val="113"/>
          <w:sz w:val="22"/>
          <w:szCs w:val="22"/>
          <w:vertAlign w:val="superscript"/>
        </w:rPr>
        <w:t>2</w:t>
      </w:r>
      <w:r>
        <w:rPr>
          <w:spacing w:val="23"/>
          <w:sz w:val="22"/>
          <w:szCs w:val="22"/>
          <w:vertAlign w:val="baseline"/>
        </w:rPr>
        <w:t> </w:t>
      </w:r>
      <w:r>
        <w:rPr>
          <w:rFonts w:ascii="Lucida Sans Unicode" w:hAnsi="Lucida Sans Unicode" w:cs="Lucida Sans Unicode" w:eastAsia="Lucida Sans Unicode"/>
          <w:w w:val="39"/>
          <w:sz w:val="22"/>
          <w:szCs w:val="22"/>
          <w:vertAlign w:val="baseline"/>
        </w:rPr>
        <w:t>·</w:t>
      </w:r>
      <w:r>
        <w:rPr>
          <w:rFonts w:ascii="Lucida Sans Unicode" w:hAnsi="Lucida Sans Unicode" w:cs="Lucida Sans Unicode" w:eastAsia="Lucida Sans Unicode"/>
          <w:spacing w:val="-17"/>
          <w:sz w:val="22"/>
          <w:szCs w:val="22"/>
          <w:vertAlign w:val="baseline"/>
        </w:rPr>
        <w:t> </w:t>
      </w:r>
      <w:r>
        <w:rPr>
          <w:rFonts w:ascii="Calibri" w:hAnsi="Calibri" w:cs="Calibri" w:eastAsia="Calibri"/>
          <w:i/>
          <w:iCs/>
          <w:spacing w:val="-11"/>
          <w:w w:val="132"/>
          <w:sz w:val="22"/>
          <w:szCs w:val="22"/>
          <w:vertAlign w:val="baseline"/>
        </w:rPr>
        <w:t>𝜎</w:t>
      </w:r>
      <w:r>
        <w:rPr>
          <w:rFonts w:ascii="Arial" w:hAnsi="Arial" w:cs="Arial" w:eastAsia="Arial"/>
          <w:i/>
          <w:iCs/>
          <w:w w:val="87"/>
          <w:sz w:val="22"/>
          <w:szCs w:val="22"/>
          <w:vertAlign w:val="subscript"/>
        </w:rPr>
        <w:t>𝑆</w:t>
      </w:r>
      <w:r>
        <w:rPr>
          <w:rFonts w:ascii="Arial" w:hAnsi="Arial" w:cs="Arial" w:eastAsia="Arial"/>
          <w:i/>
          <w:iCs/>
          <w:spacing w:val="6"/>
          <w:sz w:val="22"/>
          <w:szCs w:val="22"/>
          <w:vertAlign w:val="baseline"/>
        </w:rPr>
        <w:t> </w:t>
      </w:r>
      <w:r>
        <w:rPr>
          <w:rFonts w:ascii="Lucida Sans Unicode" w:hAnsi="Lucida Sans Unicode" w:cs="Lucida Sans Unicode" w:eastAsia="Lucida Sans Unicode"/>
          <w:w w:val="39"/>
          <w:sz w:val="22"/>
          <w:szCs w:val="22"/>
          <w:vertAlign w:val="baseline"/>
        </w:rPr>
        <w:t>·</w:t>
      </w:r>
      <w:r>
        <w:rPr>
          <w:rFonts w:ascii="Lucida Sans Unicode" w:hAnsi="Lucida Sans Unicode" w:cs="Lucida Sans Unicode" w:eastAsia="Lucida Sans Unicode"/>
          <w:spacing w:val="-19"/>
          <w:sz w:val="22"/>
          <w:szCs w:val="22"/>
          <w:vertAlign w:val="baseline"/>
        </w:rPr>
        <w:t> </w:t>
      </w:r>
      <w:r>
        <w:rPr>
          <w:rFonts w:ascii="Lucida Sans Unicode" w:hAnsi="Lucida Sans Unicode" w:cs="Lucida Sans Unicode" w:eastAsia="Lucida Sans Unicode"/>
          <w:w w:val="110"/>
          <w:sz w:val="22"/>
          <w:szCs w:val="22"/>
          <w:vertAlign w:val="baseline"/>
        </w:rPr>
        <w:t>N</w:t>
      </w:r>
      <w:r>
        <w:rPr>
          <w:rFonts w:ascii="Lucida Sans Unicode" w:hAnsi="Lucida Sans Unicode" w:cs="Lucida Sans Unicode" w:eastAsia="Lucida Sans Unicode"/>
          <w:spacing w:val="-37"/>
          <w:sz w:val="22"/>
          <w:szCs w:val="22"/>
          <w:vertAlign w:val="baseline"/>
        </w:rPr>
        <w:t> </w:t>
      </w:r>
      <w:r>
        <w:rPr>
          <w:rFonts w:ascii="Lucida Sans Unicode" w:hAnsi="Lucida Sans Unicode" w:cs="Lucida Sans Unicode" w:eastAsia="Lucida Sans Unicode"/>
          <w:spacing w:val="8"/>
          <w:w w:val="101"/>
          <w:sz w:val="22"/>
          <w:szCs w:val="22"/>
          <w:vertAlign w:val="baseline"/>
        </w:rPr>
        <w:t>(</w:t>
      </w:r>
      <w:r>
        <w:rPr>
          <w:w w:val="99"/>
          <w:sz w:val="22"/>
          <w:szCs w:val="22"/>
          <w:vertAlign w:val="baseline"/>
        </w:rPr>
        <w:t>0</w:t>
      </w:r>
      <w:r>
        <w:rPr>
          <w:rFonts w:ascii="Calibri" w:hAnsi="Calibri" w:cs="Calibri" w:eastAsia="Calibri"/>
          <w:i/>
          <w:iCs/>
          <w:w w:val="99"/>
          <w:sz w:val="22"/>
          <w:szCs w:val="22"/>
          <w:vertAlign w:val="baseline"/>
        </w:rPr>
        <w:t>,</w:t>
      </w:r>
      <w:r>
        <w:rPr>
          <w:rFonts w:ascii="Calibri" w:hAnsi="Calibri" w:cs="Calibri" w:eastAsia="Calibri"/>
          <w:i/>
          <w:iCs/>
          <w:spacing w:val="-11"/>
          <w:sz w:val="22"/>
          <w:szCs w:val="22"/>
          <w:vertAlign w:val="baseline"/>
        </w:rPr>
        <w:t> </w:t>
      </w:r>
      <w:r>
        <w:rPr>
          <w:w w:val="99"/>
          <w:sz w:val="22"/>
          <w:szCs w:val="22"/>
          <w:vertAlign w:val="baseline"/>
        </w:rPr>
        <w:t>1</w:t>
      </w:r>
      <w:r>
        <w:rPr>
          <w:rFonts w:ascii="Lucida Sans Unicode" w:hAnsi="Lucida Sans Unicode" w:cs="Lucida Sans Unicode" w:eastAsia="Lucida Sans Unicode"/>
          <w:spacing w:val="10"/>
          <w:w w:val="101"/>
          <w:sz w:val="22"/>
          <w:szCs w:val="22"/>
          <w:vertAlign w:val="baseline"/>
        </w:rPr>
        <w:t>)</w:t>
      </w:r>
      <w:r>
        <w:rPr>
          <w:rFonts w:ascii="Calibri" w:hAnsi="Calibri" w:cs="Calibri" w:eastAsia="Calibri"/>
          <w:i/>
          <w:iCs/>
          <w:w w:val="99"/>
          <w:sz w:val="22"/>
          <w:szCs w:val="22"/>
          <w:vertAlign w:val="baseline"/>
        </w:rPr>
        <w:t>,</w:t>
      </w:r>
      <w:r>
        <w:rPr>
          <w:rFonts w:ascii="Calibri" w:hAnsi="Calibri" w:cs="Calibri" w:eastAsia="Calibri"/>
          <w:i/>
          <w:iCs/>
          <w:sz w:val="22"/>
          <w:szCs w:val="22"/>
          <w:vertAlign w:val="baseline"/>
        </w:rPr>
        <w:tab/>
      </w:r>
      <w:r>
        <w:rPr>
          <w:rFonts w:ascii="Calibri" w:hAnsi="Calibri" w:cs="Calibri" w:eastAsia="Calibri"/>
          <w:i/>
          <w:iCs/>
          <w:spacing w:val="6"/>
          <w:w w:val="99"/>
          <w:sz w:val="22"/>
          <w:szCs w:val="22"/>
          <w:vertAlign w:val="baseline"/>
        </w:rPr>
        <w:t>𝜌</w:t>
      </w:r>
      <w:r>
        <w:rPr>
          <w:rFonts w:ascii="Arial" w:hAnsi="Arial" w:cs="Arial" w:eastAsia="Arial"/>
          <w:i/>
          <w:iCs/>
          <w:w w:val="87"/>
          <w:sz w:val="22"/>
          <w:szCs w:val="22"/>
          <w:vertAlign w:val="subscript"/>
        </w:rPr>
        <w:t>𝑆</w:t>
      </w:r>
      <w:r>
        <w:rPr>
          <w:rFonts w:ascii="Arial" w:hAnsi="Arial" w:cs="Arial" w:eastAsia="Arial"/>
          <w:i/>
          <w:iCs/>
          <w:spacing w:val="-88"/>
          <w:sz w:val="22"/>
          <w:szCs w:val="22"/>
          <w:vertAlign w:val="baseline"/>
        </w:rPr>
        <w:t> </w:t>
      </w:r>
      <w:r>
        <w:rPr>
          <w:rFonts w:ascii="Microsoft Sans Serif" w:hAnsi="Microsoft Sans Serif" w:cs="Microsoft Sans Serif" w:eastAsia="Microsoft Sans Serif"/>
          <w:spacing w:val="-104"/>
          <w:w w:val="100"/>
          <w:sz w:val="22"/>
          <w:szCs w:val="22"/>
          <w:vertAlign w:val="baseline"/>
        </w:rPr>
        <w:t>=</w:t>
      </w:r>
      <w:r>
        <w:rPr>
          <w:rFonts w:ascii="Microsoft Sans Serif" w:hAnsi="Microsoft Sans Serif" w:cs="Microsoft Sans Serif" w:eastAsia="Microsoft Sans Serif"/>
          <w:spacing w:val="-85"/>
          <w:sz w:val="22"/>
          <w:szCs w:val="22"/>
          <w:vertAlign w:val="baseline"/>
        </w:rPr>
        <w:t> </w:t>
      </w:r>
      <w:r>
        <w:rPr>
          <w:spacing w:val="-84"/>
          <w:w w:val="99"/>
          <w:sz w:val="22"/>
          <w:szCs w:val="22"/>
          <w:vertAlign w:val="baseline"/>
        </w:rPr>
        <w:t>0</w:t>
      </w:r>
      <w:r>
        <w:rPr>
          <w:rFonts w:ascii="Calibri" w:hAnsi="Calibri" w:cs="Calibri" w:eastAsia="Calibri"/>
          <w:i/>
          <w:iCs/>
          <w:spacing w:val="-84"/>
          <w:w w:val="98"/>
          <w:sz w:val="22"/>
          <w:szCs w:val="22"/>
          <w:vertAlign w:val="baseline"/>
        </w:rPr>
        <w:t>.</w:t>
      </w:r>
      <w:r>
        <w:rPr>
          <w:spacing w:val="-87"/>
          <w:w w:val="99"/>
          <w:sz w:val="22"/>
          <w:szCs w:val="22"/>
          <w:vertAlign w:val="baseline"/>
        </w:rPr>
        <w:t>9</w:t>
      </w:r>
      <w:r>
        <w:rPr>
          <w:sz w:val="22"/>
          <w:szCs w:val="22"/>
          <w:vertAlign w:val="baseline"/>
        </w:rPr>
        <w:tab/>
      </w:r>
      <w:r>
        <w:rPr>
          <w:w w:val="99"/>
          <w:sz w:val="22"/>
          <w:szCs w:val="22"/>
          <w:vertAlign w:val="baseline"/>
        </w:rPr>
        <w:t>(13) </w:t>
      </w:r>
      <w:r>
        <w:rPr>
          <w:w w:val="99"/>
          <w:sz w:val="22"/>
          <w:szCs w:val="22"/>
          <w:vertAlign w:val="baseline"/>
        </w:rPr>
        <w:t>with</w:t>
      </w:r>
      <w:r>
        <w:rPr>
          <w:spacing w:val="2"/>
          <w:sz w:val="22"/>
          <w:szCs w:val="22"/>
          <w:vertAlign w:val="baseline"/>
        </w:rPr>
        <w:t> </w:t>
      </w:r>
      <w:r>
        <w:rPr>
          <w:rFonts w:ascii="Calibri" w:hAnsi="Calibri" w:cs="Calibri" w:eastAsia="Calibri"/>
          <w:i/>
          <w:iCs/>
          <w:spacing w:val="-11"/>
          <w:w w:val="132"/>
          <w:sz w:val="22"/>
          <w:szCs w:val="22"/>
          <w:vertAlign w:val="baseline"/>
        </w:rPr>
        <w:t>𝜎</w:t>
      </w:r>
      <w:r>
        <w:rPr>
          <w:rFonts w:ascii="Arial" w:hAnsi="Arial" w:cs="Arial" w:eastAsia="Arial"/>
          <w:i/>
          <w:iCs/>
          <w:w w:val="87"/>
          <w:sz w:val="22"/>
          <w:szCs w:val="22"/>
          <w:vertAlign w:val="subscript"/>
        </w:rPr>
        <w:t>𝑆</w:t>
      </w:r>
      <w:r>
        <w:rPr>
          <w:rFonts w:ascii="Arial" w:hAnsi="Arial" w:cs="Arial" w:eastAsia="Arial"/>
          <w:i/>
          <w:iCs/>
          <w:spacing w:val="16"/>
          <w:sz w:val="22"/>
          <w:szCs w:val="22"/>
          <w:vertAlign w:val="baseline"/>
        </w:rPr>
        <w:t> </w:t>
      </w:r>
      <w:r>
        <w:rPr>
          <w:rFonts w:ascii="Microsoft Sans Serif" w:hAnsi="Microsoft Sans Serif" w:cs="Microsoft Sans Serif" w:eastAsia="Microsoft Sans Serif"/>
          <w:w w:val="100"/>
          <w:sz w:val="22"/>
          <w:szCs w:val="22"/>
          <w:vertAlign w:val="baseline"/>
        </w:rPr>
        <w:t>=</w:t>
      </w:r>
      <w:r>
        <w:rPr>
          <w:rFonts w:ascii="Microsoft Sans Serif" w:hAnsi="Microsoft Sans Serif" w:cs="Microsoft Sans Serif" w:eastAsia="Microsoft Sans Serif"/>
          <w:spacing w:val="2"/>
          <w:sz w:val="22"/>
          <w:szCs w:val="22"/>
          <w:vertAlign w:val="baseline"/>
        </w:rPr>
        <w:t> </w:t>
      </w:r>
      <w:r>
        <w:rPr>
          <w:spacing w:val="3"/>
          <w:w w:val="99"/>
          <w:sz w:val="22"/>
          <w:szCs w:val="22"/>
          <w:vertAlign w:val="baseline"/>
        </w:rPr>
        <w:t>0</w:t>
      </w:r>
      <w:r>
        <w:rPr>
          <w:rFonts w:ascii="Calibri" w:hAnsi="Calibri" w:cs="Calibri" w:eastAsia="Calibri"/>
          <w:i/>
          <w:iCs/>
          <w:spacing w:val="3"/>
          <w:w w:val="98"/>
          <w:sz w:val="22"/>
          <w:szCs w:val="22"/>
          <w:vertAlign w:val="baseline"/>
        </w:rPr>
        <w:t>.</w:t>
      </w:r>
      <w:r>
        <w:rPr>
          <w:w w:val="99"/>
          <w:sz w:val="22"/>
          <w:szCs w:val="22"/>
          <w:vertAlign w:val="baseline"/>
        </w:rPr>
        <w:t>4</w:t>
      </w:r>
      <w:r>
        <w:rPr>
          <w:spacing w:val="-1"/>
          <w:sz w:val="22"/>
          <w:szCs w:val="22"/>
          <w:vertAlign w:val="baseline"/>
        </w:rPr>
        <w:t> </w:t>
      </w:r>
      <w:r>
        <w:rPr>
          <w:w w:val="99"/>
          <w:sz w:val="22"/>
          <w:szCs w:val="22"/>
          <w:vertAlign w:val="baseline"/>
        </w:rPr>
        <w:t>dB</w:t>
      </w:r>
      <w:r>
        <w:rPr>
          <w:spacing w:val="-1"/>
          <w:sz w:val="22"/>
          <w:szCs w:val="22"/>
          <w:vertAlign w:val="baseline"/>
        </w:rPr>
        <w:t> </w:t>
      </w:r>
      <w:r>
        <w:rPr>
          <w:spacing w:val="-9"/>
          <w:w w:val="99"/>
          <w:sz w:val="22"/>
          <w:szCs w:val="22"/>
          <w:vertAlign w:val="baseline"/>
        </w:rPr>
        <w:t>f</w:t>
      </w:r>
      <w:r>
        <w:rPr>
          <w:w w:val="99"/>
          <w:sz w:val="22"/>
          <w:szCs w:val="22"/>
          <w:vertAlign w:val="baseline"/>
        </w:rPr>
        <w:t>or</w:t>
      </w:r>
      <w:r>
        <w:rPr>
          <w:spacing w:val="-1"/>
          <w:sz w:val="22"/>
          <w:szCs w:val="22"/>
          <w:vertAlign w:val="baseline"/>
        </w:rPr>
        <w:t> </w:t>
      </w:r>
      <w:r>
        <w:rPr>
          <w:w w:val="99"/>
          <w:sz w:val="22"/>
          <w:szCs w:val="22"/>
          <w:vertAlign w:val="baseline"/>
        </w:rPr>
        <w:t>typical</w:t>
      </w:r>
      <w:r>
        <w:rPr>
          <w:spacing w:val="-1"/>
          <w:sz w:val="22"/>
          <w:szCs w:val="22"/>
          <w:vertAlign w:val="baseline"/>
        </w:rPr>
        <w:t> </w:t>
      </w:r>
      <w:r>
        <w:rPr>
          <w:w w:val="99"/>
          <w:sz w:val="22"/>
          <w:szCs w:val="22"/>
          <w:vertAlign w:val="baseline"/>
        </w:rPr>
        <w:t>troposphe</w:t>
      </w:r>
      <w:r>
        <w:rPr>
          <w:spacing w:val="4"/>
          <w:w w:val="99"/>
          <w:sz w:val="22"/>
          <w:szCs w:val="22"/>
          <w:vertAlign w:val="baseline"/>
        </w:rPr>
        <w:t>r</w:t>
      </w:r>
      <w:r>
        <w:rPr>
          <w:w w:val="99"/>
          <w:sz w:val="22"/>
          <w:szCs w:val="22"/>
          <w:vertAlign w:val="baseline"/>
        </w:rPr>
        <w:t>ic</w:t>
      </w:r>
      <w:r>
        <w:rPr>
          <w:spacing w:val="-1"/>
          <w:sz w:val="22"/>
          <w:szCs w:val="22"/>
          <w:vertAlign w:val="baseline"/>
        </w:rPr>
        <w:t> </w:t>
      </w:r>
      <w:r>
        <w:rPr>
          <w:w w:val="99"/>
          <w:sz w:val="22"/>
          <w:szCs w:val="22"/>
          <w:vertAlign w:val="baseline"/>
        </w:rPr>
        <w:t>scintillation.</w:t>
      </w:r>
    </w:p>
    <w:p>
      <w:pPr>
        <w:pStyle w:val="ListParagraph"/>
        <w:numPr>
          <w:ilvl w:val="2"/>
          <w:numId w:val="1"/>
        </w:numPr>
        <w:tabs>
          <w:tab w:pos="849" w:val="left" w:leader="none"/>
        </w:tabs>
        <w:spacing w:line="240" w:lineRule="auto" w:before="5" w:after="0"/>
        <w:ind w:left="849" w:right="0" w:hanging="599"/>
        <w:jc w:val="left"/>
        <w:rPr>
          <w:i/>
          <w:sz w:val="22"/>
        </w:rPr>
      </w:pPr>
      <w:r>
        <w:rPr>
          <w:i/>
          <w:spacing w:val="-2"/>
          <w:sz w:val="22"/>
        </w:rPr>
        <w:t>Received</w:t>
      </w:r>
      <w:r>
        <w:rPr>
          <w:i/>
          <w:spacing w:val="-6"/>
          <w:sz w:val="22"/>
        </w:rPr>
        <w:t> </w:t>
      </w:r>
      <w:r>
        <w:rPr>
          <w:i/>
          <w:spacing w:val="-2"/>
          <w:sz w:val="22"/>
        </w:rPr>
        <w:t>Signal</w:t>
      </w:r>
      <w:r>
        <w:rPr>
          <w:i/>
          <w:spacing w:val="-5"/>
          <w:sz w:val="22"/>
        </w:rPr>
        <w:t> </w:t>
      </w:r>
      <w:r>
        <w:rPr>
          <w:i/>
          <w:spacing w:val="-2"/>
          <w:sz w:val="22"/>
        </w:rPr>
        <w:t>Power</w:t>
      </w:r>
      <w:r>
        <w:rPr>
          <w:i/>
          <w:spacing w:val="-5"/>
          <w:sz w:val="22"/>
        </w:rPr>
        <w:t> </w:t>
      </w:r>
      <w:r>
        <w:rPr>
          <w:i/>
          <w:spacing w:val="-2"/>
          <w:sz w:val="22"/>
        </w:rPr>
        <w:t>and</w:t>
      </w:r>
      <w:r>
        <w:rPr>
          <w:i/>
          <w:spacing w:val="-5"/>
          <w:sz w:val="22"/>
        </w:rPr>
        <w:t> SNR</w:t>
      </w:r>
    </w:p>
    <w:p>
      <w:pPr>
        <w:pStyle w:val="BodyText"/>
        <w:spacing w:before="98"/>
        <w:ind w:left="250"/>
      </w:pPr>
      <w:r>
        <w:rPr/>
        <w:t>The</w:t>
      </w:r>
      <w:r>
        <w:rPr>
          <w:spacing w:val="-10"/>
        </w:rPr>
        <w:t> </w:t>
      </w:r>
      <w:r>
        <w:rPr/>
        <w:t>total</w:t>
      </w:r>
      <w:r>
        <w:rPr>
          <w:spacing w:val="-9"/>
        </w:rPr>
        <w:t> </w:t>
      </w:r>
      <w:r>
        <w:rPr/>
        <w:t>received</w:t>
      </w:r>
      <w:r>
        <w:rPr>
          <w:spacing w:val="-9"/>
        </w:rPr>
        <w:t> </w:t>
      </w:r>
      <w:r>
        <w:rPr/>
        <w:t>signal</w:t>
      </w:r>
      <w:r>
        <w:rPr>
          <w:spacing w:val="-10"/>
        </w:rPr>
        <w:t> </w:t>
      </w:r>
      <w:r>
        <w:rPr/>
        <w:t>power</w:t>
      </w:r>
      <w:r>
        <w:rPr>
          <w:spacing w:val="-9"/>
        </w:rPr>
        <w:t> </w:t>
      </w:r>
      <w:r>
        <w:rPr/>
        <w:t>is</w:t>
      </w:r>
      <w:r>
        <w:rPr>
          <w:spacing w:val="-9"/>
        </w:rPr>
        <w:t> </w:t>
      </w:r>
      <w:r>
        <w:rPr/>
        <w:t>the</w:t>
      </w:r>
      <w:r>
        <w:rPr>
          <w:spacing w:val="-10"/>
        </w:rPr>
        <w:t> </w:t>
      </w:r>
      <w:r>
        <w:rPr/>
        <w:t>sum</w:t>
      </w:r>
      <w:r>
        <w:rPr>
          <w:spacing w:val="-9"/>
        </w:rPr>
        <w:t> </w:t>
      </w:r>
      <w:r>
        <w:rPr/>
        <w:t>of</w:t>
      </w:r>
      <w:r>
        <w:rPr>
          <w:spacing w:val="-9"/>
        </w:rPr>
        <w:t> </w:t>
      </w:r>
      <w:r>
        <w:rPr/>
        <w:t>all</w:t>
      </w:r>
      <w:r>
        <w:rPr>
          <w:spacing w:val="-10"/>
        </w:rPr>
        <w:t> </w:t>
      </w:r>
      <w:r>
        <w:rPr/>
        <w:t>link-budget</w:t>
      </w:r>
      <w:r>
        <w:rPr>
          <w:spacing w:val="-9"/>
        </w:rPr>
        <w:t> </w:t>
      </w:r>
      <w:r>
        <w:rPr>
          <w:spacing w:val="-2"/>
        </w:rPr>
        <w:t>contributions:</w:t>
      </w:r>
    </w:p>
    <w:p>
      <w:pPr>
        <w:pStyle w:val="BodyText"/>
      </w:pPr>
    </w:p>
    <w:p>
      <w:pPr>
        <w:pStyle w:val="BodyText"/>
        <w:spacing w:before="60"/>
      </w:pPr>
    </w:p>
    <w:p>
      <w:pPr>
        <w:tabs>
          <w:tab w:pos="8073" w:val="left" w:leader="none"/>
        </w:tabs>
        <w:spacing w:before="0"/>
        <w:ind w:left="208" w:right="0" w:firstLine="0"/>
        <w:jc w:val="center"/>
        <w:rPr>
          <w:position w:val="3"/>
          <w:sz w:val="22"/>
        </w:rPr>
      </w:pPr>
      <w:r>
        <w:rPr>
          <w:rFonts w:ascii="Calibri" w:hAnsi="Calibri" w:eastAsia="Calibri"/>
          <w:i/>
          <w:w w:val="119"/>
          <w:position w:val="3"/>
          <w:sz w:val="22"/>
        </w:rPr>
        <w:t>𝑃</w:t>
      </w:r>
      <w:r>
        <w:rPr>
          <w:rFonts w:ascii="Arial" w:hAnsi="Arial" w:eastAsia="Arial"/>
          <w:i/>
          <w:w w:val="59"/>
          <w:sz w:val="16"/>
        </w:rPr>
        <w:t>𝑟</w:t>
      </w:r>
      <w:r>
        <w:rPr>
          <w:rFonts w:ascii="Arial" w:hAnsi="Arial" w:eastAsia="Arial"/>
          <w:i/>
          <w:spacing w:val="-20"/>
          <w:sz w:val="16"/>
        </w:rPr>
        <w:t> </w:t>
      </w:r>
      <w:r>
        <w:rPr>
          <w:rFonts w:ascii="Arial" w:hAnsi="Arial" w:eastAsia="Arial"/>
          <w:i/>
          <w:spacing w:val="11"/>
          <w:w w:val="67"/>
          <w:sz w:val="16"/>
        </w:rPr>
        <w:t>𝑥</w:t>
      </w:r>
      <w:r>
        <w:rPr>
          <w:rFonts w:ascii="Arial" w:hAnsi="Arial" w:eastAsia="Arial"/>
          <w:i/>
          <w:spacing w:val="6"/>
          <w:w w:val="99"/>
          <w:sz w:val="16"/>
        </w:rPr>
        <w:t>,</w:t>
      </w:r>
      <w:r>
        <w:rPr>
          <w:w w:val="99"/>
          <w:sz w:val="16"/>
        </w:rPr>
        <w:t>dBm</w:t>
      </w:r>
      <w:r>
        <w:rPr>
          <w:sz w:val="16"/>
        </w:rPr>
        <w:t> </w:t>
      </w:r>
      <w:r>
        <w:rPr>
          <w:spacing w:val="-10"/>
          <w:sz w:val="16"/>
        </w:rPr>
        <w:t> </w:t>
      </w:r>
      <w:r>
        <w:rPr>
          <w:rFonts w:ascii="Microsoft Sans Serif" w:hAnsi="Microsoft Sans Serif" w:eastAsia="Microsoft Sans Serif"/>
          <w:w w:val="100"/>
          <w:position w:val="3"/>
          <w:sz w:val="22"/>
        </w:rPr>
        <w:t>=</w:t>
      </w:r>
      <w:r>
        <w:rPr>
          <w:rFonts w:ascii="Microsoft Sans Serif" w:hAnsi="Microsoft Sans Serif" w:eastAsia="Microsoft Sans Serif"/>
          <w:spacing w:val="8"/>
          <w:position w:val="3"/>
          <w:sz w:val="22"/>
        </w:rPr>
        <w:t> </w:t>
      </w:r>
      <w:r>
        <w:rPr>
          <w:rFonts w:ascii="Calibri" w:hAnsi="Calibri" w:eastAsia="Calibri"/>
          <w:i/>
          <w:spacing w:val="2"/>
          <w:w w:val="119"/>
          <w:position w:val="3"/>
          <w:sz w:val="22"/>
        </w:rPr>
        <w:t>𝑃</w:t>
      </w:r>
      <w:r>
        <w:rPr>
          <w:rFonts w:ascii="Arial" w:hAnsi="Arial" w:eastAsia="Arial"/>
          <w:i/>
          <w:spacing w:val="22"/>
          <w:w w:val="42"/>
          <w:sz w:val="16"/>
        </w:rPr>
        <w:t>𝑡</w:t>
      </w:r>
      <w:r>
        <w:rPr>
          <w:rFonts w:ascii="Arial" w:hAnsi="Arial" w:eastAsia="Arial"/>
          <w:i/>
          <w:spacing w:val="11"/>
          <w:w w:val="67"/>
          <w:sz w:val="16"/>
        </w:rPr>
        <w:t>𝑥</w:t>
      </w:r>
      <w:r>
        <w:rPr>
          <w:rFonts w:ascii="Arial" w:hAnsi="Arial" w:eastAsia="Arial"/>
          <w:i/>
          <w:spacing w:val="6"/>
          <w:w w:val="99"/>
          <w:sz w:val="16"/>
        </w:rPr>
        <w:t>,</w:t>
      </w:r>
      <w:r>
        <w:rPr>
          <w:w w:val="99"/>
          <w:sz w:val="16"/>
        </w:rPr>
        <w:t>dBm</w:t>
      </w:r>
      <w:r>
        <w:rPr>
          <w:spacing w:val="18"/>
          <w:sz w:val="16"/>
        </w:rPr>
        <w:t> </w:t>
      </w:r>
      <w:r>
        <w:rPr>
          <w:rFonts w:ascii="Lucida Sans Unicode" w:hAnsi="Lucida Sans Unicode" w:eastAsia="Lucida Sans Unicode"/>
          <w:w w:val="70"/>
          <w:position w:val="3"/>
          <w:sz w:val="22"/>
        </w:rPr>
        <w:t>+</w:t>
      </w:r>
      <w:r>
        <w:rPr>
          <w:rFonts w:ascii="Lucida Sans Unicode" w:hAnsi="Lucida Sans Unicode" w:eastAsia="Lucida Sans Unicode"/>
          <w:spacing w:val="-22"/>
          <w:position w:val="3"/>
          <w:sz w:val="22"/>
        </w:rPr>
        <w:t> </w:t>
      </w:r>
      <w:r>
        <w:rPr>
          <w:rFonts w:ascii="Calibri" w:hAnsi="Calibri" w:eastAsia="Calibri"/>
          <w:i/>
          <w:spacing w:val="14"/>
          <w:w w:val="141"/>
          <w:position w:val="3"/>
          <w:sz w:val="22"/>
        </w:rPr>
        <w:t>𝐺</w:t>
      </w:r>
      <w:r>
        <w:rPr>
          <w:w w:val="99"/>
          <w:sz w:val="16"/>
        </w:rPr>
        <w:t>ant,dB</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2"/>
          <w:position w:val="3"/>
          <w:sz w:val="22"/>
        </w:rPr>
        <w:t> </w:t>
      </w:r>
      <w:r>
        <w:rPr>
          <w:rFonts w:ascii="Calibri" w:hAnsi="Calibri" w:eastAsia="Calibri"/>
          <w:i/>
          <w:spacing w:val="10"/>
          <w:w w:val="108"/>
          <w:position w:val="3"/>
          <w:sz w:val="22"/>
        </w:rPr>
        <w:t>𝐿</w:t>
      </w:r>
      <w:r>
        <w:rPr>
          <w:w w:val="99"/>
          <w:sz w:val="16"/>
        </w:rPr>
        <w:t>FS</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2"/>
          <w:position w:val="3"/>
          <w:sz w:val="22"/>
        </w:rPr>
        <w:t> </w:t>
      </w:r>
      <w:r>
        <w:rPr>
          <w:rFonts w:ascii="Calibri" w:hAnsi="Calibri" w:eastAsia="Calibri"/>
          <w:i/>
          <w:spacing w:val="10"/>
          <w:w w:val="108"/>
          <w:position w:val="3"/>
          <w:sz w:val="22"/>
        </w:rPr>
        <w:t>𝐿</w:t>
      </w:r>
      <w:r>
        <w:rPr>
          <w:w w:val="99"/>
          <w:sz w:val="16"/>
        </w:rPr>
        <w:t>shad</w:t>
      </w:r>
      <w:r>
        <w:rPr>
          <w:spacing w:val="-6"/>
          <w:w w:val="99"/>
          <w:sz w:val="16"/>
        </w:rPr>
        <w:t>o</w:t>
      </w:r>
      <w:r>
        <w:rPr>
          <w:w w:val="99"/>
          <w:sz w:val="16"/>
        </w:rPr>
        <w:t>w</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9"/>
          <w:position w:val="3"/>
          <w:sz w:val="22"/>
        </w:rPr>
        <w:t>−</w:t>
      </w:r>
      <w:r>
        <w:rPr>
          <w:rFonts w:ascii="Lucida Sans Unicode" w:hAnsi="Lucida Sans Unicode" w:eastAsia="Lucida Sans Unicode"/>
          <w:spacing w:val="-5"/>
          <w:position w:val="3"/>
          <w:sz w:val="22"/>
        </w:rPr>
        <w:t> </w:t>
      </w:r>
      <w:r>
        <w:rPr>
          <w:rFonts w:ascii="Calibri" w:hAnsi="Calibri" w:eastAsia="Calibri"/>
          <w:i/>
          <w:spacing w:val="1"/>
          <w:w w:val="119"/>
          <w:position w:val="3"/>
          <w:sz w:val="22"/>
        </w:rPr>
        <w:t>𝐴</w:t>
      </w:r>
      <w:r>
        <w:rPr>
          <w:w w:val="99"/>
          <w:sz w:val="16"/>
        </w:rPr>
        <w:t>rain</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9"/>
          <w:position w:val="3"/>
          <w:sz w:val="22"/>
        </w:rPr>
        <w:t>−</w:t>
      </w:r>
      <w:r>
        <w:rPr>
          <w:rFonts w:ascii="Lucida Sans Unicode" w:hAnsi="Lucida Sans Unicode" w:eastAsia="Lucida Sans Unicode"/>
          <w:spacing w:val="-5"/>
          <w:position w:val="3"/>
          <w:sz w:val="22"/>
        </w:rPr>
        <w:t> </w:t>
      </w:r>
      <w:r>
        <w:rPr>
          <w:rFonts w:ascii="Calibri" w:hAnsi="Calibri" w:eastAsia="Calibri"/>
          <w:i/>
          <w:spacing w:val="1"/>
          <w:w w:val="119"/>
          <w:position w:val="3"/>
          <w:sz w:val="22"/>
        </w:rPr>
        <w:t>𝐴</w:t>
      </w:r>
      <w:r>
        <w:rPr>
          <w:spacing w:val="-4"/>
          <w:w w:val="99"/>
          <w:sz w:val="16"/>
        </w:rPr>
        <w:t>g</w:t>
      </w:r>
      <w:r>
        <w:rPr>
          <w:w w:val="99"/>
          <w:sz w:val="16"/>
        </w:rPr>
        <w:t>as</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7"/>
          <w:position w:val="3"/>
          <w:sz w:val="22"/>
        </w:rPr>
        <w:t> </w:t>
      </w:r>
      <w:r>
        <w:rPr>
          <w:rFonts w:ascii="Calibri" w:hAnsi="Calibri" w:eastAsia="Calibri"/>
          <w:i/>
          <w:spacing w:val="18"/>
          <w:w w:val="97"/>
          <w:position w:val="3"/>
          <w:sz w:val="22"/>
        </w:rPr>
        <w:t>𝑆</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0"/>
          <w:position w:val="3"/>
          <w:sz w:val="22"/>
        </w:rPr>
        <w:t>+</w:t>
      </w:r>
      <w:r>
        <w:rPr>
          <w:rFonts w:ascii="Lucida Sans Unicode" w:hAnsi="Lucida Sans Unicode" w:eastAsia="Lucida Sans Unicode"/>
          <w:spacing w:val="-15"/>
          <w:position w:val="3"/>
          <w:sz w:val="22"/>
        </w:rPr>
        <w:t> </w:t>
      </w:r>
      <w:r>
        <w:rPr>
          <w:rFonts w:ascii="Calibri" w:hAnsi="Calibri" w:eastAsia="Calibri"/>
          <w:i/>
          <w:spacing w:val="-10"/>
          <w:w w:val="119"/>
          <w:position w:val="3"/>
          <w:sz w:val="22"/>
        </w:rPr>
        <w:t>𝐹</w:t>
      </w:r>
      <w:r>
        <w:rPr>
          <w:spacing w:val="-4"/>
          <w:w w:val="99"/>
          <w:sz w:val="16"/>
        </w:rPr>
        <w:t>f</w:t>
      </w:r>
      <w:r>
        <w:rPr>
          <w:w w:val="99"/>
          <w:sz w:val="16"/>
        </w:rPr>
        <w:t>ade</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position w:val="3"/>
          <w:sz w:val="22"/>
        </w:rPr>
        <w:tab/>
      </w:r>
      <w:r>
        <w:rPr>
          <w:w w:val="99"/>
          <w:position w:val="3"/>
          <w:sz w:val="22"/>
        </w:rPr>
        <w:t>(14)</w:t>
      </w:r>
    </w:p>
    <w:p>
      <w:pPr>
        <w:pStyle w:val="BodyText"/>
        <w:spacing w:before="197"/>
        <w:ind w:left="577"/>
      </w:pPr>
      <w:r>
        <w:rPr>
          <w:spacing w:val="-2"/>
        </w:rPr>
        <w:t>where:</w:t>
      </w:r>
    </w:p>
    <w:p>
      <w:pPr>
        <w:pStyle w:val="ListParagraph"/>
        <w:numPr>
          <w:ilvl w:val="0"/>
          <w:numId w:val="5"/>
        </w:numPr>
        <w:tabs>
          <w:tab w:pos="363" w:val="left" w:leader="none"/>
        </w:tabs>
        <w:spacing w:line="240" w:lineRule="auto" w:before="237" w:after="0"/>
        <w:ind w:left="363" w:right="0" w:hanging="222"/>
        <w:jc w:val="left"/>
        <w:rPr>
          <w:sz w:val="22"/>
        </w:rPr>
      </w:pPr>
      <w:r>
        <w:rPr>
          <w:rFonts w:ascii="Calibri" w:hAnsi="Calibri" w:eastAsia="Calibri"/>
          <w:i/>
          <w:sz w:val="22"/>
        </w:rPr>
        <w:t>𝑃</w:t>
      </w:r>
      <w:r>
        <w:rPr>
          <w:rFonts w:ascii="Arial" w:hAnsi="Arial" w:eastAsia="Arial"/>
          <w:i/>
          <w:sz w:val="22"/>
          <w:vertAlign w:val="subscript"/>
        </w:rPr>
        <w:t>𝑡</w:t>
      </w:r>
      <w:r>
        <w:rPr>
          <w:rFonts w:ascii="Arial" w:hAnsi="Arial" w:eastAsia="Arial"/>
          <w:i/>
          <w:spacing w:val="-39"/>
          <w:sz w:val="22"/>
          <w:vertAlign w:val="baseline"/>
        </w:rPr>
        <w:t> </w:t>
      </w:r>
      <w:r>
        <w:rPr>
          <w:rFonts w:ascii="Arial" w:hAnsi="Arial" w:eastAsia="Arial"/>
          <w:i/>
          <w:sz w:val="22"/>
          <w:vertAlign w:val="subscript"/>
        </w:rPr>
        <w:t>𝑥,</w:t>
      </w:r>
      <w:r>
        <w:rPr>
          <w:sz w:val="22"/>
          <w:vertAlign w:val="subscript"/>
        </w:rPr>
        <w:t>dBm</w:t>
      </w:r>
      <w:r>
        <w:rPr>
          <w:spacing w:val="3"/>
          <w:sz w:val="22"/>
          <w:vertAlign w:val="baseline"/>
        </w:rPr>
        <w:t> </w:t>
      </w:r>
      <w:r>
        <w:rPr>
          <w:sz w:val="22"/>
          <w:vertAlign w:val="baseline"/>
        </w:rPr>
        <w:t>is</w:t>
      </w:r>
      <w:r>
        <w:rPr>
          <w:spacing w:val="-4"/>
          <w:sz w:val="22"/>
          <w:vertAlign w:val="baseline"/>
        </w:rPr>
        <w:t> </w:t>
      </w:r>
      <w:r>
        <w:rPr>
          <w:sz w:val="22"/>
          <w:vertAlign w:val="baseline"/>
        </w:rPr>
        <w:t>the</w:t>
      </w:r>
      <w:r>
        <w:rPr>
          <w:spacing w:val="-5"/>
          <w:sz w:val="22"/>
          <w:vertAlign w:val="baseline"/>
        </w:rPr>
        <w:t> </w:t>
      </w:r>
      <w:r>
        <w:rPr>
          <w:sz w:val="22"/>
          <w:vertAlign w:val="baseline"/>
        </w:rPr>
        <w:t>transmit</w:t>
      </w:r>
      <w:r>
        <w:rPr>
          <w:spacing w:val="-4"/>
          <w:sz w:val="22"/>
          <w:vertAlign w:val="baseline"/>
        </w:rPr>
        <w:t> </w:t>
      </w:r>
      <w:r>
        <w:rPr>
          <w:spacing w:val="-2"/>
          <w:sz w:val="22"/>
          <w:vertAlign w:val="baseline"/>
        </w:rPr>
        <w:t>power,</w:t>
      </w:r>
    </w:p>
    <w:p>
      <w:pPr>
        <w:pStyle w:val="ListParagraph"/>
        <w:numPr>
          <w:ilvl w:val="0"/>
          <w:numId w:val="5"/>
        </w:numPr>
        <w:tabs>
          <w:tab w:pos="356" w:val="left" w:leader="none"/>
        </w:tabs>
        <w:spacing w:line="240" w:lineRule="auto" w:before="12" w:after="0"/>
        <w:ind w:left="356" w:right="0" w:hanging="215"/>
        <w:jc w:val="left"/>
        <w:rPr>
          <w:sz w:val="22"/>
        </w:rPr>
      </w:pPr>
      <w:r>
        <w:rPr>
          <w:rFonts w:ascii="Calibri" w:hAnsi="Calibri" w:eastAsia="Calibri"/>
          <w:i/>
          <w:w w:val="105"/>
          <w:sz w:val="22"/>
        </w:rPr>
        <w:t>𝐺</w:t>
      </w:r>
      <w:r>
        <w:rPr>
          <w:w w:val="105"/>
          <w:sz w:val="22"/>
          <w:vertAlign w:val="subscript"/>
        </w:rPr>
        <w:t>ant,dB</w:t>
      </w:r>
      <w:r>
        <w:rPr>
          <w:spacing w:val="7"/>
          <w:w w:val="105"/>
          <w:sz w:val="22"/>
          <w:vertAlign w:val="baseline"/>
        </w:rPr>
        <w:t> </w:t>
      </w:r>
      <w:r>
        <w:rPr>
          <w:w w:val="105"/>
          <w:sz w:val="22"/>
          <w:vertAlign w:val="baseline"/>
        </w:rPr>
        <w:t>is</w:t>
      </w:r>
      <w:r>
        <w:rPr>
          <w:spacing w:val="-3"/>
          <w:w w:val="105"/>
          <w:sz w:val="22"/>
          <w:vertAlign w:val="baseline"/>
        </w:rPr>
        <w:t> </w:t>
      </w:r>
      <w:r>
        <w:rPr>
          <w:w w:val="105"/>
          <w:sz w:val="22"/>
          <w:vertAlign w:val="baseline"/>
        </w:rPr>
        <w:t>the</w:t>
      </w:r>
      <w:r>
        <w:rPr>
          <w:spacing w:val="-3"/>
          <w:w w:val="105"/>
          <w:sz w:val="22"/>
          <w:vertAlign w:val="baseline"/>
        </w:rPr>
        <w:t> </w:t>
      </w:r>
      <w:r>
        <w:rPr>
          <w:w w:val="105"/>
          <w:sz w:val="22"/>
          <w:vertAlign w:val="baseline"/>
        </w:rPr>
        <w:t>combined</w:t>
      </w:r>
      <w:r>
        <w:rPr>
          <w:spacing w:val="-3"/>
          <w:w w:val="105"/>
          <w:sz w:val="22"/>
          <w:vertAlign w:val="baseline"/>
        </w:rPr>
        <w:t> </w:t>
      </w:r>
      <w:r>
        <w:rPr>
          <w:w w:val="105"/>
          <w:sz w:val="22"/>
          <w:vertAlign w:val="baseline"/>
        </w:rPr>
        <w:t>antenna</w:t>
      </w:r>
      <w:r>
        <w:rPr>
          <w:spacing w:val="-3"/>
          <w:w w:val="105"/>
          <w:sz w:val="22"/>
          <w:vertAlign w:val="baseline"/>
        </w:rPr>
        <w:t> </w:t>
      </w:r>
      <w:r>
        <w:rPr>
          <w:spacing w:val="-2"/>
          <w:w w:val="105"/>
          <w:sz w:val="22"/>
          <w:vertAlign w:val="baseline"/>
        </w:rPr>
        <w:t>gain,</w:t>
      </w:r>
    </w:p>
    <w:p>
      <w:pPr>
        <w:pStyle w:val="ListParagraph"/>
        <w:numPr>
          <w:ilvl w:val="0"/>
          <w:numId w:val="5"/>
        </w:numPr>
        <w:tabs>
          <w:tab w:pos="367" w:val="left" w:leader="none"/>
        </w:tabs>
        <w:spacing w:line="240" w:lineRule="auto" w:before="12" w:after="0"/>
        <w:ind w:left="367" w:right="0" w:hanging="226"/>
        <w:jc w:val="left"/>
        <w:rPr>
          <w:sz w:val="22"/>
        </w:rPr>
      </w:pPr>
      <w:r>
        <w:rPr>
          <w:rFonts w:ascii="Calibri" w:hAnsi="Calibri" w:eastAsia="Calibri"/>
          <w:i/>
          <w:sz w:val="22"/>
        </w:rPr>
        <w:t>𝐿</w:t>
      </w:r>
      <w:r>
        <w:rPr>
          <w:sz w:val="22"/>
          <w:vertAlign w:val="subscript"/>
        </w:rPr>
        <w:t>FS</w:t>
      </w:r>
      <w:r>
        <w:rPr>
          <w:spacing w:val="16"/>
          <w:sz w:val="22"/>
          <w:vertAlign w:val="baseline"/>
        </w:rPr>
        <w:t> </w:t>
      </w:r>
      <w:r>
        <w:rPr>
          <w:sz w:val="22"/>
          <w:vertAlign w:val="baseline"/>
        </w:rPr>
        <w:t>is</w:t>
      </w:r>
      <w:r>
        <w:rPr>
          <w:spacing w:val="5"/>
          <w:sz w:val="22"/>
          <w:vertAlign w:val="baseline"/>
        </w:rPr>
        <w:t> </w:t>
      </w:r>
      <w:r>
        <w:rPr>
          <w:sz w:val="22"/>
          <w:vertAlign w:val="baseline"/>
        </w:rPr>
        <w:t>the</w:t>
      </w:r>
      <w:r>
        <w:rPr>
          <w:spacing w:val="4"/>
          <w:sz w:val="22"/>
          <w:vertAlign w:val="baseline"/>
        </w:rPr>
        <w:t> </w:t>
      </w:r>
      <w:r>
        <w:rPr>
          <w:sz w:val="22"/>
          <w:vertAlign w:val="baseline"/>
        </w:rPr>
        <w:t>free-space</w:t>
      </w:r>
      <w:r>
        <w:rPr>
          <w:spacing w:val="5"/>
          <w:sz w:val="22"/>
          <w:vertAlign w:val="baseline"/>
        </w:rPr>
        <w:t> </w:t>
      </w:r>
      <w:r>
        <w:rPr>
          <w:sz w:val="22"/>
          <w:vertAlign w:val="baseline"/>
        </w:rPr>
        <w:t>path</w:t>
      </w:r>
      <w:r>
        <w:rPr>
          <w:spacing w:val="5"/>
          <w:sz w:val="22"/>
          <w:vertAlign w:val="baseline"/>
        </w:rPr>
        <w:t> </w:t>
      </w:r>
      <w:r>
        <w:rPr>
          <w:spacing w:val="-2"/>
          <w:sz w:val="22"/>
          <w:vertAlign w:val="baseline"/>
        </w:rPr>
        <w:t>loss,</w:t>
      </w:r>
    </w:p>
    <w:p>
      <w:pPr>
        <w:pStyle w:val="ListParagraph"/>
        <w:numPr>
          <w:ilvl w:val="0"/>
          <w:numId w:val="5"/>
        </w:numPr>
        <w:tabs>
          <w:tab w:pos="367" w:val="left" w:leader="none"/>
        </w:tabs>
        <w:spacing w:line="240" w:lineRule="auto" w:before="12" w:after="0"/>
        <w:ind w:left="367" w:right="0" w:hanging="226"/>
        <w:jc w:val="left"/>
        <w:rPr>
          <w:sz w:val="22"/>
        </w:rPr>
      </w:pPr>
      <w:r>
        <w:rPr>
          <w:rFonts w:ascii="Calibri" w:hAnsi="Calibri" w:eastAsia="Calibri"/>
          <w:i/>
          <w:sz w:val="22"/>
        </w:rPr>
        <w:t>𝐿</w:t>
      </w:r>
      <w:r>
        <w:rPr>
          <w:sz w:val="22"/>
          <w:vertAlign w:val="subscript"/>
        </w:rPr>
        <w:t>shadow</w:t>
      </w:r>
      <w:r>
        <w:rPr>
          <w:rFonts w:ascii="Lucida Sans Unicode" w:hAnsi="Lucida Sans Unicode" w:eastAsia="Lucida Sans Unicode"/>
          <w:sz w:val="22"/>
          <w:vertAlign w:val="baseline"/>
        </w:rPr>
        <w:t>(</w:t>
      </w:r>
      <w:r>
        <w:rPr>
          <w:rFonts w:ascii="Calibri" w:hAnsi="Calibri" w:eastAsia="Calibri"/>
          <w:i/>
          <w:sz w:val="22"/>
          <w:vertAlign w:val="baseline"/>
        </w:rPr>
        <w:t>𝑡</w:t>
      </w:r>
      <w:r>
        <w:rPr>
          <w:rFonts w:ascii="Lucida Sans Unicode" w:hAnsi="Lucida Sans Unicode" w:eastAsia="Lucida Sans Unicode"/>
          <w:sz w:val="22"/>
          <w:vertAlign w:val="baseline"/>
        </w:rPr>
        <w:t>)</w:t>
      </w:r>
      <w:r>
        <w:rPr>
          <w:rFonts w:ascii="Lucida Sans Unicode" w:hAnsi="Lucida Sans Unicode" w:eastAsia="Lucida Sans Unicode"/>
          <w:spacing w:val="-9"/>
          <w:sz w:val="22"/>
          <w:vertAlign w:val="baseline"/>
        </w:rPr>
        <w:t> </w:t>
      </w:r>
      <w:r>
        <w:rPr>
          <w:sz w:val="22"/>
          <w:vertAlign w:val="baseline"/>
        </w:rPr>
        <w:t>is</w:t>
      </w:r>
      <w:r>
        <w:rPr>
          <w:spacing w:val="-4"/>
          <w:sz w:val="22"/>
          <w:vertAlign w:val="baseline"/>
        </w:rPr>
        <w:t> </w:t>
      </w:r>
      <w:r>
        <w:rPr>
          <w:sz w:val="22"/>
          <w:vertAlign w:val="baseline"/>
        </w:rPr>
        <w:t>log-normal</w:t>
      </w:r>
      <w:r>
        <w:rPr>
          <w:spacing w:val="-4"/>
          <w:sz w:val="22"/>
          <w:vertAlign w:val="baseline"/>
        </w:rPr>
        <w:t> </w:t>
      </w:r>
      <w:r>
        <w:rPr>
          <w:sz w:val="22"/>
          <w:vertAlign w:val="baseline"/>
        </w:rPr>
        <w:t>shadowing</w:t>
      </w:r>
      <w:r>
        <w:rPr>
          <w:spacing w:val="-4"/>
          <w:sz w:val="22"/>
          <w:vertAlign w:val="baseline"/>
        </w:rPr>
        <w:t> </w:t>
      </w:r>
      <w:r>
        <w:rPr>
          <w:sz w:val="22"/>
          <w:vertAlign w:val="baseline"/>
        </w:rPr>
        <w:t>with</w:t>
      </w:r>
      <w:r>
        <w:rPr>
          <w:spacing w:val="-4"/>
          <w:sz w:val="22"/>
          <w:vertAlign w:val="baseline"/>
        </w:rPr>
        <w:t> </w:t>
      </w:r>
      <w:r>
        <w:rPr>
          <w:sz w:val="22"/>
          <w:vertAlign w:val="baseline"/>
        </w:rPr>
        <w:t>spatial</w:t>
      </w:r>
      <w:r>
        <w:rPr>
          <w:spacing w:val="-3"/>
          <w:sz w:val="22"/>
          <w:vertAlign w:val="baseline"/>
        </w:rPr>
        <w:t> </w:t>
      </w:r>
      <w:r>
        <w:rPr>
          <w:spacing w:val="-2"/>
          <w:sz w:val="22"/>
          <w:vertAlign w:val="baseline"/>
        </w:rPr>
        <w:t>decorrelation,</w:t>
      </w:r>
    </w:p>
    <w:p>
      <w:pPr>
        <w:pStyle w:val="ListParagraph"/>
        <w:spacing w:after="0" w:line="240" w:lineRule="auto"/>
        <w:jc w:val="left"/>
        <w:rPr>
          <w:sz w:val="22"/>
        </w:rPr>
        <w:sectPr>
          <w:type w:val="continuous"/>
          <w:pgSz w:w="11910" w:h="16840"/>
          <w:pgMar w:header="813" w:footer="745" w:top="760" w:bottom="280" w:left="1133" w:right="0"/>
        </w:sectPr>
      </w:pPr>
    </w:p>
    <w:p>
      <w:pPr>
        <w:pStyle w:val="BodyText"/>
        <w:spacing w:before="11"/>
      </w:pPr>
    </w:p>
    <w:p>
      <w:pPr>
        <w:pStyle w:val="ListParagraph"/>
        <w:numPr>
          <w:ilvl w:val="0"/>
          <w:numId w:val="5"/>
        </w:numPr>
        <w:tabs>
          <w:tab w:pos="363" w:val="left" w:leader="none"/>
        </w:tabs>
        <w:spacing w:line="240" w:lineRule="auto" w:before="0" w:after="0"/>
        <w:ind w:left="363" w:right="0" w:hanging="222"/>
        <w:jc w:val="left"/>
        <w:rPr>
          <w:sz w:val="22"/>
        </w:rPr>
      </w:pPr>
      <w:r>
        <w:rPr>
          <w:rFonts w:ascii="Calibri" w:hAnsi="Calibri" w:eastAsia="Calibri"/>
          <w:i/>
          <w:sz w:val="22"/>
        </w:rPr>
        <w:t>𝐹</w:t>
      </w:r>
      <w:r>
        <w:rPr>
          <w:sz w:val="22"/>
          <w:vertAlign w:val="subscript"/>
        </w:rPr>
        <w:t>fade</w:t>
      </w:r>
      <w:r>
        <w:rPr>
          <w:rFonts w:ascii="Lucida Sans Unicode" w:hAnsi="Lucida Sans Unicode" w:eastAsia="Lucida Sans Unicode"/>
          <w:sz w:val="22"/>
          <w:vertAlign w:val="baseline"/>
        </w:rPr>
        <w:t>(</w:t>
      </w:r>
      <w:r>
        <w:rPr>
          <w:rFonts w:ascii="Calibri" w:hAnsi="Calibri" w:eastAsia="Calibri"/>
          <w:i/>
          <w:sz w:val="22"/>
          <w:vertAlign w:val="baseline"/>
        </w:rPr>
        <w:t>𝑡</w:t>
      </w:r>
      <w:r>
        <w:rPr>
          <w:rFonts w:ascii="Lucida Sans Unicode" w:hAnsi="Lucida Sans Unicode" w:eastAsia="Lucida Sans Unicode"/>
          <w:sz w:val="22"/>
          <w:vertAlign w:val="baseline"/>
        </w:rPr>
        <w:t>)</w:t>
      </w:r>
      <w:r>
        <w:rPr>
          <w:rFonts w:ascii="Lucida Sans Unicode" w:hAnsi="Lucida Sans Unicode" w:eastAsia="Lucida Sans Unicode"/>
          <w:spacing w:val="-13"/>
          <w:sz w:val="22"/>
          <w:vertAlign w:val="baseline"/>
        </w:rPr>
        <w:t> </w:t>
      </w:r>
      <w:r>
        <w:rPr>
          <w:sz w:val="22"/>
          <w:vertAlign w:val="baseline"/>
        </w:rPr>
        <w:t>is</w:t>
      </w:r>
      <w:r>
        <w:rPr>
          <w:spacing w:val="-6"/>
          <w:sz w:val="22"/>
          <w:vertAlign w:val="baseline"/>
        </w:rPr>
        <w:t> </w:t>
      </w:r>
      <w:r>
        <w:rPr>
          <w:sz w:val="22"/>
          <w:vertAlign w:val="baseline"/>
        </w:rPr>
        <w:t>small-scale</w:t>
      </w:r>
      <w:r>
        <w:rPr>
          <w:spacing w:val="-7"/>
          <w:sz w:val="22"/>
          <w:vertAlign w:val="baseline"/>
        </w:rPr>
        <w:t> </w:t>
      </w:r>
      <w:r>
        <w:rPr>
          <w:sz w:val="22"/>
          <w:vertAlign w:val="baseline"/>
        </w:rPr>
        <w:t>fading</w:t>
      </w:r>
      <w:r>
        <w:rPr>
          <w:spacing w:val="-7"/>
          <w:sz w:val="22"/>
          <w:vertAlign w:val="baseline"/>
        </w:rPr>
        <w:t> </w:t>
      </w:r>
      <w:r>
        <w:rPr>
          <w:spacing w:val="-2"/>
          <w:sz w:val="22"/>
          <w:vertAlign w:val="baseline"/>
        </w:rPr>
        <w:t>gain.</w:t>
      </w:r>
    </w:p>
    <w:p>
      <w:pPr>
        <w:pStyle w:val="BodyText"/>
        <w:spacing w:before="212"/>
        <w:ind w:left="577"/>
      </w:pPr>
      <w:r>
        <w:rPr/>
        <w:t>Shadowing</w:t>
      </w:r>
      <w:r>
        <w:rPr>
          <w:spacing w:val="-8"/>
        </w:rPr>
        <w:t> </w:t>
      </w:r>
      <w:r>
        <w:rPr/>
        <w:t>is</w:t>
      </w:r>
      <w:r>
        <w:rPr>
          <w:spacing w:val="-7"/>
        </w:rPr>
        <w:t> </w:t>
      </w:r>
      <w:r>
        <w:rPr/>
        <w:t>modeled</w:t>
      </w:r>
      <w:r>
        <w:rPr>
          <w:spacing w:val="-7"/>
        </w:rPr>
        <w:t> </w:t>
      </w:r>
      <w:r>
        <w:rPr/>
        <w:t>as</w:t>
      </w:r>
      <w:r>
        <w:rPr>
          <w:spacing w:val="-7"/>
        </w:rPr>
        <w:t> </w:t>
      </w:r>
      <w:r>
        <w:rPr/>
        <w:t>an</w:t>
      </w:r>
      <w:r>
        <w:rPr>
          <w:spacing w:val="-8"/>
        </w:rPr>
        <w:t> </w:t>
      </w:r>
      <w:r>
        <w:rPr/>
        <w:t>AR(1)</w:t>
      </w:r>
      <w:r>
        <w:rPr>
          <w:spacing w:val="-7"/>
        </w:rPr>
        <w:t> </w:t>
      </w:r>
      <w:r>
        <w:rPr/>
        <w:t>process</w:t>
      </w:r>
      <w:r>
        <w:rPr>
          <w:spacing w:val="-7"/>
        </w:rPr>
        <w:t> </w:t>
      </w:r>
      <w:r>
        <w:rPr/>
        <w:t>with</w:t>
      </w:r>
      <w:r>
        <w:rPr>
          <w:spacing w:val="-7"/>
        </w:rPr>
        <w:t> </w:t>
      </w:r>
      <w:r>
        <w:rPr/>
        <w:t>correlation</w:t>
      </w:r>
      <w:r>
        <w:rPr>
          <w:spacing w:val="-7"/>
        </w:rPr>
        <w:t> </w:t>
      </w:r>
      <w:r>
        <w:rPr/>
        <w:t>distance</w:t>
      </w:r>
      <w:r>
        <w:rPr>
          <w:spacing w:val="-3"/>
        </w:rPr>
        <w:t> </w:t>
      </w:r>
      <w:r>
        <w:rPr>
          <w:rFonts w:ascii="Calibri" w:eastAsia="Calibri"/>
          <w:i/>
          <w:spacing w:val="-2"/>
        </w:rPr>
        <w:t>𝑑</w:t>
      </w:r>
      <w:r>
        <w:rPr>
          <w:spacing w:val="-2"/>
          <w:vertAlign w:val="subscript"/>
        </w:rPr>
        <w:t>corr</w:t>
      </w:r>
      <w:r>
        <w:rPr>
          <w:spacing w:val="-2"/>
          <w:vertAlign w:val="baseline"/>
        </w:rPr>
        <w:t>:</w:t>
      </w:r>
    </w:p>
    <w:p>
      <w:pPr>
        <w:pStyle w:val="BodyText"/>
        <w:spacing w:before="181"/>
      </w:pPr>
    </w:p>
    <w:p>
      <w:pPr>
        <w:tabs>
          <w:tab w:pos="9241" w:val="left" w:leader="none"/>
        </w:tabs>
        <w:spacing w:line="379" w:lineRule="exact" w:before="0"/>
        <w:ind w:left="3941" w:right="0" w:firstLine="0"/>
        <w:jc w:val="left"/>
        <w:rPr>
          <w:sz w:val="22"/>
        </w:rPr>
      </w:pPr>
      <w:r>
        <w:rPr>
          <w:sz w:val="22"/>
        </w:rPr>
        <mc:AlternateContent>
          <mc:Choice Requires="wps">
            <w:drawing>
              <wp:anchor distT="0" distB="0" distL="0" distR="0" allowOverlap="1" layoutInCell="1" locked="0" behindDoc="1" simplePos="0" relativeHeight="486552064">
                <wp:simplePos x="0" y="0"/>
                <wp:positionH relativeFrom="page">
                  <wp:posOffset>3996156</wp:posOffset>
                </wp:positionH>
                <wp:positionV relativeFrom="paragraph">
                  <wp:posOffset>-71065</wp:posOffset>
                </wp:positionV>
                <wp:extent cx="474345" cy="4343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74345" cy="434340"/>
                        </a:xfrm>
                        <a:prstGeom prst="rect">
                          <a:avLst/>
                        </a:prstGeom>
                      </wps:spPr>
                      <wps:txbx>
                        <w:txbxContent>
                          <w:p>
                            <w:pPr>
                              <w:tabs>
                                <w:tab w:pos="666" w:val="left" w:leader="none"/>
                              </w:tabs>
                              <w:spacing w:line="210" w:lineRule="exact" w:before="0"/>
                              <w:ind w:left="0" w:right="0" w:firstLine="0"/>
                              <w:jc w:val="left"/>
                              <w:rPr>
                                <w:rFonts w:ascii="Arial MT"/>
                                <w:sz w:val="22"/>
                              </w:rPr>
                            </w:pPr>
                            <w:r>
                              <w:rPr>
                                <w:rFonts w:ascii="Arial MT"/>
                                <w:w w:val="131"/>
                                <w:sz w:val="22"/>
                              </w:rPr>
                              <w:t> </w:t>
                            </w:r>
                            <w:r>
                              <w:rPr>
                                <w:rFonts w:ascii="Arial MT"/>
                                <w:sz w:val="22"/>
                              </w:rPr>
                              <w:tab/>
                            </w:r>
                            <w:r>
                              <w:rPr>
                                <w:rFonts w:ascii="Arial MT"/>
                                <w:w w:val="131"/>
                                <w:sz w:val="22"/>
                              </w:rPr>
                              <w:t> </w:t>
                            </w:r>
                          </w:p>
                        </w:txbxContent>
                      </wps:txbx>
                      <wps:bodyPr wrap="square" lIns="0" tIns="0" rIns="0" bIns="0" rtlCol="0">
                        <a:noAutofit/>
                      </wps:bodyPr>
                    </wps:wsp>
                  </a:graphicData>
                </a:graphic>
              </wp:anchor>
            </w:drawing>
          </mc:Choice>
          <mc:Fallback>
            <w:pict>
              <v:shape style="position:absolute;margin-left:314.65799pt;margin-top:-5.5957pt;width:37.35pt;height:34.2pt;mso-position-horizontal-relative:page;mso-position-vertical-relative:paragraph;z-index:-16764416" type="#_x0000_t202" id="docshape18" filled="false" stroked="false">
                <v:textbox inset="0,0,0,0">
                  <w:txbxContent>
                    <w:p>
                      <w:pPr>
                        <w:tabs>
                          <w:tab w:pos="666" w:val="left" w:leader="none"/>
                        </w:tabs>
                        <w:spacing w:line="210" w:lineRule="exact" w:before="0"/>
                        <w:ind w:left="0" w:right="0" w:firstLine="0"/>
                        <w:jc w:val="left"/>
                        <w:rPr>
                          <w:rFonts w:ascii="Arial MT"/>
                          <w:sz w:val="22"/>
                        </w:rPr>
                      </w:pPr>
                      <w:r>
                        <w:rPr>
                          <w:rFonts w:ascii="Arial MT"/>
                          <w:w w:val="131"/>
                          <w:sz w:val="22"/>
                        </w:rPr>
                        <w:t> </w:t>
                      </w:r>
                      <w:r>
                        <w:rPr>
                          <w:rFonts w:ascii="Arial MT"/>
                          <w:sz w:val="22"/>
                        </w:rPr>
                        <w:tab/>
                      </w:r>
                      <w:r>
                        <w:rPr>
                          <w:rFonts w:ascii="Arial MT"/>
                          <w:w w:val="131"/>
                          <w:sz w:val="22"/>
                        </w:rPr>
                        <w:t> </w:t>
                      </w:r>
                    </w:p>
                  </w:txbxContent>
                </v:textbox>
                <w10:wrap type="none"/>
              </v:shape>
            </w:pict>
          </mc:Fallback>
        </mc:AlternateContent>
      </w:r>
      <w:r>
        <w:rPr>
          <w:rFonts w:ascii="Calibri" w:hAnsi="Calibri" w:eastAsia="Calibri"/>
          <w:i/>
          <w:sz w:val="22"/>
        </w:rPr>
        <w:t>𝜌</w:t>
      </w:r>
      <w:r>
        <w:rPr>
          <w:sz w:val="22"/>
          <w:vertAlign w:val="subscript"/>
        </w:rPr>
        <w:t>shadow</w:t>
      </w:r>
      <w:r>
        <w:rPr>
          <w:spacing w:val="15"/>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3"/>
          <w:sz w:val="22"/>
          <w:vertAlign w:val="baseline"/>
        </w:rPr>
        <w:t> </w:t>
      </w:r>
      <w:r>
        <w:rPr>
          <w:sz w:val="22"/>
          <w:vertAlign w:val="baseline"/>
        </w:rPr>
        <w:t>exp</w:t>
      </w:r>
      <w:r>
        <w:rPr>
          <w:spacing w:val="57"/>
          <w:w w:val="150"/>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46"/>
          <w:sz w:val="22"/>
          <w:vertAlign w:val="baseline"/>
        </w:rPr>
        <w:t> </w:t>
      </w:r>
      <w:r>
        <w:rPr>
          <w:rFonts w:ascii="Calibri" w:hAnsi="Calibri" w:eastAsia="Calibri"/>
          <w:i/>
          <w:spacing w:val="-25"/>
          <w:position w:val="15"/>
          <w:sz w:val="22"/>
          <w:u w:val="single"/>
          <w:vertAlign w:val="baseline"/>
        </w:rPr>
        <w:t> </w:t>
      </w:r>
      <w:r>
        <w:rPr>
          <w:rFonts w:ascii="Calibri" w:hAnsi="Calibri" w:eastAsia="Calibri"/>
          <w:i/>
          <w:spacing w:val="-5"/>
          <w:position w:val="15"/>
          <w:sz w:val="22"/>
          <w:u w:val="single"/>
          <w:vertAlign w:val="baseline"/>
        </w:rPr>
        <w:t>𝑣</w:t>
      </w:r>
      <w:r>
        <w:rPr>
          <w:rFonts w:ascii="Microsoft Sans Serif" w:hAnsi="Microsoft Sans Serif" w:eastAsia="Microsoft Sans Serif"/>
          <w:spacing w:val="-5"/>
          <w:position w:val="15"/>
          <w:sz w:val="22"/>
          <w:u w:val="single"/>
          <w:vertAlign w:val="baseline"/>
        </w:rPr>
        <w:t>Δ</w:t>
      </w:r>
      <w:r>
        <w:rPr>
          <w:rFonts w:ascii="Calibri" w:hAnsi="Calibri" w:eastAsia="Calibri"/>
          <w:i/>
          <w:spacing w:val="-5"/>
          <w:position w:val="15"/>
          <w:sz w:val="22"/>
          <w:u w:val="single"/>
          <w:vertAlign w:val="baseline"/>
        </w:rPr>
        <w:t>𝑡</w:t>
      </w:r>
      <w:r>
        <w:rPr>
          <w:rFonts w:ascii="Calibri" w:hAnsi="Calibri" w:eastAsia="Calibri"/>
          <w:i/>
          <w:position w:val="15"/>
          <w:sz w:val="22"/>
          <w:vertAlign w:val="baseline"/>
        </w:rPr>
        <w:tab/>
      </w:r>
      <w:r>
        <w:rPr>
          <w:spacing w:val="-4"/>
          <w:sz w:val="22"/>
          <w:vertAlign w:val="baseline"/>
        </w:rPr>
        <w:t>(15)</w:t>
      </w:r>
    </w:p>
    <w:p>
      <w:pPr>
        <w:spacing w:line="197" w:lineRule="exact" w:before="0"/>
        <w:ind w:left="5413" w:right="0" w:firstLine="0"/>
        <w:jc w:val="left"/>
        <w:rPr>
          <w:sz w:val="16"/>
        </w:rPr>
      </w:pPr>
      <w:r>
        <w:rPr>
          <w:rFonts w:ascii="Calibri" w:eastAsia="Calibri"/>
          <w:i/>
          <w:spacing w:val="-2"/>
          <w:position w:val="3"/>
          <w:sz w:val="22"/>
        </w:rPr>
        <w:t>𝑑</w:t>
      </w:r>
      <w:r>
        <w:rPr>
          <w:spacing w:val="-2"/>
          <w:sz w:val="16"/>
        </w:rPr>
        <w:t>corr</w:t>
      </w:r>
    </w:p>
    <w:p>
      <w:pPr>
        <w:pStyle w:val="BodyText"/>
        <w:spacing w:line="328" w:lineRule="auto" w:before="106"/>
        <w:ind w:left="250" w:right="1165" w:firstLine="327"/>
      </w:pPr>
      <w:r>
        <w:rPr/>
        <w:t>and fading follows either Rayleigh or Rician statistics with time-correlation governed by the Doppler spread</w:t>
      </w:r>
      <w:r>
        <w:rPr>
          <w:spacing w:val="40"/>
        </w:rPr>
        <w:t> </w:t>
      </w:r>
      <w:r>
        <w:rPr>
          <w:rFonts w:ascii="Calibri" w:eastAsia="Calibri"/>
          <w:i/>
        </w:rPr>
        <w:t>𝑓</w:t>
      </w:r>
      <w:r>
        <w:rPr>
          <w:rFonts w:ascii="Arial" w:eastAsia="Arial"/>
          <w:i/>
          <w:vertAlign w:val="subscript"/>
        </w:rPr>
        <w:t>𝑑</w:t>
      </w:r>
      <w:r>
        <w:rPr>
          <w:vertAlign w:val="baseline"/>
        </w:rPr>
        <w:t>:</w:t>
      </w:r>
    </w:p>
    <w:p>
      <w:pPr>
        <w:pStyle w:val="BodyText"/>
        <w:spacing w:before="198"/>
      </w:pPr>
    </w:p>
    <w:p>
      <w:pPr>
        <w:tabs>
          <w:tab w:pos="9241" w:val="left" w:leader="none"/>
        </w:tabs>
        <w:spacing w:before="0"/>
        <w:ind w:left="4094" w:right="0" w:firstLine="0"/>
        <w:jc w:val="left"/>
        <w:rPr>
          <w:sz w:val="22"/>
        </w:rPr>
      </w:pPr>
      <w:r>
        <w:rPr>
          <w:rFonts w:ascii="Calibri" w:hAnsi="Calibri" w:eastAsia="Calibri"/>
          <w:i/>
          <w:sz w:val="22"/>
        </w:rPr>
        <w:t>𝜌</w:t>
      </w:r>
      <w:r>
        <w:rPr>
          <w:sz w:val="22"/>
          <w:vertAlign w:val="subscript"/>
        </w:rPr>
        <w:t>fade</w:t>
      </w:r>
      <w:r>
        <w:rPr>
          <w:spacing w:val="31"/>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23"/>
          <w:sz w:val="22"/>
          <w:vertAlign w:val="baseline"/>
        </w:rPr>
        <w:t> </w:t>
      </w:r>
      <w:r>
        <w:rPr>
          <w:rFonts w:ascii="Calibri" w:hAnsi="Calibri" w:eastAsia="Calibri"/>
          <w:i/>
          <w:sz w:val="22"/>
          <w:vertAlign w:val="baseline"/>
        </w:rPr>
        <w:t>𝐽</w:t>
      </w:r>
      <w:r>
        <w:rPr>
          <w:sz w:val="22"/>
          <w:vertAlign w:val="subscript"/>
        </w:rPr>
        <w:t>0</w:t>
      </w:r>
      <w:r>
        <w:rPr>
          <w:rFonts w:ascii="Lucida Sans Unicode" w:hAnsi="Lucida Sans Unicode" w:eastAsia="Lucida Sans Unicode"/>
          <w:sz w:val="22"/>
          <w:vertAlign w:val="baseline"/>
        </w:rPr>
        <w:t>(</w:t>
      </w:r>
      <w:r>
        <w:rPr>
          <w:sz w:val="22"/>
          <w:vertAlign w:val="baseline"/>
        </w:rPr>
        <w:t>2</w:t>
      </w:r>
      <w:r>
        <w:rPr>
          <w:rFonts w:ascii="Calibri" w:hAnsi="Calibri" w:eastAsia="Calibri"/>
          <w:i/>
          <w:sz w:val="22"/>
          <w:vertAlign w:val="baseline"/>
        </w:rPr>
        <w:t>𝜋</w:t>
      </w:r>
      <w:r>
        <w:rPr>
          <w:rFonts w:ascii="Calibri" w:hAnsi="Calibri" w:eastAsia="Calibri"/>
          <w:i/>
          <w:spacing w:val="7"/>
          <w:sz w:val="22"/>
          <w:vertAlign w:val="baseline"/>
        </w:rPr>
        <w:t> </w:t>
      </w:r>
      <w:r>
        <w:rPr>
          <w:rFonts w:ascii="Calibri" w:hAnsi="Calibri" w:eastAsia="Calibri"/>
          <w:i/>
          <w:spacing w:val="-4"/>
          <w:sz w:val="22"/>
          <w:vertAlign w:val="baseline"/>
        </w:rPr>
        <w:t>𝑓</w:t>
      </w:r>
      <w:r>
        <w:rPr>
          <w:rFonts w:ascii="Arial" w:hAnsi="Arial" w:eastAsia="Arial"/>
          <w:i/>
          <w:spacing w:val="-4"/>
          <w:sz w:val="22"/>
          <w:vertAlign w:val="subscript"/>
        </w:rPr>
        <w:t>𝑑</w:t>
      </w:r>
      <w:r>
        <w:rPr>
          <w:rFonts w:ascii="Microsoft Sans Serif" w:hAnsi="Microsoft Sans Serif" w:eastAsia="Microsoft Sans Serif"/>
          <w:spacing w:val="-4"/>
          <w:sz w:val="22"/>
          <w:vertAlign w:val="baseline"/>
        </w:rPr>
        <w:t>Δ</w:t>
      </w:r>
      <w:r>
        <w:rPr>
          <w:rFonts w:ascii="Calibri" w:hAnsi="Calibri" w:eastAsia="Calibri"/>
          <w:i/>
          <w:spacing w:val="-4"/>
          <w:sz w:val="22"/>
          <w:vertAlign w:val="baseline"/>
        </w:rPr>
        <w:t>𝑡</w:t>
      </w:r>
      <w:r>
        <w:rPr>
          <w:rFonts w:ascii="Lucida Sans Unicode" w:hAnsi="Lucida Sans Unicode" w:eastAsia="Lucida Sans Unicode"/>
          <w:spacing w:val="-4"/>
          <w:sz w:val="22"/>
          <w:vertAlign w:val="baseline"/>
        </w:rPr>
        <w:t>)</w:t>
      </w:r>
      <w:r>
        <w:rPr>
          <w:rFonts w:ascii="Lucida Sans Unicode" w:hAnsi="Lucida Sans Unicode" w:eastAsia="Lucida Sans Unicode"/>
          <w:sz w:val="22"/>
          <w:vertAlign w:val="baseline"/>
        </w:rPr>
        <w:tab/>
      </w:r>
      <w:r>
        <w:rPr>
          <w:spacing w:val="-4"/>
          <w:sz w:val="22"/>
          <w:vertAlign w:val="baseline"/>
        </w:rPr>
        <w:t>(16)</w:t>
      </w:r>
    </w:p>
    <w:p>
      <w:pPr>
        <w:pStyle w:val="BodyText"/>
        <w:spacing w:before="196"/>
        <w:ind w:left="577"/>
      </w:pPr>
      <w:r>
        <w:rPr/>
        <w:t>where</w:t>
      </w:r>
      <w:r>
        <w:rPr>
          <w:spacing w:val="-4"/>
        </w:rPr>
        <w:t> </w:t>
      </w:r>
      <w:r>
        <w:rPr>
          <w:rFonts w:ascii="Calibri" w:eastAsia="Calibri"/>
          <w:i/>
        </w:rPr>
        <w:t>𝐽</w:t>
      </w:r>
      <w:r>
        <w:rPr>
          <w:vertAlign w:val="subscript"/>
        </w:rPr>
        <w:t>0</w:t>
      </w:r>
      <w:r>
        <w:rPr>
          <w:vertAlign w:val="baseline"/>
        </w:rPr>
        <w:t> is</w:t>
      </w:r>
      <w:r>
        <w:rPr>
          <w:spacing w:val="-9"/>
          <w:vertAlign w:val="baseline"/>
        </w:rPr>
        <w:t> </w:t>
      </w:r>
      <w:r>
        <w:rPr>
          <w:vertAlign w:val="baseline"/>
        </w:rPr>
        <w:t>the</w:t>
      </w:r>
      <w:r>
        <w:rPr>
          <w:spacing w:val="-9"/>
          <w:vertAlign w:val="baseline"/>
        </w:rPr>
        <w:t> </w:t>
      </w:r>
      <w:r>
        <w:rPr>
          <w:vertAlign w:val="baseline"/>
        </w:rPr>
        <w:t>zeroth-order</w:t>
      </w:r>
      <w:r>
        <w:rPr>
          <w:spacing w:val="-9"/>
          <w:vertAlign w:val="baseline"/>
        </w:rPr>
        <w:t> </w:t>
      </w:r>
      <w:r>
        <w:rPr>
          <w:vertAlign w:val="baseline"/>
        </w:rPr>
        <w:t>Bessel</w:t>
      </w:r>
      <w:r>
        <w:rPr>
          <w:spacing w:val="-8"/>
          <w:vertAlign w:val="baseline"/>
        </w:rPr>
        <w:t> </w:t>
      </w:r>
      <w:r>
        <w:rPr>
          <w:vertAlign w:val="baseline"/>
        </w:rPr>
        <w:t>function</w:t>
      </w:r>
      <w:r>
        <w:rPr>
          <w:spacing w:val="-9"/>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first</w:t>
      </w:r>
      <w:r>
        <w:rPr>
          <w:spacing w:val="-8"/>
          <w:vertAlign w:val="baseline"/>
        </w:rPr>
        <w:t> </w:t>
      </w:r>
      <w:r>
        <w:rPr>
          <w:spacing w:val="-2"/>
          <w:vertAlign w:val="baseline"/>
        </w:rPr>
        <w:t>kind.</w:t>
      </w:r>
    </w:p>
    <w:p>
      <w:pPr>
        <w:pStyle w:val="ListParagraph"/>
        <w:numPr>
          <w:ilvl w:val="2"/>
          <w:numId w:val="1"/>
        </w:numPr>
        <w:tabs>
          <w:tab w:pos="849" w:val="left" w:leader="none"/>
        </w:tabs>
        <w:spacing w:line="240" w:lineRule="auto" w:before="138" w:after="0"/>
        <w:ind w:left="849" w:right="0" w:hanging="599"/>
        <w:jc w:val="left"/>
        <w:rPr>
          <w:i/>
          <w:sz w:val="22"/>
        </w:rPr>
      </w:pPr>
      <w:r>
        <w:rPr>
          <w:i/>
          <w:sz w:val="22"/>
        </w:rPr>
        <w:t>Final</w:t>
      </w:r>
      <w:r>
        <w:rPr>
          <w:i/>
          <w:spacing w:val="-10"/>
          <w:sz w:val="22"/>
        </w:rPr>
        <w:t> </w:t>
      </w:r>
      <w:r>
        <w:rPr>
          <w:i/>
          <w:sz w:val="22"/>
        </w:rPr>
        <w:t>SINR</w:t>
      </w:r>
      <w:r>
        <w:rPr>
          <w:i/>
          <w:spacing w:val="-10"/>
          <w:sz w:val="22"/>
        </w:rPr>
        <w:t> </w:t>
      </w:r>
      <w:r>
        <w:rPr>
          <w:i/>
          <w:spacing w:val="-2"/>
          <w:sz w:val="22"/>
        </w:rPr>
        <w:t>Formulation</w:t>
      </w:r>
    </w:p>
    <w:p>
      <w:pPr>
        <w:pStyle w:val="BodyText"/>
        <w:spacing w:before="56"/>
        <w:ind w:left="250"/>
      </w:pPr>
      <w:r>
        <w:rPr/>
        <w:t>The</w:t>
      </w:r>
      <w:r>
        <w:rPr>
          <w:spacing w:val="-10"/>
        </w:rPr>
        <w:t> </w:t>
      </w:r>
      <w:r>
        <w:rPr/>
        <w:t>instantaneous</w:t>
      </w:r>
      <w:r>
        <w:rPr>
          <w:spacing w:val="-10"/>
        </w:rPr>
        <w:t> </w:t>
      </w:r>
      <w:r>
        <w:rPr/>
        <w:t>SINR</w:t>
      </w:r>
      <w:r>
        <w:rPr>
          <w:spacing w:val="-10"/>
        </w:rPr>
        <w:t> </w:t>
      </w:r>
      <w:r>
        <w:rPr/>
        <w:t>available</w:t>
      </w:r>
      <w:r>
        <w:rPr>
          <w:spacing w:val="-9"/>
        </w:rPr>
        <w:t> </w:t>
      </w:r>
      <w:r>
        <w:rPr/>
        <w:t>to</w:t>
      </w:r>
      <w:r>
        <w:rPr>
          <w:spacing w:val="-10"/>
        </w:rPr>
        <w:t> </w:t>
      </w:r>
      <w:r>
        <w:rPr/>
        <w:t>the</w:t>
      </w:r>
      <w:r>
        <w:rPr>
          <w:spacing w:val="-10"/>
        </w:rPr>
        <w:t> </w:t>
      </w:r>
      <w:r>
        <w:rPr/>
        <w:t>demodulator</w:t>
      </w:r>
      <w:r>
        <w:rPr>
          <w:spacing w:val="-9"/>
        </w:rPr>
        <w:t> </w:t>
      </w:r>
      <w:r>
        <w:rPr>
          <w:spacing w:val="-5"/>
        </w:rPr>
        <w:t>is:</w:t>
      </w:r>
    </w:p>
    <w:p>
      <w:pPr>
        <w:pStyle w:val="BodyText"/>
        <w:spacing w:before="199"/>
      </w:pPr>
    </w:p>
    <w:p>
      <w:pPr>
        <w:pStyle w:val="BodyText"/>
        <w:tabs>
          <w:tab w:pos="9241" w:val="left" w:leader="none"/>
        </w:tabs>
        <w:spacing w:line="450" w:lineRule="atLeast"/>
        <w:ind w:left="577" w:right="1165" w:firstLine="1992"/>
      </w:pPr>
      <w:r>
        <w:rPr/>
        <w:t>SINR</w:t>
      </w:r>
      <w:r>
        <w:rPr>
          <w:vertAlign w:val="subscript"/>
        </w:rPr>
        <w:t>final,dB</w:t>
      </w:r>
      <w:r>
        <w:rPr>
          <w:vertAlign w:val="baseline"/>
        </w:rPr>
        <w:t> </w:t>
      </w:r>
      <w:r>
        <w:rPr>
          <w:rFonts w:ascii="Microsoft Sans Serif" w:hAnsi="Microsoft Sans Serif" w:eastAsia="Microsoft Sans Serif"/>
          <w:vertAlign w:val="baseline"/>
        </w:rPr>
        <w:t>= </w:t>
      </w:r>
      <w:r>
        <w:rPr>
          <w:vertAlign w:val="baseline"/>
        </w:rPr>
        <w:t>min</w:t>
      </w:r>
      <w:r>
        <w:rPr>
          <w:rFonts w:ascii="Arial MT" w:hAnsi="Arial MT" w:eastAsia="Arial MT"/>
          <w:spacing w:val="40"/>
          <w:position w:val="17"/>
          <w:vertAlign w:val="baseline"/>
        </w:rPr>
        <w:t> </w:t>
      </w:r>
      <w:r>
        <w:rPr>
          <w:vertAlign w:val="baseline"/>
        </w:rPr>
        <w:t>SNR</w:t>
      </w:r>
      <w:r>
        <w:rPr>
          <w:vertAlign w:val="subscript"/>
        </w:rPr>
        <w:t>dB</w:t>
      </w:r>
      <w:r>
        <w:rPr>
          <w:vertAlign w:val="baseline"/>
        </w:rPr>
        <w:t> </w:t>
      </w:r>
      <w:r>
        <w:rPr>
          <w:rFonts w:ascii="Lucida Sans Unicode" w:hAnsi="Lucida Sans Unicode" w:eastAsia="Lucida Sans Unicode"/>
          <w:vertAlign w:val="baseline"/>
        </w:rPr>
        <w:t>− </w:t>
      </w:r>
      <w:r>
        <w:rPr>
          <w:rFonts w:ascii="Calibri" w:hAnsi="Calibri" w:eastAsia="Calibri"/>
          <w:i/>
          <w:vertAlign w:val="baseline"/>
        </w:rPr>
        <w:t>𝛿</w:t>
      </w:r>
      <w:r>
        <w:rPr>
          <w:vertAlign w:val="subscript"/>
        </w:rPr>
        <w:t>int</w:t>
      </w:r>
      <w:r>
        <w:rPr>
          <w:rFonts w:ascii="Lucida Sans Unicode" w:hAnsi="Lucida Sans Unicode" w:eastAsia="Lucida Sans Unicode"/>
          <w:vertAlign w:val="baseline"/>
        </w:rPr>
        <w:t>(</w:t>
      </w:r>
      <w:r>
        <w:rPr>
          <w:rFonts w:ascii="Calibri" w:hAnsi="Calibri" w:eastAsia="Calibri"/>
          <w:i/>
          <w:vertAlign w:val="baseline"/>
        </w:rPr>
        <w:t>𝑡</w:t>
      </w:r>
      <w:r>
        <w:rPr>
          <w:rFonts w:ascii="Lucida Sans Unicode" w:hAnsi="Lucida Sans Unicode" w:eastAsia="Lucida Sans Unicode"/>
          <w:vertAlign w:val="baseline"/>
        </w:rPr>
        <w:t>)</w:t>
      </w:r>
      <w:r>
        <w:rPr>
          <w:rFonts w:ascii="Calibri" w:hAnsi="Calibri" w:eastAsia="Calibri"/>
          <w:i/>
          <w:vertAlign w:val="baseline"/>
        </w:rPr>
        <w:t>,</w:t>
      </w:r>
      <w:r>
        <w:rPr>
          <w:rFonts w:ascii="Calibri" w:hAnsi="Calibri" w:eastAsia="Calibri"/>
          <w:i/>
          <w:spacing w:val="40"/>
          <w:vertAlign w:val="baseline"/>
        </w:rPr>
        <w:t> </w:t>
      </w:r>
      <w:r>
        <w:rPr>
          <w:vertAlign w:val="baseline"/>
        </w:rPr>
        <w:t>SINR</w:t>
      </w:r>
      <w:r>
        <w:rPr>
          <w:vertAlign w:val="subscript"/>
        </w:rPr>
        <w:t>combined,dB</w:t>
      </w:r>
      <w:r>
        <w:rPr>
          <w:rFonts w:ascii="Arial MT" w:hAnsi="Arial MT" w:eastAsia="Arial MT"/>
          <w:position w:val="17"/>
          <w:vertAlign w:val="baseline"/>
        </w:rPr>
        <w:tab/>
      </w:r>
      <w:r>
        <w:rPr>
          <w:spacing w:val="-4"/>
          <w:vertAlign w:val="baseline"/>
        </w:rPr>
        <w:t>(17) </w:t>
      </w:r>
      <w:r>
        <w:rPr>
          <w:vertAlign w:val="baseline"/>
        </w:rPr>
        <w:t>This</w:t>
      </w:r>
      <w:r>
        <w:rPr>
          <w:spacing w:val="24"/>
          <w:vertAlign w:val="baseline"/>
        </w:rPr>
        <w:t> </w:t>
      </w:r>
      <w:r>
        <w:rPr>
          <w:vertAlign w:val="baseline"/>
        </w:rPr>
        <w:t>value</w:t>
      </w:r>
      <w:r>
        <w:rPr>
          <w:spacing w:val="24"/>
          <w:vertAlign w:val="baseline"/>
        </w:rPr>
        <w:t> </w:t>
      </w:r>
      <w:r>
        <w:rPr>
          <w:vertAlign w:val="baseline"/>
        </w:rPr>
        <w:t>drives</w:t>
      </w:r>
      <w:r>
        <w:rPr>
          <w:spacing w:val="25"/>
          <w:vertAlign w:val="baseline"/>
        </w:rPr>
        <w:t> </w:t>
      </w:r>
      <w:r>
        <w:rPr>
          <w:vertAlign w:val="baseline"/>
        </w:rPr>
        <w:t>all</w:t>
      </w:r>
      <w:r>
        <w:rPr>
          <w:spacing w:val="25"/>
          <w:vertAlign w:val="baseline"/>
        </w:rPr>
        <w:t> </w:t>
      </w:r>
      <w:r>
        <w:rPr>
          <w:vertAlign w:val="baseline"/>
        </w:rPr>
        <w:t>subsequent</w:t>
      </w:r>
      <w:r>
        <w:rPr>
          <w:spacing w:val="24"/>
          <w:vertAlign w:val="baseline"/>
        </w:rPr>
        <w:t> </w:t>
      </w:r>
      <w:r>
        <w:rPr>
          <w:vertAlign w:val="baseline"/>
        </w:rPr>
        <w:t>performance</w:t>
      </w:r>
      <w:r>
        <w:rPr>
          <w:spacing w:val="24"/>
          <w:vertAlign w:val="baseline"/>
        </w:rPr>
        <w:t> </w:t>
      </w:r>
      <w:r>
        <w:rPr>
          <w:vertAlign w:val="baseline"/>
        </w:rPr>
        <w:t>metrics</w:t>
      </w:r>
      <w:r>
        <w:rPr>
          <w:spacing w:val="24"/>
          <w:vertAlign w:val="baseline"/>
        </w:rPr>
        <w:t> </w:t>
      </w:r>
      <w:r>
        <w:rPr>
          <w:vertAlign w:val="baseline"/>
        </w:rPr>
        <w:t>including</w:t>
      </w:r>
      <w:r>
        <w:rPr>
          <w:spacing w:val="25"/>
          <w:vertAlign w:val="baseline"/>
        </w:rPr>
        <w:t> </w:t>
      </w:r>
      <w:r>
        <w:rPr>
          <w:vertAlign w:val="baseline"/>
        </w:rPr>
        <w:t>modulation</w:t>
      </w:r>
      <w:r>
        <w:rPr>
          <w:spacing w:val="25"/>
          <w:vertAlign w:val="baseline"/>
        </w:rPr>
        <w:t> </w:t>
      </w:r>
      <w:r>
        <w:rPr>
          <w:vertAlign w:val="baseline"/>
        </w:rPr>
        <w:t>selection,</w:t>
      </w:r>
      <w:r>
        <w:rPr>
          <w:spacing w:val="24"/>
          <w:vertAlign w:val="baseline"/>
        </w:rPr>
        <w:t> </w:t>
      </w:r>
      <w:r>
        <w:rPr>
          <w:vertAlign w:val="baseline"/>
        </w:rPr>
        <w:t>BER,</w:t>
      </w:r>
      <w:r>
        <w:rPr>
          <w:spacing w:val="24"/>
          <w:vertAlign w:val="baseline"/>
        </w:rPr>
        <w:t> </w:t>
      </w:r>
      <w:r>
        <w:rPr>
          <w:spacing w:val="-2"/>
          <w:vertAlign w:val="baseline"/>
        </w:rPr>
        <w:t>BLER,</w:t>
      </w:r>
    </w:p>
    <w:p>
      <w:pPr>
        <w:pStyle w:val="BodyText"/>
        <w:spacing w:before="100"/>
        <w:ind w:left="250"/>
      </w:pPr>
      <w:r>
        <w:rPr/>
        <w:t>throughput,</w:t>
      </w:r>
      <w:r>
        <w:rPr>
          <w:spacing w:val="-11"/>
        </w:rPr>
        <w:t> </w:t>
      </w:r>
      <w:r>
        <w:rPr/>
        <w:t>and</w:t>
      </w:r>
      <w:r>
        <w:rPr>
          <w:spacing w:val="-11"/>
        </w:rPr>
        <w:t> </w:t>
      </w:r>
      <w:r>
        <w:rPr/>
        <w:t>packet</w:t>
      </w:r>
      <w:r>
        <w:rPr>
          <w:spacing w:val="-11"/>
        </w:rPr>
        <w:t> </w:t>
      </w:r>
      <w:r>
        <w:rPr>
          <w:spacing w:val="-2"/>
        </w:rPr>
        <w:t>loss.</w:t>
      </w:r>
    </w:p>
    <w:p>
      <w:pPr>
        <w:pStyle w:val="ListParagraph"/>
        <w:numPr>
          <w:ilvl w:val="2"/>
          <w:numId w:val="1"/>
        </w:numPr>
        <w:tabs>
          <w:tab w:pos="849" w:val="left" w:leader="none"/>
        </w:tabs>
        <w:spacing w:line="240" w:lineRule="auto" w:before="161" w:after="0"/>
        <w:ind w:left="849" w:right="0" w:hanging="599"/>
        <w:jc w:val="left"/>
        <w:rPr>
          <w:i/>
          <w:sz w:val="22"/>
        </w:rPr>
      </w:pPr>
      <w:r>
        <w:rPr>
          <w:i/>
          <w:sz w:val="22"/>
        </w:rPr>
        <w:t>Summary</w:t>
      </w:r>
      <w:r>
        <w:rPr>
          <w:i/>
          <w:spacing w:val="-7"/>
          <w:sz w:val="22"/>
        </w:rPr>
        <w:t> </w:t>
      </w:r>
      <w:r>
        <w:rPr>
          <w:i/>
          <w:sz w:val="22"/>
        </w:rPr>
        <w:t>of</w:t>
      </w:r>
      <w:r>
        <w:rPr>
          <w:i/>
          <w:spacing w:val="-6"/>
          <w:sz w:val="22"/>
        </w:rPr>
        <w:t> </w:t>
      </w:r>
      <w:r>
        <w:rPr>
          <w:i/>
          <w:sz w:val="22"/>
        </w:rPr>
        <w:t>Noise</w:t>
      </w:r>
      <w:r>
        <w:rPr>
          <w:i/>
          <w:spacing w:val="-6"/>
          <w:sz w:val="22"/>
        </w:rPr>
        <w:t> </w:t>
      </w:r>
      <w:r>
        <w:rPr>
          <w:i/>
          <w:spacing w:val="-2"/>
          <w:sz w:val="22"/>
        </w:rPr>
        <w:t>Contributions</w:t>
      </w:r>
    </w:p>
    <w:p>
      <w:pPr>
        <w:pStyle w:val="BodyText"/>
        <w:spacing w:before="96"/>
        <w:rPr>
          <w:i/>
        </w:rPr>
      </w:pPr>
    </w:p>
    <w:p>
      <w:pPr>
        <w:spacing w:before="0"/>
        <w:ind w:left="2725" w:right="0" w:firstLine="0"/>
        <w:jc w:val="left"/>
        <w:rPr>
          <w:sz w:val="18"/>
        </w:rPr>
      </w:pPr>
      <w:r>
        <w:rPr>
          <w:b/>
          <w:sz w:val="18"/>
        </w:rPr>
        <w:t>Table</w:t>
      </w:r>
      <w:r>
        <w:rPr>
          <w:b/>
          <w:spacing w:val="-7"/>
          <w:sz w:val="18"/>
        </w:rPr>
        <w:t> </w:t>
      </w:r>
      <w:r>
        <w:rPr>
          <w:b/>
          <w:sz w:val="18"/>
        </w:rPr>
        <w:t>8.</w:t>
      </w:r>
      <w:r>
        <w:rPr>
          <w:b/>
          <w:spacing w:val="-7"/>
          <w:sz w:val="18"/>
        </w:rPr>
        <w:t> </w:t>
      </w:r>
      <w:r>
        <w:rPr>
          <w:sz w:val="18"/>
        </w:rPr>
        <w:t>Summary</w:t>
      </w:r>
      <w:r>
        <w:rPr>
          <w:spacing w:val="-7"/>
          <w:sz w:val="18"/>
        </w:rPr>
        <w:t> </w:t>
      </w:r>
      <w:r>
        <w:rPr>
          <w:sz w:val="18"/>
        </w:rPr>
        <w:t>of</w:t>
      </w:r>
      <w:r>
        <w:rPr>
          <w:spacing w:val="-7"/>
          <w:sz w:val="18"/>
        </w:rPr>
        <w:t> </w:t>
      </w:r>
      <w:r>
        <w:rPr>
          <w:sz w:val="18"/>
        </w:rPr>
        <w:t>noise</w:t>
      </w:r>
      <w:r>
        <w:rPr>
          <w:spacing w:val="-7"/>
          <w:sz w:val="18"/>
        </w:rPr>
        <w:t> </w:t>
      </w:r>
      <w:r>
        <w:rPr>
          <w:sz w:val="18"/>
        </w:rPr>
        <w:t>components</w:t>
      </w:r>
      <w:r>
        <w:rPr>
          <w:spacing w:val="-6"/>
          <w:sz w:val="18"/>
        </w:rPr>
        <w:t> </w:t>
      </w:r>
      <w:r>
        <w:rPr>
          <w:sz w:val="18"/>
        </w:rPr>
        <w:t>in</w:t>
      </w:r>
      <w:r>
        <w:rPr>
          <w:spacing w:val="-7"/>
          <w:sz w:val="18"/>
        </w:rPr>
        <w:t> </w:t>
      </w:r>
      <w:r>
        <w:rPr>
          <w:sz w:val="18"/>
        </w:rPr>
        <w:t>the</w:t>
      </w:r>
      <w:r>
        <w:rPr>
          <w:spacing w:val="-7"/>
          <w:sz w:val="18"/>
        </w:rPr>
        <w:t> </w:t>
      </w:r>
      <w:r>
        <w:rPr>
          <w:sz w:val="18"/>
        </w:rPr>
        <w:t>system</w:t>
      </w:r>
      <w:r>
        <w:rPr>
          <w:spacing w:val="-7"/>
          <w:sz w:val="18"/>
        </w:rPr>
        <w:t> </w:t>
      </w:r>
      <w:r>
        <w:rPr>
          <w:spacing w:val="-2"/>
          <w:sz w:val="18"/>
        </w:rPr>
        <w:t>model.</w:t>
      </w:r>
    </w:p>
    <w:p>
      <w:pPr>
        <w:pStyle w:val="BodyText"/>
        <w:spacing w:before="10"/>
        <w:rPr>
          <w:sz w:val="5"/>
        </w:rPr>
      </w:pPr>
    </w:p>
    <w:tbl>
      <w:tblPr>
        <w:tblW w:w="0" w:type="auto"/>
        <w:jc w:val="left"/>
        <w:tblInd w:w="1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3"/>
        <w:gridCol w:w="2239"/>
        <w:gridCol w:w="2423"/>
      </w:tblGrid>
      <w:tr>
        <w:trPr>
          <w:trHeight w:val="359" w:hRule="atLeast"/>
        </w:trPr>
        <w:tc>
          <w:tcPr>
            <w:tcW w:w="165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Component</w:t>
            </w:r>
          </w:p>
        </w:tc>
        <w:tc>
          <w:tcPr>
            <w:tcW w:w="2239" w:type="dxa"/>
            <w:tcBorders>
              <w:top w:val="single" w:sz="8" w:space="0" w:color="000000"/>
              <w:bottom w:val="single" w:sz="4" w:space="0" w:color="000000"/>
            </w:tcBorders>
          </w:tcPr>
          <w:p>
            <w:pPr>
              <w:pStyle w:val="TableParagraph"/>
              <w:spacing w:before="76"/>
              <w:ind w:left="119"/>
              <w:jc w:val="left"/>
              <w:rPr>
                <w:b/>
                <w:sz w:val="18"/>
              </w:rPr>
            </w:pPr>
            <w:r>
              <w:rPr>
                <w:b/>
                <w:spacing w:val="-4"/>
                <w:sz w:val="18"/>
              </w:rPr>
              <w:t>Type</w:t>
            </w:r>
          </w:p>
        </w:tc>
        <w:tc>
          <w:tcPr>
            <w:tcW w:w="242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Dependence</w:t>
            </w:r>
          </w:p>
        </w:tc>
      </w:tr>
      <w:tr>
        <w:trPr>
          <w:trHeight w:val="312" w:hRule="atLeast"/>
        </w:trPr>
        <w:tc>
          <w:tcPr>
            <w:tcW w:w="1653" w:type="dxa"/>
            <w:tcBorders>
              <w:top w:val="single" w:sz="4" w:space="0" w:color="000000"/>
            </w:tcBorders>
          </w:tcPr>
          <w:p>
            <w:pPr>
              <w:pStyle w:val="TableParagraph"/>
              <w:spacing w:before="78"/>
              <w:ind w:left="119"/>
              <w:jc w:val="left"/>
              <w:rPr>
                <w:sz w:val="18"/>
              </w:rPr>
            </w:pPr>
            <w:r>
              <w:rPr>
                <w:sz w:val="18"/>
              </w:rPr>
              <w:t>Thermal</w:t>
            </w:r>
            <w:r>
              <w:rPr>
                <w:spacing w:val="-5"/>
                <w:sz w:val="18"/>
              </w:rPr>
              <w:t> </w:t>
            </w:r>
            <w:r>
              <w:rPr>
                <w:spacing w:val="-2"/>
                <w:sz w:val="18"/>
              </w:rPr>
              <w:t>noise</w:t>
            </w:r>
          </w:p>
        </w:tc>
        <w:tc>
          <w:tcPr>
            <w:tcW w:w="2239" w:type="dxa"/>
            <w:tcBorders>
              <w:top w:val="single" w:sz="4" w:space="0" w:color="000000"/>
            </w:tcBorders>
          </w:tcPr>
          <w:p>
            <w:pPr>
              <w:pStyle w:val="TableParagraph"/>
              <w:spacing w:before="78"/>
              <w:ind w:left="119"/>
              <w:jc w:val="left"/>
              <w:rPr>
                <w:sz w:val="18"/>
              </w:rPr>
            </w:pPr>
            <w:r>
              <w:rPr>
                <w:spacing w:val="-2"/>
                <w:sz w:val="18"/>
              </w:rPr>
              <w:t>Additive,</w:t>
            </w:r>
            <w:r>
              <w:rPr>
                <w:spacing w:val="-3"/>
                <w:sz w:val="18"/>
              </w:rPr>
              <w:t> </w:t>
            </w:r>
            <w:r>
              <w:rPr>
                <w:spacing w:val="-2"/>
                <w:sz w:val="18"/>
              </w:rPr>
              <w:t>static</w:t>
            </w:r>
          </w:p>
        </w:tc>
        <w:tc>
          <w:tcPr>
            <w:tcW w:w="2423" w:type="dxa"/>
            <w:tcBorders>
              <w:top w:val="single" w:sz="4" w:space="0" w:color="000000"/>
            </w:tcBorders>
          </w:tcPr>
          <w:p>
            <w:pPr>
              <w:pStyle w:val="TableParagraph"/>
              <w:spacing w:before="78"/>
              <w:ind w:left="119"/>
              <w:jc w:val="left"/>
              <w:rPr>
                <w:sz w:val="18"/>
              </w:rPr>
            </w:pPr>
            <w:r>
              <w:rPr>
                <w:sz w:val="18"/>
              </w:rPr>
              <w:t>Bandwidth,</w:t>
            </w:r>
            <w:r>
              <w:rPr>
                <w:spacing w:val="-8"/>
                <w:sz w:val="18"/>
              </w:rPr>
              <w:t> </w:t>
            </w:r>
            <w:r>
              <w:rPr>
                <w:sz w:val="18"/>
              </w:rPr>
              <w:t>noise</w:t>
            </w:r>
            <w:r>
              <w:rPr>
                <w:spacing w:val="-7"/>
                <w:sz w:val="18"/>
              </w:rPr>
              <w:t> </w:t>
            </w:r>
            <w:r>
              <w:rPr>
                <w:spacing w:val="-2"/>
                <w:sz w:val="18"/>
              </w:rPr>
              <w:t>figure</w:t>
            </w:r>
          </w:p>
        </w:tc>
      </w:tr>
      <w:tr>
        <w:trPr>
          <w:trHeight w:val="271" w:hRule="atLeast"/>
        </w:trPr>
        <w:tc>
          <w:tcPr>
            <w:tcW w:w="1653" w:type="dxa"/>
          </w:tcPr>
          <w:p>
            <w:pPr>
              <w:pStyle w:val="TableParagraph"/>
              <w:ind w:left="119"/>
              <w:jc w:val="left"/>
              <w:rPr>
                <w:sz w:val="18"/>
              </w:rPr>
            </w:pPr>
            <w:r>
              <w:rPr>
                <w:spacing w:val="-2"/>
                <w:sz w:val="18"/>
              </w:rPr>
              <w:t>Hardware</w:t>
            </w:r>
            <w:r>
              <w:rPr>
                <w:spacing w:val="2"/>
                <w:sz w:val="18"/>
              </w:rPr>
              <w:t> </w:t>
            </w:r>
            <w:r>
              <w:rPr>
                <w:spacing w:val="-2"/>
                <w:sz w:val="18"/>
              </w:rPr>
              <w:t>ceiling</w:t>
            </w:r>
          </w:p>
        </w:tc>
        <w:tc>
          <w:tcPr>
            <w:tcW w:w="2239" w:type="dxa"/>
          </w:tcPr>
          <w:p>
            <w:pPr>
              <w:pStyle w:val="TableParagraph"/>
              <w:ind w:left="119"/>
              <w:jc w:val="left"/>
              <w:rPr>
                <w:sz w:val="18"/>
              </w:rPr>
            </w:pPr>
            <w:r>
              <w:rPr>
                <w:sz w:val="18"/>
              </w:rPr>
              <w:t>Parallel</w:t>
            </w:r>
            <w:r>
              <w:rPr>
                <w:spacing w:val="-8"/>
                <w:sz w:val="18"/>
              </w:rPr>
              <w:t> </w:t>
            </w:r>
            <w:r>
              <w:rPr>
                <w:sz w:val="18"/>
              </w:rPr>
              <w:t>noise</w:t>
            </w:r>
            <w:r>
              <w:rPr>
                <w:spacing w:val="-8"/>
                <w:sz w:val="18"/>
              </w:rPr>
              <w:t> </w:t>
            </w:r>
            <w:r>
              <w:rPr>
                <w:spacing w:val="-2"/>
                <w:sz w:val="18"/>
              </w:rPr>
              <w:t>source</w:t>
            </w:r>
          </w:p>
        </w:tc>
        <w:tc>
          <w:tcPr>
            <w:tcW w:w="2423" w:type="dxa"/>
          </w:tcPr>
          <w:p>
            <w:pPr>
              <w:pStyle w:val="TableParagraph"/>
              <w:ind w:left="119"/>
              <w:jc w:val="left"/>
              <w:rPr>
                <w:sz w:val="18"/>
              </w:rPr>
            </w:pPr>
            <w:r>
              <w:rPr>
                <w:spacing w:val="-2"/>
                <w:sz w:val="18"/>
              </w:rPr>
              <w:t>Technology</w:t>
            </w:r>
            <w:r>
              <w:rPr>
                <w:spacing w:val="-9"/>
                <w:sz w:val="18"/>
              </w:rPr>
              <w:t> </w:t>
            </w:r>
            <w:r>
              <w:rPr>
                <w:spacing w:val="-5"/>
                <w:sz w:val="18"/>
              </w:rPr>
              <w:t>EVM</w:t>
            </w:r>
          </w:p>
        </w:tc>
      </w:tr>
      <w:tr>
        <w:trPr>
          <w:trHeight w:val="271" w:hRule="atLeast"/>
        </w:trPr>
        <w:tc>
          <w:tcPr>
            <w:tcW w:w="1653" w:type="dxa"/>
          </w:tcPr>
          <w:p>
            <w:pPr>
              <w:pStyle w:val="TableParagraph"/>
              <w:ind w:left="119"/>
              <w:jc w:val="left"/>
              <w:rPr>
                <w:sz w:val="18"/>
              </w:rPr>
            </w:pPr>
            <w:r>
              <w:rPr>
                <w:spacing w:val="-2"/>
                <w:sz w:val="18"/>
              </w:rPr>
              <w:t>Interference</w:t>
            </w:r>
            <w:r>
              <w:rPr>
                <w:spacing w:val="10"/>
                <w:sz w:val="18"/>
              </w:rPr>
              <w:t> </w:t>
            </w:r>
            <w:r>
              <w:rPr>
                <w:spacing w:val="-2"/>
                <w:sz w:val="18"/>
              </w:rPr>
              <w:t>margin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time-varying</w:t>
            </w:r>
          </w:p>
        </w:tc>
        <w:tc>
          <w:tcPr>
            <w:tcW w:w="2423" w:type="dxa"/>
          </w:tcPr>
          <w:p>
            <w:pPr>
              <w:pStyle w:val="TableParagraph"/>
              <w:ind w:left="119"/>
              <w:jc w:val="left"/>
              <w:rPr>
                <w:sz w:val="18"/>
              </w:rPr>
            </w:pPr>
            <w:r>
              <w:rPr>
                <w:spacing w:val="-2"/>
                <w:sz w:val="18"/>
              </w:rPr>
              <w:t>Tech-specific,</w:t>
            </w:r>
            <w:r>
              <w:rPr>
                <w:spacing w:val="-1"/>
                <w:sz w:val="18"/>
              </w:rPr>
              <w:t> </w:t>
            </w:r>
            <w:r>
              <w:rPr>
                <w:spacing w:val="-2"/>
                <w:sz w:val="18"/>
              </w:rPr>
              <w:t>Gaussian</w:t>
            </w:r>
            <w:r>
              <w:rPr>
                <w:spacing w:val="-1"/>
                <w:sz w:val="18"/>
              </w:rPr>
              <w:t> </w:t>
            </w:r>
            <w:r>
              <w:rPr>
                <w:spacing w:val="-5"/>
                <w:sz w:val="18"/>
              </w:rPr>
              <w:t>AR</w:t>
            </w:r>
          </w:p>
        </w:tc>
      </w:tr>
      <w:tr>
        <w:trPr>
          <w:trHeight w:val="271" w:hRule="atLeast"/>
        </w:trPr>
        <w:tc>
          <w:tcPr>
            <w:tcW w:w="1653" w:type="dxa"/>
          </w:tcPr>
          <w:p>
            <w:pPr>
              <w:pStyle w:val="TableParagraph"/>
              <w:ind w:left="119"/>
              <w:jc w:val="left"/>
              <w:rPr>
                <w:sz w:val="18"/>
              </w:rPr>
            </w:pPr>
            <w:r>
              <w:rPr>
                <w:sz w:val="18"/>
              </w:rPr>
              <w:t>Rain</w:t>
            </w:r>
            <w:r>
              <w:rPr>
                <w:spacing w:val="-5"/>
                <w:sz w:val="18"/>
              </w:rPr>
              <w:t> </w:t>
            </w:r>
            <w:r>
              <w:rPr>
                <w:spacing w:val="-2"/>
                <w:sz w:val="18"/>
              </w:rPr>
              <w:t>attenuation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time-varying</w:t>
            </w:r>
          </w:p>
        </w:tc>
        <w:tc>
          <w:tcPr>
            <w:tcW w:w="2423" w:type="dxa"/>
          </w:tcPr>
          <w:p>
            <w:pPr>
              <w:pStyle w:val="TableParagraph"/>
              <w:ind w:left="119"/>
              <w:jc w:val="left"/>
              <w:rPr>
                <w:sz w:val="18"/>
              </w:rPr>
            </w:pPr>
            <w:r>
              <w:rPr>
                <w:sz w:val="18"/>
              </w:rPr>
              <w:t>Rain</w:t>
            </w:r>
            <w:r>
              <w:rPr>
                <w:spacing w:val="-11"/>
                <w:sz w:val="18"/>
              </w:rPr>
              <w:t> </w:t>
            </w:r>
            <w:r>
              <w:rPr>
                <w:sz w:val="18"/>
              </w:rPr>
              <w:t>rate,</w:t>
            </w:r>
            <w:r>
              <w:rPr>
                <w:spacing w:val="-10"/>
                <w:sz w:val="18"/>
              </w:rPr>
              <w:t> </w:t>
            </w:r>
            <w:r>
              <w:rPr>
                <w:sz w:val="18"/>
              </w:rPr>
              <w:t>frequency,</w:t>
            </w:r>
            <w:r>
              <w:rPr>
                <w:spacing w:val="-11"/>
                <w:sz w:val="18"/>
              </w:rPr>
              <w:t> </w:t>
            </w:r>
            <w:r>
              <w:rPr>
                <w:spacing w:val="-2"/>
                <w:sz w:val="18"/>
              </w:rPr>
              <w:t>elevation</w:t>
            </w:r>
          </w:p>
        </w:tc>
      </w:tr>
      <w:tr>
        <w:trPr>
          <w:trHeight w:val="271" w:hRule="atLeast"/>
        </w:trPr>
        <w:tc>
          <w:tcPr>
            <w:tcW w:w="1653" w:type="dxa"/>
          </w:tcPr>
          <w:p>
            <w:pPr>
              <w:pStyle w:val="TableParagraph"/>
              <w:ind w:left="119"/>
              <w:jc w:val="left"/>
              <w:rPr>
                <w:sz w:val="18"/>
              </w:rPr>
            </w:pPr>
            <w:r>
              <w:rPr>
                <w:sz w:val="18"/>
              </w:rPr>
              <w:t>Gaseous</w:t>
            </w:r>
            <w:r>
              <w:rPr>
                <w:spacing w:val="-8"/>
                <w:sz w:val="18"/>
              </w:rPr>
              <w:t> </w:t>
            </w:r>
            <w:r>
              <w:rPr>
                <w:spacing w:val="-2"/>
                <w:sz w:val="18"/>
              </w:rPr>
              <w:t>absorption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static</w:t>
            </w:r>
          </w:p>
        </w:tc>
        <w:tc>
          <w:tcPr>
            <w:tcW w:w="2423" w:type="dxa"/>
          </w:tcPr>
          <w:p>
            <w:pPr>
              <w:pStyle w:val="TableParagraph"/>
              <w:ind w:left="119"/>
              <w:jc w:val="left"/>
              <w:rPr>
                <w:sz w:val="18"/>
              </w:rPr>
            </w:pPr>
            <w:r>
              <w:rPr>
                <w:spacing w:val="-2"/>
                <w:sz w:val="18"/>
              </w:rPr>
              <w:t>Frequency,</w:t>
            </w:r>
            <w:r>
              <w:rPr>
                <w:spacing w:val="-4"/>
                <w:sz w:val="18"/>
              </w:rPr>
              <w:t> </w:t>
            </w:r>
            <w:r>
              <w:rPr>
                <w:spacing w:val="-2"/>
                <w:sz w:val="18"/>
              </w:rPr>
              <w:t>elevation</w:t>
            </w:r>
          </w:p>
        </w:tc>
      </w:tr>
      <w:tr>
        <w:trPr>
          <w:trHeight w:val="271" w:hRule="atLeast"/>
        </w:trPr>
        <w:tc>
          <w:tcPr>
            <w:tcW w:w="1653" w:type="dxa"/>
          </w:tcPr>
          <w:p>
            <w:pPr>
              <w:pStyle w:val="TableParagraph"/>
              <w:ind w:left="119"/>
              <w:jc w:val="left"/>
              <w:rPr>
                <w:sz w:val="18"/>
              </w:rPr>
            </w:pPr>
            <w:r>
              <w:rPr>
                <w:spacing w:val="-2"/>
                <w:sz w:val="18"/>
              </w:rPr>
              <w:t>Scintillation</w:t>
            </w:r>
          </w:p>
        </w:tc>
        <w:tc>
          <w:tcPr>
            <w:tcW w:w="2239" w:type="dxa"/>
          </w:tcPr>
          <w:p>
            <w:pPr>
              <w:pStyle w:val="TableParagraph"/>
              <w:ind w:left="119"/>
              <w:jc w:val="left"/>
              <w:rPr>
                <w:sz w:val="18"/>
              </w:rPr>
            </w:pPr>
            <w:r>
              <w:rPr>
                <w:spacing w:val="-2"/>
                <w:sz w:val="18"/>
              </w:rPr>
              <w:t>Additive,</w:t>
            </w:r>
            <w:r>
              <w:rPr>
                <w:spacing w:val="-4"/>
                <w:sz w:val="18"/>
              </w:rPr>
              <w:t> </w:t>
            </w:r>
            <w:r>
              <w:rPr>
                <w:spacing w:val="-2"/>
                <w:sz w:val="18"/>
              </w:rPr>
              <w:t>fast-varying</w:t>
            </w:r>
          </w:p>
        </w:tc>
        <w:tc>
          <w:tcPr>
            <w:tcW w:w="2423" w:type="dxa"/>
          </w:tcPr>
          <w:p>
            <w:pPr>
              <w:pStyle w:val="TableParagraph"/>
              <w:ind w:left="119"/>
              <w:jc w:val="left"/>
              <w:rPr>
                <w:sz w:val="18"/>
              </w:rPr>
            </w:pPr>
            <w:r>
              <w:rPr>
                <w:sz w:val="18"/>
              </w:rPr>
              <w:t>AR(1)</w:t>
            </w:r>
            <w:r>
              <w:rPr>
                <w:spacing w:val="-6"/>
                <w:sz w:val="18"/>
              </w:rPr>
              <w:t> </w:t>
            </w:r>
            <w:r>
              <w:rPr>
                <w:spacing w:val="-2"/>
                <w:sz w:val="18"/>
              </w:rPr>
              <w:t>process</w:t>
            </w:r>
          </w:p>
        </w:tc>
      </w:tr>
      <w:tr>
        <w:trPr>
          <w:trHeight w:val="271" w:hRule="atLeast"/>
        </w:trPr>
        <w:tc>
          <w:tcPr>
            <w:tcW w:w="1653" w:type="dxa"/>
          </w:tcPr>
          <w:p>
            <w:pPr>
              <w:pStyle w:val="TableParagraph"/>
              <w:ind w:left="119"/>
              <w:jc w:val="left"/>
              <w:rPr>
                <w:sz w:val="18"/>
              </w:rPr>
            </w:pPr>
            <w:r>
              <w:rPr>
                <w:spacing w:val="-2"/>
                <w:sz w:val="18"/>
              </w:rPr>
              <w:t>Shadowing</w:t>
            </w:r>
          </w:p>
        </w:tc>
        <w:tc>
          <w:tcPr>
            <w:tcW w:w="2239" w:type="dxa"/>
          </w:tcPr>
          <w:p>
            <w:pPr>
              <w:pStyle w:val="TableParagraph"/>
              <w:ind w:left="119"/>
              <w:jc w:val="left"/>
              <w:rPr>
                <w:sz w:val="18"/>
              </w:rPr>
            </w:pPr>
            <w:r>
              <w:rPr>
                <w:sz w:val="18"/>
              </w:rPr>
              <w:t>Multiplicative</w:t>
            </w:r>
            <w:r>
              <w:rPr>
                <w:spacing w:val="-11"/>
                <w:sz w:val="18"/>
              </w:rPr>
              <w:t> </w:t>
            </w:r>
            <w:r>
              <w:rPr>
                <w:sz w:val="18"/>
              </w:rPr>
              <w:t>(dB</w:t>
            </w:r>
            <w:r>
              <w:rPr>
                <w:spacing w:val="-11"/>
                <w:sz w:val="18"/>
              </w:rPr>
              <w:t> </w:t>
            </w:r>
            <w:r>
              <w:rPr>
                <w:spacing w:val="-2"/>
                <w:sz w:val="18"/>
              </w:rPr>
              <w:t>additive)</w:t>
            </w:r>
          </w:p>
        </w:tc>
        <w:tc>
          <w:tcPr>
            <w:tcW w:w="2423" w:type="dxa"/>
          </w:tcPr>
          <w:p>
            <w:pPr>
              <w:pStyle w:val="TableParagraph"/>
              <w:ind w:left="119"/>
              <w:jc w:val="left"/>
              <w:rPr>
                <w:sz w:val="18"/>
              </w:rPr>
            </w:pPr>
            <w:r>
              <w:rPr>
                <w:sz w:val="18"/>
              </w:rPr>
              <w:t>Speed,</w:t>
            </w:r>
            <w:r>
              <w:rPr>
                <w:spacing w:val="-7"/>
                <w:sz w:val="18"/>
              </w:rPr>
              <w:t> </w:t>
            </w:r>
            <w:r>
              <w:rPr>
                <w:sz w:val="18"/>
              </w:rPr>
              <w:t>decorrelation</w:t>
            </w:r>
            <w:r>
              <w:rPr>
                <w:spacing w:val="-6"/>
                <w:sz w:val="18"/>
              </w:rPr>
              <w:t> </w:t>
            </w:r>
            <w:r>
              <w:rPr>
                <w:spacing w:val="-2"/>
                <w:sz w:val="18"/>
              </w:rPr>
              <w:t>distance</w:t>
            </w:r>
          </w:p>
        </w:tc>
      </w:tr>
      <w:tr>
        <w:trPr>
          <w:trHeight w:val="319" w:hRule="atLeast"/>
        </w:trPr>
        <w:tc>
          <w:tcPr>
            <w:tcW w:w="1653" w:type="dxa"/>
            <w:tcBorders>
              <w:bottom w:val="single" w:sz="8" w:space="0" w:color="000000"/>
            </w:tcBorders>
          </w:tcPr>
          <w:p>
            <w:pPr>
              <w:pStyle w:val="TableParagraph"/>
              <w:ind w:left="119"/>
              <w:jc w:val="left"/>
              <w:rPr>
                <w:sz w:val="18"/>
              </w:rPr>
            </w:pPr>
            <w:r>
              <w:rPr>
                <w:sz w:val="18"/>
              </w:rPr>
              <w:t>Small-scale</w:t>
            </w:r>
            <w:r>
              <w:rPr>
                <w:spacing w:val="-10"/>
                <w:sz w:val="18"/>
              </w:rPr>
              <w:t> </w:t>
            </w:r>
            <w:r>
              <w:rPr>
                <w:spacing w:val="-2"/>
                <w:sz w:val="18"/>
              </w:rPr>
              <w:t>fading</w:t>
            </w:r>
          </w:p>
        </w:tc>
        <w:tc>
          <w:tcPr>
            <w:tcW w:w="2239" w:type="dxa"/>
            <w:tcBorders>
              <w:bottom w:val="single" w:sz="8" w:space="0" w:color="000000"/>
            </w:tcBorders>
          </w:tcPr>
          <w:p>
            <w:pPr>
              <w:pStyle w:val="TableParagraph"/>
              <w:ind w:left="119"/>
              <w:jc w:val="left"/>
              <w:rPr>
                <w:sz w:val="18"/>
              </w:rPr>
            </w:pPr>
            <w:r>
              <w:rPr>
                <w:sz w:val="18"/>
              </w:rPr>
              <w:t>Multiplicative</w:t>
            </w:r>
            <w:r>
              <w:rPr>
                <w:spacing w:val="-11"/>
                <w:sz w:val="18"/>
              </w:rPr>
              <w:t> </w:t>
            </w:r>
            <w:r>
              <w:rPr>
                <w:sz w:val="18"/>
              </w:rPr>
              <w:t>(dB</w:t>
            </w:r>
            <w:r>
              <w:rPr>
                <w:spacing w:val="-11"/>
                <w:sz w:val="18"/>
              </w:rPr>
              <w:t> </w:t>
            </w:r>
            <w:r>
              <w:rPr>
                <w:spacing w:val="-2"/>
                <w:sz w:val="18"/>
              </w:rPr>
              <w:t>additive)</w:t>
            </w:r>
          </w:p>
        </w:tc>
        <w:tc>
          <w:tcPr>
            <w:tcW w:w="2423" w:type="dxa"/>
            <w:tcBorders>
              <w:bottom w:val="single" w:sz="8" w:space="0" w:color="000000"/>
            </w:tcBorders>
          </w:tcPr>
          <w:p>
            <w:pPr>
              <w:pStyle w:val="TableParagraph"/>
              <w:ind w:left="119"/>
              <w:jc w:val="left"/>
              <w:rPr>
                <w:sz w:val="18"/>
              </w:rPr>
            </w:pPr>
            <w:r>
              <w:rPr>
                <w:spacing w:val="-2"/>
                <w:sz w:val="18"/>
              </w:rPr>
              <w:t>Doppler, Rician</w:t>
            </w:r>
            <w:r>
              <w:rPr>
                <w:spacing w:val="-1"/>
                <w:sz w:val="18"/>
              </w:rPr>
              <w:t> </w:t>
            </w:r>
            <w:r>
              <w:rPr>
                <w:spacing w:val="-2"/>
                <w:sz w:val="18"/>
              </w:rPr>
              <w:t>K-factor</w:t>
            </w:r>
          </w:p>
        </w:tc>
      </w:tr>
    </w:tbl>
    <w:p>
      <w:pPr>
        <w:pStyle w:val="BodyText"/>
        <w:rPr>
          <w:sz w:val="18"/>
        </w:rPr>
      </w:pPr>
    </w:p>
    <w:p>
      <w:pPr>
        <w:pStyle w:val="BodyText"/>
        <w:spacing w:before="3"/>
        <w:rPr>
          <w:sz w:val="18"/>
        </w:rPr>
      </w:pPr>
    </w:p>
    <w:p>
      <w:pPr>
        <w:pStyle w:val="BodyText"/>
        <w:spacing w:line="331" w:lineRule="auto"/>
        <w:ind w:left="250" w:right="1165"/>
      </w:pPr>
      <w:r>
        <w:rPr/>
        <w:t>All</w:t>
      </w:r>
      <w:r>
        <w:rPr>
          <w:spacing w:val="-10"/>
        </w:rPr>
        <w:t> </w:t>
      </w:r>
      <w:r>
        <w:rPr/>
        <w:t>components</w:t>
      </w:r>
      <w:r>
        <w:rPr>
          <w:spacing w:val="-10"/>
        </w:rPr>
        <w:t> </w:t>
      </w:r>
      <w:r>
        <w:rPr/>
        <w:t>are</w:t>
      </w:r>
      <w:r>
        <w:rPr>
          <w:spacing w:val="-10"/>
        </w:rPr>
        <w:t> </w:t>
      </w:r>
      <w:r>
        <w:rPr/>
        <w:t>integrated</w:t>
      </w:r>
      <w:r>
        <w:rPr>
          <w:spacing w:val="-10"/>
        </w:rPr>
        <w:t> </w:t>
      </w:r>
      <w:r>
        <w:rPr/>
        <w:t>into</w:t>
      </w:r>
      <w:r>
        <w:rPr>
          <w:spacing w:val="-10"/>
        </w:rPr>
        <w:t> </w:t>
      </w:r>
      <w:r>
        <w:rPr/>
        <w:t>the</w:t>
      </w:r>
      <w:r>
        <w:rPr>
          <w:spacing w:val="-10"/>
        </w:rPr>
        <w:t> </w:t>
      </w:r>
      <w:r>
        <w:rPr/>
        <w:t>simulation</w:t>
      </w:r>
      <w:r>
        <w:rPr>
          <w:spacing w:val="-10"/>
        </w:rPr>
        <w:t> </w:t>
      </w:r>
      <w:r>
        <w:rPr/>
        <w:t>pipeline</w:t>
      </w:r>
      <w:r>
        <w:rPr>
          <w:spacing w:val="-10"/>
        </w:rPr>
        <w:t> </w:t>
      </w:r>
      <w:r>
        <w:rPr/>
        <w:t>to</w:t>
      </w:r>
      <w:r>
        <w:rPr>
          <w:spacing w:val="-10"/>
        </w:rPr>
        <w:t> </w:t>
      </w:r>
      <w:r>
        <w:rPr/>
        <w:t>produce</w:t>
      </w:r>
      <w:r>
        <w:rPr>
          <w:spacing w:val="-10"/>
        </w:rPr>
        <w:t> </w:t>
      </w:r>
      <w:r>
        <w:rPr/>
        <w:t>realistic,</w:t>
      </w:r>
      <w:r>
        <w:rPr>
          <w:spacing w:val="-10"/>
        </w:rPr>
        <w:t> </w:t>
      </w:r>
      <w:r>
        <w:rPr/>
        <w:t>time-correlated</w:t>
      </w:r>
      <w:r>
        <w:rPr>
          <w:spacing w:val="-10"/>
        </w:rPr>
        <w:t> </w:t>
      </w:r>
      <w:r>
        <w:rPr/>
        <w:t>SINR</w:t>
      </w:r>
      <w:r>
        <w:rPr>
          <w:spacing w:val="-10"/>
        </w:rPr>
        <w:t> </w:t>
      </w:r>
      <w:r>
        <w:rPr/>
        <w:t>traces that faithfully reproduce the channel conditions encoded in the input scenario parameters.</w:t>
      </w:r>
    </w:p>
    <w:p>
      <w:pPr>
        <w:pStyle w:val="Heading2"/>
        <w:numPr>
          <w:ilvl w:val="1"/>
          <w:numId w:val="1"/>
        </w:numPr>
        <w:tabs>
          <w:tab w:pos="686" w:val="left" w:leader="none"/>
        </w:tabs>
        <w:spacing w:line="240" w:lineRule="auto" w:before="88" w:after="0"/>
        <w:ind w:left="686" w:right="0" w:hanging="436"/>
        <w:jc w:val="left"/>
      </w:pPr>
      <w:bookmarkStart w:name="Reward Function" w:id="30"/>
      <w:bookmarkEnd w:id="30"/>
      <w:r>
        <w:rPr>
          <w:b w:val="0"/>
        </w:rPr>
      </w:r>
      <w:r>
        <w:rPr>
          <w:spacing w:val="-4"/>
        </w:rPr>
        <w:t>Reward</w:t>
      </w:r>
      <w:r>
        <w:rPr>
          <w:spacing w:val="-7"/>
        </w:rPr>
        <w:t> </w:t>
      </w:r>
      <w:r>
        <w:rPr>
          <w:spacing w:val="-2"/>
        </w:rPr>
        <w:t>Function</w:t>
      </w:r>
    </w:p>
    <w:p>
      <w:pPr>
        <w:pStyle w:val="BodyText"/>
        <w:spacing w:line="331" w:lineRule="auto" w:before="56"/>
        <w:ind w:left="250" w:right="1165"/>
      </w:pPr>
      <w:r>
        <w:rPr/>
        <w:t>A</w:t>
      </w:r>
      <w:r>
        <w:rPr>
          <w:spacing w:val="-5"/>
        </w:rPr>
        <w:t> </w:t>
      </w:r>
      <w:r>
        <w:rPr/>
        <w:t>composite</w:t>
      </w:r>
      <w:r>
        <w:rPr>
          <w:spacing w:val="-5"/>
        </w:rPr>
        <w:t> </w:t>
      </w:r>
      <w:r>
        <w:rPr/>
        <w:t>Quality-of-Experience</w:t>
      </w:r>
      <w:r>
        <w:rPr>
          <w:spacing w:val="-5"/>
        </w:rPr>
        <w:t> </w:t>
      </w:r>
      <w:r>
        <w:rPr/>
        <w:t>(QoE)</w:t>
      </w:r>
      <w:r>
        <w:rPr>
          <w:spacing w:val="-5"/>
        </w:rPr>
        <w:t> </w:t>
      </w:r>
      <w:r>
        <w:rPr/>
        <w:t>reward</w:t>
      </w:r>
      <w:r>
        <w:rPr>
          <w:spacing w:val="-5"/>
        </w:rPr>
        <w:t> </w:t>
      </w:r>
      <w:r>
        <w:rPr/>
        <w:t>is</w:t>
      </w:r>
      <w:r>
        <w:rPr>
          <w:spacing w:val="-5"/>
        </w:rPr>
        <w:t> </w:t>
      </w:r>
      <w:r>
        <w:rPr/>
        <w:t>designed</w:t>
      </w:r>
      <w:r>
        <w:rPr>
          <w:spacing w:val="-5"/>
        </w:rPr>
        <w:t> </w:t>
      </w:r>
      <w:r>
        <w:rPr/>
        <w:t>to</w:t>
      </w:r>
      <w:r>
        <w:rPr>
          <w:spacing w:val="-5"/>
        </w:rPr>
        <w:t> </w:t>
      </w:r>
      <w:r>
        <w:rPr/>
        <w:t>balance</w:t>
      </w:r>
      <w:r>
        <w:rPr>
          <w:spacing w:val="-5"/>
        </w:rPr>
        <w:t> </w:t>
      </w:r>
      <w:r>
        <w:rPr/>
        <w:t>three</w:t>
      </w:r>
      <w:r>
        <w:rPr>
          <w:spacing w:val="-5"/>
        </w:rPr>
        <w:t> </w:t>
      </w:r>
      <w:r>
        <w:rPr/>
        <w:t>sub-objectives:</w:t>
      </w:r>
      <w:r>
        <w:rPr>
          <w:spacing w:val="-5"/>
        </w:rPr>
        <w:t> </w:t>
      </w:r>
      <w:r>
        <w:rPr/>
        <w:t>throughput, latency, and reliability. The reward function is expressed as:</w:t>
      </w:r>
    </w:p>
    <w:p>
      <w:pPr>
        <w:pStyle w:val="BodyText"/>
        <w:spacing w:before="214"/>
      </w:pPr>
    </w:p>
    <w:p>
      <w:pPr>
        <w:tabs>
          <w:tab w:pos="9241" w:val="left" w:leader="none"/>
        </w:tabs>
        <w:spacing w:before="1"/>
        <w:ind w:left="2577" w:right="0" w:firstLine="0"/>
        <w:jc w:val="left"/>
        <w:rPr>
          <w:sz w:val="22"/>
        </w:rPr>
      </w:pPr>
      <w:r>
        <w:rPr>
          <w:rFonts w:ascii="Calibri" w:hAnsi="Calibri" w:eastAsia="Calibri"/>
          <w:i/>
          <w:w w:val="80"/>
          <w:sz w:val="22"/>
        </w:rPr>
        <w:t>𝑅</w:t>
      </w:r>
      <w:r>
        <w:rPr>
          <w:rFonts w:ascii="Calibri" w:hAnsi="Calibri" w:eastAsia="Calibri"/>
          <w:i/>
          <w:spacing w:val="24"/>
          <w:sz w:val="22"/>
        </w:rPr>
        <w:t> </w:t>
      </w:r>
      <w:r>
        <w:rPr>
          <w:rFonts w:ascii="Microsoft Sans Serif" w:hAnsi="Microsoft Sans Serif" w:eastAsia="Microsoft Sans Serif"/>
          <w:w w:val="80"/>
          <w:sz w:val="22"/>
        </w:rPr>
        <w:t>=</w:t>
      </w:r>
      <w:r>
        <w:rPr>
          <w:rFonts w:ascii="Microsoft Sans Serif" w:hAnsi="Microsoft Sans Serif" w:eastAsia="Microsoft Sans Serif"/>
          <w:spacing w:val="12"/>
          <w:sz w:val="22"/>
        </w:rPr>
        <w:t> </w:t>
      </w:r>
      <w:r>
        <w:rPr>
          <w:rFonts w:ascii="Calibri" w:hAnsi="Calibri" w:eastAsia="Calibri"/>
          <w:i/>
          <w:w w:val="80"/>
          <w:sz w:val="22"/>
        </w:rPr>
        <w:t>𝑤</w:t>
      </w:r>
      <w:r>
        <w:rPr>
          <w:rFonts w:ascii="Arial" w:hAnsi="Arial" w:eastAsia="Arial"/>
          <w:i/>
          <w:w w:val="80"/>
          <w:sz w:val="22"/>
          <w:vertAlign w:val="subscript"/>
        </w:rPr>
        <w:t>𝑡</w:t>
      </w:r>
      <w:r>
        <w:rPr>
          <w:rFonts w:ascii="Arial" w:hAnsi="Arial" w:eastAsia="Arial"/>
          <w:i/>
          <w:spacing w:val="-16"/>
          <w:w w:val="80"/>
          <w:sz w:val="22"/>
          <w:vertAlign w:val="baseline"/>
        </w:rPr>
        <w:t> </w:t>
      </w:r>
      <w:r>
        <w:rPr>
          <w:rFonts w:ascii="Arial" w:hAnsi="Arial" w:eastAsia="Arial"/>
          <w:i/>
          <w:w w:val="80"/>
          <w:sz w:val="22"/>
          <w:vertAlign w:val="subscript"/>
        </w:rPr>
        <w:t>𝑝</w:t>
      </w:r>
      <w:r>
        <w:rPr>
          <w:rFonts w:ascii="Arial" w:hAnsi="Arial" w:eastAsia="Arial"/>
          <w:i/>
          <w:spacing w:val="12"/>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14"/>
          <w:sz w:val="22"/>
          <w:vertAlign w:val="baseline"/>
        </w:rPr>
        <w:t> </w:t>
      </w:r>
      <w:r>
        <w:rPr>
          <w:rFonts w:ascii="Calibri" w:hAnsi="Calibri" w:eastAsia="Calibri"/>
          <w:i/>
          <w:w w:val="70"/>
          <w:sz w:val="22"/>
          <w:vertAlign w:val="baseline"/>
        </w:rPr>
        <w:t>𝑡</w:t>
      </w:r>
      <w:r>
        <w:rPr>
          <w:rFonts w:ascii="Calibri" w:hAnsi="Calibri" w:eastAsia="Calibri"/>
          <w:i/>
          <w:spacing w:val="-4"/>
          <w:w w:val="70"/>
          <w:sz w:val="22"/>
          <w:vertAlign w:val="baseline"/>
        </w:rPr>
        <w:t> </w:t>
      </w:r>
      <w:r>
        <w:rPr>
          <w:rFonts w:ascii="Calibri" w:hAnsi="Calibri" w:eastAsia="Calibri"/>
          <w:i/>
          <w:w w:val="80"/>
          <w:sz w:val="22"/>
          <w:vertAlign w:val="baseline"/>
        </w:rPr>
        <w:t>𝑝</w:t>
      </w:r>
      <w:r>
        <w:rPr>
          <w:rFonts w:ascii="Calibri" w:hAnsi="Calibri" w:eastAsia="Calibri"/>
          <w:i/>
          <w:spacing w:val="13"/>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𝑤</w:t>
      </w:r>
      <w:r>
        <w:rPr>
          <w:rFonts w:ascii="Arial" w:hAnsi="Arial" w:eastAsia="Arial"/>
          <w:i/>
          <w:w w:val="80"/>
          <w:sz w:val="22"/>
          <w:vertAlign w:val="subscript"/>
        </w:rPr>
        <w:t>𝑙𝑎𝑡</w:t>
      </w:r>
      <w:r>
        <w:rPr>
          <w:rFonts w:ascii="Arial" w:hAnsi="Arial" w:eastAsia="Arial"/>
          <w:i/>
          <w:spacing w:val="20"/>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𝑙𝑎𝑡</w:t>
      </w:r>
      <w:r>
        <w:rPr>
          <w:rFonts w:ascii="Calibri" w:hAnsi="Calibri" w:eastAsia="Calibri"/>
          <w:i/>
          <w:spacing w:val="18"/>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𝑤</w:t>
      </w:r>
      <w:r>
        <w:rPr>
          <w:rFonts w:ascii="Arial" w:hAnsi="Arial" w:eastAsia="Arial"/>
          <w:i/>
          <w:w w:val="80"/>
          <w:sz w:val="22"/>
          <w:vertAlign w:val="subscript"/>
        </w:rPr>
        <w:t>𝑟𝑒𝑙</w:t>
      </w:r>
      <w:r>
        <w:rPr>
          <w:rFonts w:ascii="Arial" w:hAnsi="Arial" w:eastAsia="Arial"/>
          <w:i/>
          <w:spacing w:val="12"/>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2"/>
          <w:sz w:val="22"/>
          <w:vertAlign w:val="baseline"/>
        </w:rPr>
        <w:t> </w:t>
      </w:r>
      <w:r>
        <w:rPr>
          <w:rFonts w:ascii="Lucida Sans Unicode" w:hAnsi="Lucida Sans Unicode" w:eastAsia="Lucida Sans Unicode"/>
          <w:w w:val="80"/>
          <w:sz w:val="22"/>
          <w:vertAlign w:val="baseline"/>
        </w:rPr>
        <w:t>(</w:t>
      </w:r>
      <w:r>
        <w:rPr>
          <w:w w:val="80"/>
          <w:sz w:val="22"/>
          <w:vertAlign w:val="baseline"/>
        </w:rPr>
        <w:t>0</w:t>
      </w:r>
      <w:r>
        <w:rPr>
          <w:rFonts w:ascii="Calibri" w:hAnsi="Calibri" w:eastAsia="Calibri"/>
          <w:i/>
          <w:w w:val="80"/>
          <w:sz w:val="22"/>
          <w:vertAlign w:val="baseline"/>
        </w:rPr>
        <w:t>.</w:t>
      </w:r>
      <w:r>
        <w:rPr>
          <w:w w:val="80"/>
          <w:sz w:val="22"/>
          <w:vertAlign w:val="baseline"/>
        </w:rPr>
        <w:t>5</w:t>
      </w:r>
      <w:r>
        <w:rPr>
          <w:spacing w:val="1"/>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3"/>
          <w:sz w:val="22"/>
          <w:vertAlign w:val="baseline"/>
        </w:rPr>
        <w:t> </w:t>
      </w:r>
      <w:r>
        <w:rPr>
          <w:rFonts w:ascii="Calibri" w:hAnsi="Calibri" w:eastAsia="Calibri"/>
          <w:i/>
          <w:w w:val="80"/>
          <w:sz w:val="22"/>
          <w:vertAlign w:val="baseline"/>
        </w:rPr>
        <w:t>𝑝𝑙</w:t>
      </w:r>
      <w:r>
        <w:rPr>
          <w:rFonts w:ascii="Calibri" w:hAnsi="Calibri" w:eastAsia="Calibri"/>
          <w:i/>
          <w:spacing w:val="19"/>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w w:val="80"/>
          <w:sz w:val="22"/>
          <w:vertAlign w:val="baseline"/>
        </w:rPr>
        <w:t>0</w:t>
      </w:r>
      <w:r>
        <w:rPr>
          <w:rFonts w:ascii="Calibri" w:hAnsi="Calibri" w:eastAsia="Calibri"/>
          <w:i/>
          <w:w w:val="80"/>
          <w:sz w:val="22"/>
          <w:vertAlign w:val="baseline"/>
        </w:rPr>
        <w:t>.</w:t>
      </w:r>
      <w:r>
        <w:rPr>
          <w:w w:val="80"/>
          <w:sz w:val="22"/>
          <w:vertAlign w:val="baseline"/>
        </w:rPr>
        <w:t>5</w:t>
      </w:r>
      <w:r>
        <w:rPr>
          <w:spacing w:val="1"/>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8"/>
          <w:sz w:val="22"/>
          <w:vertAlign w:val="baseline"/>
        </w:rPr>
        <w:t> </w:t>
      </w:r>
      <w:r>
        <w:rPr>
          <w:rFonts w:ascii="Calibri" w:hAnsi="Calibri" w:eastAsia="Calibri"/>
          <w:i/>
          <w:spacing w:val="-4"/>
          <w:w w:val="80"/>
          <w:sz w:val="22"/>
          <w:vertAlign w:val="baseline"/>
        </w:rPr>
        <w:t>𝑏𝑒𝑟</w:t>
      </w:r>
      <w:r>
        <w:rPr>
          <w:rFonts w:ascii="Lucida Sans Unicode" w:hAnsi="Lucida Sans Unicode" w:eastAsia="Lucida Sans Unicode"/>
          <w:spacing w:val="-4"/>
          <w:w w:val="80"/>
          <w:sz w:val="22"/>
          <w:vertAlign w:val="baseline"/>
        </w:rPr>
        <w:t>)</w:t>
      </w:r>
      <w:r>
        <w:rPr>
          <w:rFonts w:ascii="Lucida Sans Unicode" w:hAnsi="Lucida Sans Unicode" w:eastAsia="Lucida Sans Unicode"/>
          <w:sz w:val="22"/>
          <w:vertAlign w:val="baseline"/>
        </w:rPr>
        <w:tab/>
      </w:r>
      <w:r>
        <w:rPr>
          <w:spacing w:val="-4"/>
          <w:w w:val="90"/>
          <w:sz w:val="22"/>
          <w:vertAlign w:val="baseline"/>
        </w:rPr>
        <w:t>(18)</w:t>
      </w:r>
    </w:p>
    <w:p>
      <w:pPr>
        <w:pStyle w:val="BodyText"/>
        <w:spacing w:before="200"/>
        <w:ind w:left="577"/>
      </w:pPr>
      <w:r>
        <w:rPr>
          <w:spacing w:val="-2"/>
        </w:rPr>
        <w:t>where:</w:t>
      </w:r>
    </w:p>
    <w:p>
      <w:pPr>
        <w:pStyle w:val="ListParagraph"/>
        <w:numPr>
          <w:ilvl w:val="0"/>
          <w:numId w:val="5"/>
        </w:numPr>
        <w:tabs>
          <w:tab w:pos="356" w:val="left" w:leader="none"/>
        </w:tabs>
        <w:spacing w:line="240" w:lineRule="auto" w:before="229" w:after="0"/>
        <w:ind w:left="356" w:right="0" w:hanging="215"/>
        <w:jc w:val="left"/>
        <w:rPr>
          <w:sz w:val="22"/>
        </w:rPr>
      </w:pPr>
      <w:r>
        <w:rPr>
          <w:rFonts w:ascii="Calibri" w:hAnsi="Calibri" w:eastAsia="Calibri"/>
          <w:i/>
          <w:spacing w:val="-2"/>
          <w:w w:val="95"/>
          <w:sz w:val="22"/>
        </w:rPr>
        <w:t>𝑡</w:t>
      </w:r>
      <w:r>
        <w:rPr>
          <w:rFonts w:ascii="Calibri" w:hAnsi="Calibri" w:eastAsia="Calibri"/>
          <w:i/>
          <w:spacing w:val="-16"/>
          <w:w w:val="95"/>
          <w:sz w:val="22"/>
        </w:rPr>
        <w:t> </w:t>
      </w:r>
      <w:r>
        <w:rPr>
          <w:rFonts w:ascii="Calibri" w:hAnsi="Calibri" w:eastAsia="Calibri"/>
          <w:i/>
          <w:spacing w:val="-2"/>
          <w:sz w:val="22"/>
        </w:rPr>
        <w:t>𝑝</w:t>
      </w:r>
      <w:r>
        <w:rPr>
          <w:spacing w:val="-2"/>
          <w:sz w:val="22"/>
        </w:rPr>
        <w:t>:</w:t>
      </w:r>
      <w:r>
        <w:rPr>
          <w:spacing w:val="6"/>
          <w:sz w:val="22"/>
        </w:rPr>
        <w:t> </w:t>
      </w:r>
      <w:r>
        <w:rPr>
          <w:spacing w:val="-2"/>
          <w:sz w:val="22"/>
        </w:rPr>
        <w:t>Log-transformed</w:t>
      </w:r>
      <w:r>
        <w:rPr>
          <w:spacing w:val="6"/>
          <w:sz w:val="22"/>
        </w:rPr>
        <w:t> </w:t>
      </w:r>
      <w:r>
        <w:rPr>
          <w:spacing w:val="-2"/>
          <w:sz w:val="22"/>
        </w:rPr>
        <w:t>throughput</w:t>
      </w:r>
      <w:r>
        <w:rPr>
          <w:spacing w:val="6"/>
          <w:sz w:val="22"/>
        </w:rPr>
        <w:t> </w:t>
      </w:r>
      <w:r>
        <w:rPr>
          <w:spacing w:val="-2"/>
          <w:sz w:val="22"/>
        </w:rPr>
        <w:t>(</w:t>
      </w:r>
      <w:r>
        <w:rPr>
          <w:rFonts w:ascii="Calibri" w:hAnsi="Calibri" w:eastAsia="Calibri"/>
          <w:spacing w:val="-2"/>
          <w:sz w:val="22"/>
        </w:rPr>
        <w:t>Log_Throughput_Mbps</w:t>
      </w:r>
      <w:r>
        <w:rPr>
          <w:spacing w:val="-2"/>
          <w:sz w:val="22"/>
        </w:rPr>
        <w:t>),</w:t>
      </w:r>
      <w:r>
        <w:rPr>
          <w:spacing w:val="6"/>
          <w:sz w:val="22"/>
        </w:rPr>
        <w:t> </w:t>
      </w:r>
      <w:r>
        <w:rPr>
          <w:spacing w:val="-2"/>
          <w:sz w:val="22"/>
        </w:rPr>
        <w:t>not</w:t>
      </w:r>
      <w:r>
        <w:rPr>
          <w:spacing w:val="6"/>
          <w:sz w:val="22"/>
        </w:rPr>
        <w:t> </w:t>
      </w:r>
      <w:r>
        <w:rPr>
          <w:spacing w:val="-2"/>
          <w:sz w:val="22"/>
        </w:rPr>
        <w:t>inverted</w:t>
      </w:r>
    </w:p>
    <w:p>
      <w:pPr>
        <w:pStyle w:val="ListParagraph"/>
        <w:numPr>
          <w:ilvl w:val="0"/>
          <w:numId w:val="5"/>
        </w:numPr>
        <w:tabs>
          <w:tab w:pos="358" w:val="left" w:leader="none"/>
        </w:tabs>
        <w:spacing w:line="240" w:lineRule="auto" w:before="12" w:after="0"/>
        <w:ind w:left="358" w:right="0" w:hanging="217"/>
        <w:jc w:val="left"/>
        <w:rPr>
          <w:sz w:val="22"/>
        </w:rPr>
      </w:pPr>
      <w:r>
        <w:rPr>
          <w:rFonts w:ascii="Calibri" w:hAnsi="Calibri" w:eastAsia="Calibri"/>
          <w:i/>
          <w:w w:val="90"/>
          <w:sz w:val="22"/>
        </w:rPr>
        <w:t>𝑙𝑎𝑡</w:t>
      </w:r>
      <w:r>
        <w:rPr>
          <w:w w:val="90"/>
          <w:sz w:val="22"/>
        </w:rPr>
        <w:t>:</w:t>
      </w:r>
      <w:r>
        <w:rPr>
          <w:spacing w:val="27"/>
          <w:sz w:val="22"/>
        </w:rPr>
        <w:t> </w:t>
      </w:r>
      <w:r>
        <w:rPr>
          <w:w w:val="90"/>
          <w:sz w:val="22"/>
        </w:rPr>
        <w:t>Inverted</w:t>
      </w:r>
      <w:r>
        <w:rPr>
          <w:spacing w:val="28"/>
          <w:sz w:val="22"/>
        </w:rPr>
        <w:t> </w:t>
      </w:r>
      <w:r>
        <w:rPr>
          <w:w w:val="90"/>
          <w:sz w:val="22"/>
        </w:rPr>
        <w:t>log-transformed</w:t>
      </w:r>
      <w:r>
        <w:rPr>
          <w:spacing w:val="27"/>
          <w:sz w:val="22"/>
        </w:rPr>
        <w:t> </w:t>
      </w:r>
      <w:r>
        <w:rPr>
          <w:w w:val="90"/>
          <w:sz w:val="22"/>
        </w:rPr>
        <w:t>latency</w:t>
      </w:r>
      <w:r>
        <w:rPr>
          <w:spacing w:val="28"/>
          <w:sz w:val="22"/>
        </w:rPr>
        <w:t> </w:t>
      </w:r>
      <w:r>
        <w:rPr>
          <w:w w:val="90"/>
          <w:sz w:val="22"/>
        </w:rPr>
        <w:t>(log</w:t>
      </w:r>
      <w:r>
        <w:rPr>
          <w:rFonts w:ascii="Lucida Sans Unicode" w:hAnsi="Lucida Sans Unicode" w:eastAsia="Lucida Sans Unicode"/>
          <w:w w:val="90"/>
          <w:sz w:val="22"/>
        </w:rPr>
        <w:t>(</w:t>
      </w:r>
      <w:r>
        <w:rPr>
          <w:w w:val="90"/>
          <w:sz w:val="22"/>
        </w:rPr>
        <w:t>1</w:t>
      </w:r>
      <w:r>
        <w:rPr>
          <w:spacing w:val="18"/>
          <w:sz w:val="22"/>
        </w:rPr>
        <w:t> </w:t>
      </w:r>
      <w:r>
        <w:rPr>
          <w:rFonts w:ascii="Lucida Sans Unicode" w:hAnsi="Lucida Sans Unicode" w:eastAsia="Lucida Sans Unicode"/>
          <w:w w:val="90"/>
          <w:sz w:val="22"/>
        </w:rPr>
        <w:t>+</w:t>
      </w:r>
      <w:r>
        <w:rPr>
          <w:rFonts w:ascii="Lucida Sans Unicode" w:hAnsi="Lucida Sans Unicode" w:eastAsia="Lucida Sans Unicode"/>
          <w:spacing w:val="3"/>
          <w:sz w:val="22"/>
        </w:rPr>
        <w:t> </w:t>
      </w:r>
      <w:r>
        <w:rPr>
          <w:spacing w:val="-2"/>
          <w:w w:val="90"/>
          <w:sz w:val="22"/>
        </w:rPr>
        <w:t>Latency_ms</w:t>
      </w:r>
      <w:r>
        <w:rPr>
          <w:rFonts w:ascii="Lucida Sans Unicode" w:hAnsi="Lucida Sans Unicode" w:eastAsia="Lucida Sans Unicode"/>
          <w:spacing w:val="-2"/>
          <w:w w:val="90"/>
          <w:sz w:val="22"/>
        </w:rPr>
        <w:t>)</w:t>
      </w:r>
      <w:r>
        <w:rPr>
          <w:spacing w:val="-2"/>
          <w:w w:val="90"/>
          <w:sz w:val="22"/>
        </w:rPr>
        <w:t>)</w:t>
      </w:r>
    </w:p>
    <w:p>
      <w:pPr>
        <w:pStyle w:val="ListParagraph"/>
        <w:spacing w:after="0" w:line="240" w:lineRule="auto"/>
        <w:jc w:val="left"/>
        <w:rPr>
          <w:sz w:val="22"/>
        </w:rPr>
        <w:sectPr>
          <w:pgSz w:w="11910" w:h="16840"/>
          <w:pgMar w:header="813" w:footer="745" w:top="1100" w:bottom="940" w:left="1133" w:right="0"/>
        </w:sectPr>
      </w:pPr>
    </w:p>
    <w:p>
      <w:pPr>
        <w:pStyle w:val="BodyText"/>
        <w:spacing w:before="11"/>
      </w:pPr>
    </w:p>
    <w:p>
      <w:pPr>
        <w:pStyle w:val="ListParagraph"/>
        <w:numPr>
          <w:ilvl w:val="0"/>
          <w:numId w:val="5"/>
        </w:numPr>
        <w:tabs>
          <w:tab w:pos="373" w:val="left" w:leader="none"/>
        </w:tabs>
        <w:spacing w:line="240" w:lineRule="auto" w:before="0" w:after="0"/>
        <w:ind w:left="373" w:right="0" w:hanging="232"/>
        <w:jc w:val="both"/>
        <w:rPr>
          <w:sz w:val="22"/>
        </w:rPr>
      </w:pPr>
      <w:r>
        <w:rPr>
          <w:rFonts w:ascii="Calibri" w:hAnsi="Calibri" w:eastAsia="Calibri"/>
          <w:i/>
          <w:spacing w:val="-4"/>
          <w:sz w:val="22"/>
        </w:rPr>
        <w:t>𝑝𝑙</w:t>
      </w:r>
      <w:r>
        <w:rPr>
          <w:spacing w:val="-4"/>
          <w:sz w:val="22"/>
        </w:rPr>
        <w:t>: Inverted log-transformed</w:t>
      </w:r>
      <w:r>
        <w:rPr>
          <w:spacing w:val="-3"/>
          <w:sz w:val="22"/>
        </w:rPr>
        <w:t> </w:t>
      </w:r>
      <w:r>
        <w:rPr>
          <w:spacing w:val="-4"/>
          <w:sz w:val="22"/>
        </w:rPr>
        <w:t>packet loss</w:t>
      </w:r>
    </w:p>
    <w:p>
      <w:pPr>
        <w:pStyle w:val="ListParagraph"/>
        <w:numPr>
          <w:ilvl w:val="0"/>
          <w:numId w:val="5"/>
        </w:numPr>
        <w:tabs>
          <w:tab w:pos="362" w:val="left" w:leader="none"/>
        </w:tabs>
        <w:spacing w:line="240" w:lineRule="auto" w:before="12" w:after="0"/>
        <w:ind w:left="362" w:right="0" w:hanging="221"/>
        <w:jc w:val="both"/>
        <w:rPr>
          <w:sz w:val="22"/>
        </w:rPr>
      </w:pPr>
      <w:r>
        <w:rPr>
          <w:rFonts w:ascii="Calibri" w:hAnsi="Calibri" w:eastAsia="Calibri"/>
          <w:i/>
          <w:spacing w:val="-2"/>
          <w:sz w:val="22"/>
        </w:rPr>
        <w:t>𝑏𝑒𝑟</w:t>
      </w:r>
      <w:r>
        <w:rPr>
          <w:spacing w:val="-2"/>
          <w:sz w:val="22"/>
        </w:rPr>
        <w:t>:</w:t>
      </w:r>
      <w:r>
        <w:rPr>
          <w:spacing w:val="-4"/>
          <w:sz w:val="22"/>
        </w:rPr>
        <w:t> </w:t>
      </w:r>
      <w:r>
        <w:rPr>
          <w:spacing w:val="-2"/>
          <w:sz w:val="22"/>
        </w:rPr>
        <w:t>Log-transformed</w:t>
      </w:r>
      <w:r>
        <w:rPr>
          <w:spacing w:val="-3"/>
          <w:sz w:val="22"/>
        </w:rPr>
        <w:t> </w:t>
      </w:r>
      <w:r>
        <w:rPr>
          <w:spacing w:val="-2"/>
          <w:sz w:val="22"/>
        </w:rPr>
        <w:t>bit-error</w:t>
      </w:r>
      <w:r>
        <w:rPr>
          <w:spacing w:val="-3"/>
          <w:sz w:val="22"/>
        </w:rPr>
        <w:t> </w:t>
      </w:r>
      <w:r>
        <w:rPr>
          <w:spacing w:val="-2"/>
          <w:sz w:val="22"/>
        </w:rPr>
        <w:t>rate</w:t>
      </w:r>
      <w:r>
        <w:rPr>
          <w:spacing w:val="-3"/>
          <w:sz w:val="22"/>
        </w:rPr>
        <w:t> </w:t>
      </w:r>
      <w:r>
        <w:rPr>
          <w:spacing w:val="-2"/>
          <w:sz w:val="22"/>
        </w:rPr>
        <w:t>(higher</w:t>
      </w:r>
      <w:r>
        <w:rPr>
          <w:spacing w:val="-3"/>
          <w:sz w:val="22"/>
        </w:rPr>
        <w:t> </w:t>
      </w:r>
      <w:r>
        <w:rPr>
          <w:spacing w:val="-2"/>
          <w:sz w:val="22"/>
        </w:rPr>
        <w:t>is</w:t>
      </w:r>
      <w:r>
        <w:rPr>
          <w:spacing w:val="-3"/>
          <w:sz w:val="22"/>
        </w:rPr>
        <w:t> </w:t>
      </w:r>
      <w:r>
        <w:rPr>
          <w:spacing w:val="-2"/>
          <w:sz w:val="22"/>
        </w:rPr>
        <w:t>better)</w:t>
      </w:r>
    </w:p>
    <w:p>
      <w:pPr>
        <w:pStyle w:val="BodyText"/>
        <w:spacing w:line="350" w:lineRule="exact" w:before="123"/>
        <w:ind w:left="250" w:right="1165" w:firstLine="327"/>
        <w:jc w:val="both"/>
      </w:pPr>
      <w:r>
        <w:rPr>
          <w:spacing w:val="-4"/>
        </w:rPr>
        <w:t>All</w:t>
      </w:r>
      <w:r>
        <w:rPr>
          <w:spacing w:val="-6"/>
        </w:rPr>
        <w:t> </w:t>
      </w:r>
      <w:r>
        <w:rPr>
          <w:spacing w:val="-4"/>
        </w:rPr>
        <w:t>four</w:t>
      </w:r>
      <w:r>
        <w:rPr>
          <w:spacing w:val="-6"/>
        </w:rPr>
        <w:t> </w:t>
      </w:r>
      <w:r>
        <w:rPr>
          <w:spacing w:val="-4"/>
        </w:rPr>
        <w:t>sub-terms</w:t>
      </w:r>
      <w:r>
        <w:rPr>
          <w:spacing w:val="-6"/>
        </w:rPr>
        <w:t> </w:t>
      </w:r>
      <w:r>
        <w:rPr>
          <w:spacing w:val="-4"/>
        </w:rPr>
        <w:t>are</w:t>
      </w:r>
      <w:r>
        <w:rPr>
          <w:spacing w:val="-6"/>
        </w:rPr>
        <w:t> </w:t>
      </w:r>
      <w:r>
        <w:rPr>
          <w:spacing w:val="-4"/>
        </w:rPr>
        <w:t>min-max</w:t>
      </w:r>
      <w:r>
        <w:rPr>
          <w:spacing w:val="-6"/>
        </w:rPr>
        <w:t> </w:t>
      </w:r>
      <w:r>
        <w:rPr>
          <w:spacing w:val="-4"/>
        </w:rPr>
        <w:t>normalized</w:t>
      </w:r>
      <w:r>
        <w:rPr>
          <w:spacing w:val="-6"/>
        </w:rPr>
        <w:t> </w:t>
      </w:r>
      <w:r>
        <w:rPr>
          <w:spacing w:val="-4"/>
        </w:rPr>
        <w:t>to</w:t>
      </w:r>
      <w:r>
        <w:rPr>
          <w:spacing w:val="13"/>
        </w:rPr>
        <w:t> </w:t>
      </w:r>
      <w:r>
        <w:rPr>
          <w:rFonts w:ascii="Lucida Sans Unicode" w:hAnsi="Lucida Sans Unicode"/>
          <w:spacing w:val="-4"/>
        </w:rPr>
        <w:t>[</w:t>
      </w:r>
      <w:r>
        <w:rPr>
          <w:spacing w:val="-4"/>
        </w:rPr>
        <w:t>0</w:t>
      </w:r>
      <w:r>
        <w:rPr>
          <w:rFonts w:ascii="Calibri" w:hAnsi="Calibri"/>
          <w:i/>
          <w:spacing w:val="-4"/>
        </w:rPr>
        <w:t>,</w:t>
      </w:r>
      <w:r>
        <w:rPr>
          <w:rFonts w:ascii="Calibri" w:hAnsi="Calibri"/>
          <w:i/>
          <w:spacing w:val="9"/>
        </w:rPr>
        <w:t> </w:t>
      </w:r>
      <w:r>
        <w:rPr>
          <w:spacing w:val="-4"/>
        </w:rPr>
        <w:t>1</w:t>
      </w:r>
      <w:r>
        <w:rPr>
          <w:rFonts w:ascii="Lucida Sans Unicode" w:hAnsi="Lucida Sans Unicode"/>
          <w:spacing w:val="-4"/>
        </w:rPr>
        <w:t>] </w:t>
      </w:r>
      <w:r>
        <w:rPr>
          <w:spacing w:val="-4"/>
        </w:rPr>
        <w:t>using</w:t>
      </w:r>
      <w:r>
        <w:rPr>
          <w:spacing w:val="-6"/>
        </w:rPr>
        <w:t> </w:t>
      </w:r>
      <w:r>
        <w:rPr>
          <w:spacing w:val="-4"/>
        </w:rPr>
        <w:t>1st–99th</w:t>
      </w:r>
      <w:r>
        <w:rPr>
          <w:spacing w:val="-6"/>
        </w:rPr>
        <w:t> </w:t>
      </w:r>
      <w:r>
        <w:rPr>
          <w:spacing w:val="-4"/>
        </w:rPr>
        <w:t>percentile</w:t>
      </w:r>
      <w:r>
        <w:rPr>
          <w:spacing w:val="-6"/>
        </w:rPr>
        <w:t> </w:t>
      </w:r>
      <w:r>
        <w:rPr>
          <w:spacing w:val="-4"/>
        </w:rPr>
        <w:t>bounds</w:t>
      </w:r>
      <w:r>
        <w:rPr>
          <w:spacing w:val="-6"/>
        </w:rPr>
        <w:t> </w:t>
      </w:r>
      <w:r>
        <w:rPr>
          <w:spacing w:val="-4"/>
        </w:rPr>
        <w:t>to</w:t>
      </w:r>
      <w:r>
        <w:rPr>
          <w:spacing w:val="-6"/>
        </w:rPr>
        <w:t> </w:t>
      </w:r>
      <w:r>
        <w:rPr>
          <w:spacing w:val="-4"/>
        </w:rPr>
        <w:t>ensure</w:t>
      </w:r>
      <w:r>
        <w:rPr>
          <w:spacing w:val="-6"/>
        </w:rPr>
        <w:t> </w:t>
      </w:r>
      <w:r>
        <w:rPr>
          <w:spacing w:val="-4"/>
        </w:rPr>
        <w:t>robustness </w:t>
      </w:r>
      <w:r>
        <w:rPr/>
        <w:t>against</w:t>
      </w:r>
      <w:r>
        <w:rPr>
          <w:spacing w:val="-13"/>
        </w:rPr>
        <w:t> </w:t>
      </w:r>
      <w:r>
        <w:rPr/>
        <w:t>outliers.</w:t>
      </w:r>
      <w:r>
        <w:rPr>
          <w:spacing w:val="-13"/>
        </w:rPr>
        <w:t> </w:t>
      </w:r>
      <w:r>
        <w:rPr/>
        <w:t>The</w:t>
      </w:r>
      <w:r>
        <w:rPr>
          <w:spacing w:val="-13"/>
        </w:rPr>
        <w:t> </w:t>
      </w:r>
      <w:r>
        <w:rPr/>
        <w:t>normalization</w:t>
      </w:r>
      <w:r>
        <w:rPr>
          <w:spacing w:val="-13"/>
        </w:rPr>
        <w:t> </w:t>
      </w:r>
      <w:r>
        <w:rPr/>
        <w:t>parameters</w:t>
      </w:r>
      <w:r>
        <w:rPr>
          <w:spacing w:val="-13"/>
        </w:rPr>
        <w:t> </w:t>
      </w:r>
      <w:r>
        <w:rPr/>
        <w:t>are</w:t>
      </w:r>
      <w:r>
        <w:rPr>
          <w:spacing w:val="-13"/>
        </w:rPr>
        <w:t> </w:t>
      </w:r>
      <w:r>
        <w:rPr/>
        <w:t>persisted</w:t>
      </w:r>
      <w:r>
        <w:rPr>
          <w:spacing w:val="-13"/>
        </w:rPr>
        <w:t> </w:t>
      </w:r>
      <w:r>
        <w:rPr/>
        <w:t>to</w:t>
      </w:r>
      <w:r>
        <w:rPr>
          <w:spacing w:val="-13"/>
        </w:rPr>
        <w:t> </w:t>
      </w:r>
      <w:r>
        <w:rPr/>
        <w:t>disk,</w:t>
      </w:r>
      <w:r>
        <w:rPr>
          <w:spacing w:val="-13"/>
        </w:rPr>
        <w:t> </w:t>
      </w:r>
      <w:r>
        <w:rPr/>
        <w:t>guaranteeing</w:t>
      </w:r>
      <w:r>
        <w:rPr>
          <w:spacing w:val="-13"/>
        </w:rPr>
        <w:t> </w:t>
      </w:r>
      <w:r>
        <w:rPr/>
        <w:t>identical</w:t>
      </w:r>
      <w:r>
        <w:rPr>
          <w:spacing w:val="-13"/>
        </w:rPr>
        <w:t> </w:t>
      </w:r>
      <w:r>
        <w:rPr/>
        <w:t>treatment</w:t>
      </w:r>
      <w:r>
        <w:rPr>
          <w:spacing w:val="-13"/>
        </w:rPr>
        <w:t> </w:t>
      </w:r>
      <w:r>
        <w:rPr/>
        <w:t>during training and evaluation.</w:t>
      </w:r>
    </w:p>
    <w:p>
      <w:pPr>
        <w:pStyle w:val="BodyText"/>
        <w:spacing w:line="273" w:lineRule="auto" w:before="87"/>
        <w:ind w:left="250" w:right="1165" w:firstLine="327"/>
        <w:jc w:val="both"/>
      </w:pPr>
      <w:r>
        <w:rPr/>
        <w:t>The</w:t>
      </w:r>
      <w:r>
        <w:rPr>
          <w:spacing w:val="-14"/>
        </w:rPr>
        <w:t> </w:t>
      </w:r>
      <w:r>
        <w:rPr/>
        <w:t>default</w:t>
      </w:r>
      <w:r>
        <w:rPr>
          <w:spacing w:val="-14"/>
        </w:rPr>
        <w:t> </w:t>
      </w:r>
      <w:r>
        <w:rPr/>
        <w:t>weighting</w:t>
      </w:r>
      <w:r>
        <w:rPr>
          <w:spacing w:val="-14"/>
        </w:rPr>
        <w:t> </w:t>
      </w:r>
      <w:r>
        <w:rPr/>
        <w:t>is</w:t>
      </w:r>
      <w:r>
        <w:rPr>
          <w:spacing w:val="-12"/>
        </w:rPr>
        <w:t> </w:t>
      </w:r>
      <w:r>
        <w:rPr/>
        <w:t>balanced</w:t>
      </w:r>
      <w:r>
        <w:rPr>
          <w:spacing w:val="-7"/>
        </w:rPr>
        <w:t> </w:t>
      </w:r>
      <w:r>
        <w:rPr/>
        <w:t>(</w:t>
      </w:r>
      <w:r>
        <w:rPr>
          <w:rFonts w:ascii="Calibri" w:eastAsia="Calibri"/>
          <w:i/>
        </w:rPr>
        <w:t>𝑤</w:t>
      </w:r>
      <w:r>
        <w:rPr>
          <w:rFonts w:ascii="Arial" w:eastAsia="Arial"/>
          <w:i/>
          <w:vertAlign w:val="subscript"/>
        </w:rPr>
        <w:t>𝑡</w:t>
      </w:r>
      <w:r>
        <w:rPr>
          <w:rFonts w:ascii="Arial" w:eastAsia="Arial"/>
          <w:i/>
          <w:spacing w:val="-16"/>
          <w:vertAlign w:val="baseline"/>
        </w:rPr>
        <w:t> </w:t>
      </w:r>
      <w:r>
        <w:rPr>
          <w:rFonts w:ascii="Arial" w:eastAsia="Arial"/>
          <w:i/>
          <w:vertAlign w:val="subscript"/>
        </w:rPr>
        <w:t>𝑝</w:t>
      </w:r>
      <w:r>
        <w:rPr>
          <w:rFonts w:ascii="Arial" w:eastAsia="Arial"/>
          <w:i/>
          <w:vertAlign w:val="baseline"/>
        </w:rPr>
        <w:t> </w:t>
      </w:r>
      <w:r>
        <w:rPr>
          <w:rFonts w:ascii="Microsoft Sans Serif" w:eastAsia="Microsoft Sans Serif"/>
          <w:vertAlign w:val="baseline"/>
        </w:rPr>
        <w:t>=</w:t>
      </w:r>
      <w:r>
        <w:rPr>
          <w:rFonts w:ascii="Microsoft Sans Serif" w:eastAsia="Microsoft Sans Serif"/>
          <w:spacing w:val="-1"/>
          <w:vertAlign w:val="baseline"/>
        </w:rPr>
        <w:t> </w:t>
      </w:r>
      <w:r>
        <w:rPr>
          <w:rFonts w:ascii="Calibri" w:eastAsia="Calibri"/>
          <w:i/>
          <w:vertAlign w:val="baseline"/>
        </w:rPr>
        <w:t>𝑤</w:t>
      </w:r>
      <w:r>
        <w:rPr>
          <w:rFonts w:ascii="Arial" w:eastAsia="Arial"/>
          <w:i/>
          <w:vertAlign w:val="subscript"/>
        </w:rPr>
        <w:t>𝑙𝑎𝑡</w:t>
      </w:r>
      <w:r>
        <w:rPr>
          <w:rFonts w:ascii="Arial" w:eastAsia="Arial"/>
          <w:i/>
          <w:spacing w:val="10"/>
          <w:vertAlign w:val="baseline"/>
        </w:rPr>
        <w:t> </w:t>
      </w:r>
      <w:r>
        <w:rPr>
          <w:rFonts w:ascii="Microsoft Sans Serif" w:eastAsia="Microsoft Sans Serif"/>
          <w:vertAlign w:val="baseline"/>
        </w:rPr>
        <w:t>=</w:t>
      </w:r>
      <w:r>
        <w:rPr>
          <w:rFonts w:ascii="Microsoft Sans Serif" w:eastAsia="Microsoft Sans Serif"/>
          <w:spacing w:val="-1"/>
          <w:vertAlign w:val="baseline"/>
        </w:rPr>
        <w:t> </w:t>
      </w:r>
      <w:r>
        <w:rPr>
          <w:rFonts w:ascii="Calibri" w:eastAsia="Calibri"/>
          <w:i/>
          <w:vertAlign w:val="baseline"/>
        </w:rPr>
        <w:t>𝑤</w:t>
      </w:r>
      <w:r>
        <w:rPr>
          <w:rFonts w:ascii="Arial" w:eastAsia="Arial"/>
          <w:i/>
          <w:vertAlign w:val="subscript"/>
        </w:rPr>
        <w:t>𝑟𝑒𝑙</w:t>
      </w:r>
      <w:r>
        <w:rPr>
          <w:rFonts w:ascii="Arial" w:eastAsia="Arial"/>
          <w:i/>
          <w:vertAlign w:val="baseline"/>
        </w:rPr>
        <w:t> </w:t>
      </w:r>
      <w:r>
        <w:rPr>
          <w:rFonts w:ascii="Microsoft Sans Serif" w:eastAsia="Microsoft Sans Serif"/>
          <w:vertAlign w:val="baseline"/>
        </w:rPr>
        <w:t>=</w:t>
      </w:r>
      <w:r>
        <w:rPr>
          <w:rFonts w:ascii="Microsoft Sans Serif" w:eastAsia="Microsoft Sans Serif"/>
          <w:spacing w:val="-3"/>
          <w:vertAlign w:val="baseline"/>
        </w:rPr>
        <w:t> </w:t>
      </w:r>
      <w:r>
        <w:rPr>
          <w:vertAlign w:val="baseline"/>
        </w:rPr>
        <w:t>1</w:t>
      </w:r>
      <w:r>
        <w:rPr>
          <w:rFonts w:ascii="Lucida Sans Unicode" w:eastAsia="Lucida Sans Unicode"/>
          <w:vertAlign w:val="baseline"/>
        </w:rPr>
        <w:t>/</w:t>
      </w:r>
      <w:r>
        <w:rPr>
          <w:vertAlign w:val="baseline"/>
        </w:rPr>
        <w:t>3).</w:t>
      </w:r>
      <w:r>
        <w:rPr>
          <w:spacing w:val="-7"/>
          <w:vertAlign w:val="baseline"/>
        </w:rPr>
        <w:t> </w:t>
      </w:r>
      <w:r>
        <w:rPr>
          <w:vertAlign w:val="baseline"/>
        </w:rPr>
        <w:t>A</w:t>
      </w:r>
      <w:r>
        <w:rPr>
          <w:spacing w:val="-7"/>
          <w:vertAlign w:val="baseline"/>
        </w:rPr>
        <w:t> </w:t>
      </w:r>
      <w:r>
        <w:rPr>
          <w:vertAlign w:val="baseline"/>
        </w:rPr>
        <w:t>systematic</w:t>
      </w:r>
      <w:r>
        <w:rPr>
          <w:spacing w:val="-7"/>
          <w:vertAlign w:val="baseline"/>
        </w:rPr>
        <w:t> </w:t>
      </w:r>
      <w:r>
        <w:rPr>
          <w:vertAlign w:val="baseline"/>
        </w:rPr>
        <w:t>sensitivity</w:t>
      </w:r>
      <w:r>
        <w:rPr>
          <w:spacing w:val="-7"/>
          <w:vertAlign w:val="baseline"/>
        </w:rPr>
        <w:t> </w:t>
      </w:r>
      <w:r>
        <w:rPr>
          <w:vertAlign w:val="baseline"/>
        </w:rPr>
        <w:t>analysis </w:t>
      </w:r>
      <w:r>
        <w:rPr>
          <w:spacing w:val="-89"/>
          <w:vertAlign w:val="baseline"/>
        </w:rPr>
        <w:t>over</w:t>
      </w:r>
      <w:r>
        <w:rPr>
          <w:vertAlign w:val="baseline"/>
        </w:rPr>
        <w:t> alternative profiles is reported in Section 5.</w:t>
      </w:r>
    </w:p>
    <w:p>
      <w:pPr>
        <w:pStyle w:val="Heading2"/>
        <w:numPr>
          <w:ilvl w:val="1"/>
          <w:numId w:val="1"/>
        </w:numPr>
        <w:tabs>
          <w:tab w:pos="686" w:val="left" w:leader="none"/>
        </w:tabs>
        <w:spacing w:line="240" w:lineRule="auto" w:before="111" w:after="0"/>
        <w:ind w:left="686" w:right="0" w:hanging="436"/>
        <w:jc w:val="both"/>
      </w:pPr>
      <w:bookmarkStart w:name="Handover Penalty" w:id="31"/>
      <w:bookmarkEnd w:id="31"/>
      <w:r>
        <w:rPr>
          <w:b w:val="0"/>
        </w:rPr>
      </w:r>
      <w:r>
        <w:rPr>
          <w:spacing w:val="-2"/>
        </w:rPr>
        <w:t>Handover</w:t>
      </w:r>
      <w:r>
        <w:rPr>
          <w:spacing w:val="-12"/>
        </w:rPr>
        <w:t> </w:t>
      </w:r>
      <w:r>
        <w:rPr>
          <w:spacing w:val="-2"/>
        </w:rPr>
        <w:t>Penalty</w:t>
      </w:r>
    </w:p>
    <w:p>
      <w:pPr>
        <w:pStyle w:val="BodyText"/>
        <w:spacing w:line="331" w:lineRule="auto" w:before="61"/>
        <w:ind w:left="250" w:right="1165"/>
        <w:jc w:val="both"/>
      </w:pPr>
      <w:r>
        <w:rPr/>
        <w:t>To</w:t>
      </w:r>
      <w:r>
        <w:rPr>
          <w:spacing w:val="-13"/>
        </w:rPr>
        <w:t> </w:t>
      </w:r>
      <w:r>
        <w:rPr/>
        <w:t>discourage</w:t>
      </w:r>
      <w:r>
        <w:rPr>
          <w:spacing w:val="-13"/>
        </w:rPr>
        <w:t> </w:t>
      </w:r>
      <w:r>
        <w:rPr/>
        <w:t>unnecessary</w:t>
      </w:r>
      <w:r>
        <w:rPr>
          <w:spacing w:val="-13"/>
        </w:rPr>
        <w:t> </w:t>
      </w:r>
      <w:r>
        <w:rPr/>
        <w:t>switching</w:t>
      </w:r>
      <w:r>
        <w:rPr>
          <w:spacing w:val="-13"/>
        </w:rPr>
        <w:t> </w:t>
      </w:r>
      <w:r>
        <w:rPr/>
        <w:t>between</w:t>
      </w:r>
      <w:r>
        <w:rPr>
          <w:spacing w:val="-13"/>
        </w:rPr>
        <w:t> </w:t>
      </w:r>
      <w:r>
        <w:rPr/>
        <w:t>networks,</w:t>
      </w:r>
      <w:r>
        <w:rPr>
          <w:spacing w:val="-13"/>
        </w:rPr>
        <w:t> </w:t>
      </w:r>
      <w:r>
        <w:rPr/>
        <w:t>a</w:t>
      </w:r>
      <w:r>
        <w:rPr>
          <w:spacing w:val="-13"/>
        </w:rPr>
        <w:t> </w:t>
      </w:r>
      <w:r>
        <w:rPr/>
        <w:t>handover</w:t>
      </w:r>
      <w:r>
        <w:rPr>
          <w:spacing w:val="-13"/>
        </w:rPr>
        <w:t> </w:t>
      </w:r>
      <w:r>
        <w:rPr/>
        <w:t>penalty</w:t>
      </w:r>
      <w:r>
        <w:rPr>
          <w:spacing w:val="-13"/>
        </w:rPr>
        <w:t> </w:t>
      </w:r>
      <w:r>
        <w:rPr/>
        <w:t>is</w:t>
      </w:r>
      <w:r>
        <w:rPr>
          <w:spacing w:val="-13"/>
        </w:rPr>
        <w:t> </w:t>
      </w:r>
      <w:r>
        <w:rPr/>
        <w:t>incorporated</w:t>
      </w:r>
      <w:r>
        <w:rPr>
          <w:spacing w:val="-13"/>
        </w:rPr>
        <w:t> </w:t>
      </w:r>
      <w:r>
        <w:rPr/>
        <w:t>into</w:t>
      </w:r>
      <w:r>
        <w:rPr>
          <w:spacing w:val="-13"/>
        </w:rPr>
        <w:t> </w:t>
      </w:r>
      <w:r>
        <w:rPr/>
        <w:t>the</w:t>
      </w:r>
      <w:r>
        <w:rPr>
          <w:spacing w:val="-13"/>
        </w:rPr>
        <w:t> </w:t>
      </w:r>
      <w:r>
        <w:rPr/>
        <w:t>reward </w:t>
      </w:r>
      <w:r>
        <w:rPr>
          <w:spacing w:val="-2"/>
        </w:rPr>
        <w:t>signal:</w:t>
      </w:r>
    </w:p>
    <w:p>
      <w:pPr>
        <w:pStyle w:val="BodyText"/>
        <w:spacing w:before="214"/>
      </w:pPr>
    </w:p>
    <w:p>
      <w:pPr>
        <w:tabs>
          <w:tab w:pos="9241" w:val="left" w:leader="none"/>
        </w:tabs>
        <w:spacing w:before="1"/>
        <w:ind w:left="577" w:right="0" w:firstLine="2904"/>
        <w:jc w:val="left"/>
        <w:rPr>
          <w:sz w:val="22"/>
        </w:rPr>
      </w:pPr>
      <w:r>
        <w:rPr>
          <w:rFonts w:ascii="Calibri" w:hAnsi="Calibri" w:eastAsia="Calibri"/>
          <w:i/>
          <w:w w:val="90"/>
          <w:sz w:val="22"/>
        </w:rPr>
        <w:t>𝑅</w:t>
      </w:r>
      <w:r>
        <w:rPr>
          <w:rFonts w:ascii="Arial" w:hAnsi="Arial" w:eastAsia="Arial"/>
          <w:i/>
          <w:w w:val="90"/>
          <w:sz w:val="22"/>
          <w:vertAlign w:val="subscript"/>
        </w:rPr>
        <w:t>𝑡𝑜𝑡𝑎𝑙</w:t>
      </w:r>
      <w:r>
        <w:rPr>
          <w:rFonts w:ascii="Arial" w:hAnsi="Arial" w:eastAsia="Arial"/>
          <w:i/>
          <w:spacing w:val="16"/>
          <w:sz w:val="22"/>
          <w:vertAlign w:val="baseline"/>
        </w:rPr>
        <w:t> </w:t>
      </w:r>
      <w:r>
        <w:rPr>
          <w:rFonts w:ascii="Microsoft Sans Serif" w:hAnsi="Microsoft Sans Serif" w:eastAsia="Microsoft Sans Serif"/>
          <w:w w:val="90"/>
          <w:sz w:val="22"/>
          <w:vertAlign w:val="baseline"/>
        </w:rPr>
        <w:t>=</w:t>
      </w:r>
      <w:r>
        <w:rPr>
          <w:rFonts w:ascii="Microsoft Sans Serif" w:hAnsi="Microsoft Sans Serif" w:eastAsia="Microsoft Sans Serif"/>
          <w:spacing w:val="13"/>
          <w:sz w:val="22"/>
          <w:vertAlign w:val="baseline"/>
        </w:rPr>
        <w:t> </w:t>
      </w:r>
      <w:r>
        <w:rPr>
          <w:rFonts w:ascii="Calibri" w:hAnsi="Calibri" w:eastAsia="Calibri"/>
          <w:i/>
          <w:w w:val="90"/>
          <w:sz w:val="22"/>
          <w:vertAlign w:val="baseline"/>
        </w:rPr>
        <w:t>𝑅</w:t>
      </w:r>
      <w:r>
        <w:rPr>
          <w:rFonts w:ascii="Arial" w:hAnsi="Arial" w:eastAsia="Arial"/>
          <w:i/>
          <w:w w:val="90"/>
          <w:sz w:val="22"/>
          <w:vertAlign w:val="subscript"/>
        </w:rPr>
        <w:t>𝑄𝑜𝐸</w:t>
      </w:r>
      <w:r>
        <w:rPr>
          <w:rFonts w:ascii="Arial" w:hAnsi="Arial" w:eastAsia="Arial"/>
          <w:i/>
          <w:spacing w:val="9"/>
          <w:sz w:val="22"/>
          <w:vertAlign w:val="baseline"/>
        </w:rPr>
        <w:t> </w:t>
      </w:r>
      <w:r>
        <w:rPr>
          <w:rFonts w:ascii="Lucida Sans Unicode" w:hAnsi="Lucida Sans Unicode" w:eastAsia="Lucida Sans Unicode"/>
          <w:w w:val="90"/>
          <w:sz w:val="22"/>
          <w:vertAlign w:val="baseline"/>
        </w:rPr>
        <w:t>−</w:t>
      </w:r>
      <w:r>
        <w:rPr>
          <w:rFonts w:ascii="Lucida Sans Unicode" w:hAnsi="Lucida Sans Unicode" w:eastAsia="Lucida Sans Unicode"/>
          <w:spacing w:val="-16"/>
          <w:w w:val="90"/>
          <w:sz w:val="22"/>
          <w:vertAlign w:val="baseline"/>
        </w:rPr>
        <w:t> </w:t>
      </w:r>
      <w:r>
        <w:rPr>
          <w:rFonts w:ascii="Calibri" w:hAnsi="Calibri" w:eastAsia="Calibri"/>
          <w:i/>
          <w:w w:val="90"/>
          <w:sz w:val="22"/>
          <w:vertAlign w:val="baseline"/>
        </w:rPr>
        <w:t>𝜆</w:t>
      </w:r>
      <w:r>
        <w:rPr>
          <w:rFonts w:ascii="Calibri" w:hAnsi="Calibri" w:eastAsia="Calibri"/>
          <w:i/>
          <w:spacing w:val="7"/>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w w:val="90"/>
          <w:sz w:val="22"/>
          <w:vertAlign w:val="baseline"/>
        </w:rPr>
        <w:t>I</w:t>
      </w:r>
      <w:r>
        <w:rPr>
          <w:rFonts w:ascii="Lucida Sans Unicode" w:hAnsi="Lucida Sans Unicode" w:eastAsia="Lucida Sans Unicode"/>
          <w:w w:val="90"/>
          <w:sz w:val="22"/>
          <w:vertAlign w:val="baseline"/>
        </w:rPr>
        <w:t>(</w:t>
      </w:r>
      <w:r>
        <w:rPr>
          <w:rFonts w:ascii="Calibri" w:hAnsi="Calibri" w:eastAsia="Calibri"/>
          <w:i/>
          <w:w w:val="90"/>
          <w:sz w:val="22"/>
          <w:vertAlign w:val="baseline"/>
        </w:rPr>
        <w:t>𝑎</w:t>
      </w:r>
      <w:r>
        <w:rPr>
          <w:rFonts w:ascii="Arial" w:hAnsi="Arial" w:eastAsia="Arial"/>
          <w:i/>
          <w:w w:val="90"/>
          <w:sz w:val="22"/>
          <w:vertAlign w:val="subscript"/>
        </w:rPr>
        <w:t>𝑡</w:t>
      </w:r>
      <w:r>
        <w:rPr>
          <w:rFonts w:ascii="Arial" w:hAnsi="Arial" w:eastAsia="Arial"/>
          <w:i/>
          <w:spacing w:val="24"/>
          <w:sz w:val="22"/>
          <w:vertAlign w:val="baseline"/>
        </w:rPr>
        <w:t> </w:t>
      </w:r>
      <w:r>
        <w:rPr>
          <w:rFonts w:ascii="Microsoft Sans Serif" w:hAnsi="Microsoft Sans Serif" w:eastAsia="Microsoft Sans Serif"/>
          <w:w w:val="90"/>
          <w:sz w:val="22"/>
          <w:vertAlign w:val="baseline"/>
        </w:rPr>
        <w:t>≠</w:t>
      </w:r>
      <w:r>
        <w:rPr>
          <w:rFonts w:ascii="Microsoft Sans Serif" w:hAnsi="Microsoft Sans Serif" w:eastAsia="Microsoft Sans Serif"/>
          <w:spacing w:val="6"/>
          <w:sz w:val="22"/>
          <w:vertAlign w:val="baseline"/>
        </w:rPr>
        <w:t> </w:t>
      </w:r>
      <w:r>
        <w:rPr>
          <w:rFonts w:ascii="Calibri" w:hAnsi="Calibri" w:eastAsia="Calibri"/>
          <w:i/>
          <w:w w:val="90"/>
          <w:sz w:val="22"/>
          <w:vertAlign w:val="baseline"/>
        </w:rPr>
        <w:t>𝑎</w:t>
      </w:r>
      <w:r>
        <w:rPr>
          <w:rFonts w:ascii="Arial" w:hAnsi="Arial" w:eastAsia="Arial"/>
          <w:i/>
          <w:w w:val="90"/>
          <w:sz w:val="22"/>
          <w:vertAlign w:val="subscript"/>
        </w:rPr>
        <w:t>𝑡</w:t>
      </w:r>
      <w:r>
        <w:rPr>
          <w:rFonts w:ascii="Arial" w:hAnsi="Arial" w:eastAsia="Arial"/>
          <w:i/>
          <w:spacing w:val="-35"/>
          <w:w w:val="90"/>
          <w:sz w:val="22"/>
          <w:vertAlign w:val="baseline"/>
        </w:rPr>
        <w:t> </w:t>
      </w:r>
      <w:r>
        <w:rPr>
          <w:rFonts w:ascii="Lucida Sans Unicode" w:hAnsi="Lucida Sans Unicode" w:eastAsia="Lucida Sans Unicode"/>
          <w:spacing w:val="-5"/>
          <w:w w:val="90"/>
          <w:sz w:val="22"/>
          <w:vertAlign w:val="subscript"/>
        </w:rPr>
        <w:t>−</w:t>
      </w:r>
      <w:r>
        <w:rPr>
          <w:spacing w:val="-5"/>
          <w:w w:val="90"/>
          <w:sz w:val="22"/>
          <w:vertAlign w:val="subscript"/>
        </w:rPr>
        <w:t>1</w:t>
      </w:r>
      <w:r>
        <w:rPr>
          <w:rFonts w:ascii="Lucida Sans Unicode" w:hAnsi="Lucida Sans Unicode" w:eastAsia="Lucida Sans Unicode"/>
          <w:spacing w:val="-5"/>
          <w:w w:val="90"/>
          <w:sz w:val="22"/>
          <w:vertAlign w:val="baseline"/>
        </w:rPr>
        <w:t>)</w:t>
      </w:r>
      <w:r>
        <w:rPr>
          <w:rFonts w:ascii="Lucida Sans Unicode" w:hAnsi="Lucida Sans Unicode" w:eastAsia="Lucida Sans Unicode"/>
          <w:sz w:val="22"/>
          <w:vertAlign w:val="baseline"/>
        </w:rPr>
        <w:tab/>
      </w:r>
      <w:r>
        <w:rPr>
          <w:spacing w:val="-4"/>
          <w:w w:val="95"/>
          <w:sz w:val="22"/>
          <w:vertAlign w:val="baseline"/>
        </w:rPr>
        <w:t>(19)</w:t>
      </w:r>
    </w:p>
    <w:p>
      <w:pPr>
        <w:pStyle w:val="BodyText"/>
        <w:spacing w:line="350" w:lineRule="exact" w:before="125"/>
        <w:ind w:left="250" w:right="1165" w:firstLine="327"/>
        <w:jc w:val="both"/>
      </w:pPr>
      <w:r>
        <w:rPr/>
        <w:t>where</w:t>
      </w:r>
      <w:r>
        <w:rPr>
          <w:spacing w:val="-14"/>
        </w:rPr>
        <w:t> </w:t>
      </w:r>
      <w:r>
        <w:rPr>
          <w:rFonts w:ascii="Calibri" w:hAnsi="Calibri" w:eastAsia="Calibri"/>
          <w:i/>
        </w:rPr>
        <w:t>𝜆</w:t>
      </w:r>
      <w:r>
        <w:rPr>
          <w:rFonts w:ascii="Calibri" w:hAnsi="Calibri" w:eastAsia="Calibri"/>
          <w:i/>
          <w:spacing w:val="-13"/>
        </w:rPr>
        <w:t> </w:t>
      </w:r>
      <w:r>
        <w:rPr/>
        <w:t>is</w:t>
      </w:r>
      <w:r>
        <w:rPr>
          <w:spacing w:val="-13"/>
        </w:rPr>
        <w:t> </w:t>
      </w:r>
      <w:r>
        <w:rPr/>
        <w:t>the</w:t>
      </w:r>
      <w:r>
        <w:rPr>
          <w:spacing w:val="-8"/>
        </w:rPr>
        <w:t> </w:t>
      </w:r>
      <w:r>
        <w:rPr/>
        <w:t>handover penalty magnitude, and I</w:t>
      </w:r>
      <w:r>
        <w:rPr>
          <w:rFonts w:ascii="Lucida Sans Unicode" w:hAnsi="Lucida Sans Unicode" w:eastAsia="Lucida Sans Unicode"/>
        </w:rPr>
        <w:t>(</w:t>
      </w:r>
      <w:r>
        <w:rPr>
          <w:rFonts w:ascii="Calibri" w:hAnsi="Calibri" w:eastAsia="Calibri"/>
          <w:i/>
        </w:rPr>
        <w:t>𝑎</w:t>
      </w:r>
      <w:r>
        <w:rPr>
          <w:rFonts w:ascii="Arial" w:hAnsi="Arial" w:eastAsia="Arial"/>
          <w:i/>
          <w:vertAlign w:val="subscript"/>
        </w:rPr>
        <w:t>𝑡</w:t>
      </w:r>
      <w:r>
        <w:rPr>
          <w:rFonts w:ascii="Arial" w:hAnsi="Arial" w:eastAsia="Arial"/>
          <w:i/>
          <w:spacing w:val="27"/>
          <w:vertAlign w:val="baseline"/>
        </w:rPr>
        <w:t> </w:t>
      </w:r>
      <w:r>
        <w:rPr>
          <w:rFonts w:ascii="Microsoft Sans Serif" w:hAnsi="Microsoft Sans Serif" w:eastAsia="Microsoft Sans Serif"/>
          <w:vertAlign w:val="baseline"/>
        </w:rPr>
        <w:t>≠ </w:t>
      </w:r>
      <w:r>
        <w:rPr>
          <w:rFonts w:ascii="Calibri" w:hAnsi="Calibri" w:eastAsia="Calibri"/>
          <w:i/>
          <w:vertAlign w:val="baseline"/>
        </w:rPr>
        <w:t>𝑎</w:t>
      </w:r>
      <w:r>
        <w:rPr>
          <w:rFonts w:ascii="Arial" w:hAnsi="Arial" w:eastAsia="Arial"/>
          <w:i/>
          <w:vertAlign w:val="subscript"/>
        </w:rPr>
        <w:t>𝑡</w:t>
      </w:r>
      <w:r>
        <w:rPr>
          <w:rFonts w:ascii="Arial" w:hAnsi="Arial" w:eastAsia="Arial"/>
          <w:i/>
          <w:spacing w:val="-16"/>
          <w:vertAlign w:val="baseline"/>
        </w:rPr>
        <w:t> </w:t>
      </w:r>
      <w:r>
        <w:rPr>
          <w:rFonts w:ascii="Lucida Sans Unicode" w:hAnsi="Lucida Sans Unicode" w:eastAsia="Lucida Sans Unicode"/>
          <w:vertAlign w:val="subscript"/>
        </w:rPr>
        <w:t>−</w:t>
      </w:r>
      <w:r>
        <w:rPr>
          <w:vertAlign w:val="subscript"/>
        </w:rPr>
        <w:t>1</w:t>
      </w:r>
      <w:r>
        <w:rPr>
          <w:rFonts w:ascii="Lucida Sans Unicode" w:hAnsi="Lucida Sans Unicode" w:eastAsia="Lucida Sans Unicode"/>
          <w:vertAlign w:val="baseline"/>
        </w:rPr>
        <w:t>)</w:t>
      </w:r>
      <w:r>
        <w:rPr>
          <w:rFonts w:ascii="Lucida Sans Unicode" w:hAnsi="Lucida Sans Unicode" w:eastAsia="Lucida Sans Unicode"/>
          <w:spacing w:val="-2"/>
          <w:vertAlign w:val="baseline"/>
        </w:rPr>
        <w:t> </w:t>
      </w:r>
      <w:r>
        <w:rPr>
          <w:vertAlign w:val="baseline"/>
        </w:rPr>
        <w:t>is an indicator function that </w:t>
      </w:r>
      <w:r>
        <w:rPr>
          <w:vertAlign w:val="baseline"/>
        </w:rPr>
        <w:t>equals</w:t>
      </w:r>
      <w:r>
        <w:rPr>
          <w:spacing w:val="-14"/>
          <w:vertAlign w:val="baseline"/>
        </w:rPr>
        <w:t> </w:t>
      </w:r>
      <w:r>
        <w:rPr>
          <w:spacing w:val="-86"/>
          <w:vertAlign w:val="baseline"/>
        </w:rPr>
        <w:t>1</w:t>
      </w:r>
      <w:r>
        <w:rPr>
          <w:vertAlign w:val="baseline"/>
        </w:rPr>
        <w:t> when</w:t>
      </w:r>
      <w:r>
        <w:rPr>
          <w:spacing w:val="-4"/>
          <w:vertAlign w:val="baseline"/>
        </w:rPr>
        <w:t> </w:t>
      </w:r>
      <w:r>
        <w:rPr>
          <w:vertAlign w:val="baseline"/>
        </w:rPr>
        <w:t>the</w:t>
      </w:r>
      <w:r>
        <w:rPr>
          <w:spacing w:val="-4"/>
          <w:vertAlign w:val="baseline"/>
        </w:rPr>
        <w:t> </w:t>
      </w:r>
      <w:r>
        <w:rPr>
          <w:vertAlign w:val="baseline"/>
        </w:rPr>
        <w:t>agent</w:t>
      </w:r>
      <w:r>
        <w:rPr>
          <w:spacing w:val="-4"/>
          <w:vertAlign w:val="baseline"/>
        </w:rPr>
        <w:t> </w:t>
      </w:r>
      <w:r>
        <w:rPr>
          <w:vertAlign w:val="baseline"/>
        </w:rPr>
        <w:t>switches</w:t>
      </w:r>
      <w:r>
        <w:rPr>
          <w:spacing w:val="-4"/>
          <w:vertAlign w:val="baseline"/>
        </w:rPr>
        <w:t> </w:t>
      </w:r>
      <w:r>
        <w:rPr>
          <w:vertAlign w:val="baseline"/>
        </w:rPr>
        <w:t>networks</w:t>
      </w:r>
      <w:r>
        <w:rPr>
          <w:spacing w:val="-4"/>
          <w:vertAlign w:val="baseline"/>
        </w:rPr>
        <w:t> </w:t>
      </w:r>
      <w:r>
        <w:rPr>
          <w:vertAlign w:val="baseline"/>
        </w:rPr>
        <w:t>and</w:t>
      </w:r>
      <w:r>
        <w:rPr>
          <w:spacing w:val="-4"/>
          <w:vertAlign w:val="baseline"/>
        </w:rPr>
        <w:t> </w:t>
      </w:r>
      <w:r>
        <w:rPr>
          <w:vertAlign w:val="baseline"/>
        </w:rPr>
        <w:t>0</w:t>
      </w:r>
      <w:r>
        <w:rPr>
          <w:spacing w:val="-4"/>
          <w:vertAlign w:val="baseline"/>
        </w:rPr>
        <w:t> </w:t>
      </w:r>
      <w:r>
        <w:rPr>
          <w:vertAlign w:val="baseline"/>
        </w:rPr>
        <w:t>otherwise.</w:t>
      </w:r>
      <w:r>
        <w:rPr>
          <w:spacing w:val="-4"/>
          <w:vertAlign w:val="baseline"/>
        </w:rPr>
        <w:t> </w:t>
      </w:r>
      <w:r>
        <w:rPr>
          <w:vertAlign w:val="baseline"/>
        </w:rPr>
        <w:t>This</w:t>
      </w:r>
      <w:r>
        <w:rPr>
          <w:spacing w:val="-4"/>
          <w:vertAlign w:val="baseline"/>
        </w:rPr>
        <w:t> </w:t>
      </w:r>
      <w:r>
        <w:rPr>
          <w:vertAlign w:val="baseline"/>
        </w:rPr>
        <w:t>penalty</w:t>
      </w:r>
      <w:r>
        <w:rPr>
          <w:spacing w:val="-4"/>
          <w:vertAlign w:val="baseline"/>
        </w:rPr>
        <w:t> </w:t>
      </w:r>
      <w:r>
        <w:rPr>
          <w:vertAlign w:val="baseline"/>
        </w:rPr>
        <w:t>incentivizes</w:t>
      </w:r>
      <w:r>
        <w:rPr>
          <w:spacing w:val="-4"/>
          <w:vertAlign w:val="baseline"/>
        </w:rPr>
        <w:t> </w:t>
      </w:r>
      <w:r>
        <w:rPr>
          <w:vertAlign w:val="baseline"/>
        </w:rPr>
        <w:t>stable</w:t>
      </w:r>
      <w:r>
        <w:rPr>
          <w:spacing w:val="-4"/>
          <w:vertAlign w:val="baseline"/>
        </w:rPr>
        <w:t> </w:t>
      </w:r>
      <w:r>
        <w:rPr>
          <w:vertAlign w:val="baseline"/>
        </w:rPr>
        <w:t>connections</w:t>
      </w:r>
      <w:r>
        <w:rPr>
          <w:spacing w:val="-4"/>
          <w:vertAlign w:val="baseline"/>
        </w:rPr>
        <w:t> </w:t>
      </w:r>
      <w:r>
        <w:rPr>
          <w:vertAlign w:val="baseline"/>
        </w:rPr>
        <w:t>unless</w:t>
      </w:r>
      <w:r>
        <w:rPr>
          <w:spacing w:val="-4"/>
          <w:vertAlign w:val="baseline"/>
        </w:rPr>
        <w:t> </w:t>
      </w:r>
      <w:r>
        <w:rPr>
          <w:vertAlign w:val="baseline"/>
        </w:rPr>
        <w:t>the expected long-term gain outweighs the switching cost.</w:t>
      </w:r>
    </w:p>
    <w:p>
      <w:pPr>
        <w:pStyle w:val="Heading2"/>
        <w:numPr>
          <w:ilvl w:val="1"/>
          <w:numId w:val="1"/>
        </w:numPr>
        <w:tabs>
          <w:tab w:pos="686" w:val="left" w:leader="none"/>
        </w:tabs>
        <w:spacing w:line="240" w:lineRule="auto" w:before="123" w:after="0"/>
        <w:ind w:left="686" w:right="0" w:hanging="436"/>
        <w:jc w:val="both"/>
      </w:pPr>
      <w:bookmarkStart w:name="Two-Phase Deep Reinforcement Learning Pi" w:id="32"/>
      <w:bookmarkEnd w:id="32"/>
      <w:r>
        <w:rPr>
          <w:b w:val="0"/>
        </w:rPr>
      </w:r>
      <w:r>
        <w:rPr>
          <w:spacing w:val="-2"/>
        </w:rPr>
        <w:t>Offline and Online Reinforcement Learning Approaches</w:t>
      </w:r>
      <w:r>
        <w:rPr>
          <w:spacing w:val="-6"/>
        </w:rPr>
        <w:t/>
      </w:r>
      <w:r>
        <w:rPr>
          <w:spacing w:val="-2"/>
        </w:rPr>
        <w:t/>
      </w:r>
      <w:r>
        <w:rPr>
          <w:spacing w:val="-5"/>
        </w:rPr>
        <w:t/>
      </w:r>
      <w:r>
        <w:rPr>
          <w:spacing w:val="-2"/>
        </w:rPr>
        <w:t/>
      </w:r>
      <w:r>
        <w:rPr>
          <w:spacing w:val="-5"/>
        </w:rPr>
        <w:t/>
      </w:r>
      <w:r>
        <w:rPr>
          <w:spacing w:val="-2"/>
        </w:rPr>
        <w:t/>
      </w:r>
      <w:r>
        <w:rPr>
          <w:spacing w:val="-5"/>
        </w:rPr>
        <w:t/>
      </w:r>
      <w:r>
        <w:rPr>
          <w:spacing w:val="-2"/>
        </w:rPr>
        <w:t/>
      </w:r>
    </w:p>
    <w:p>
      <w:pPr>
        <w:pStyle w:val="BodyText"/>
        <w:spacing w:line="331" w:lineRule="auto" w:before="61"/>
        <w:ind w:left="250" w:right="1165"/>
        <w:jc w:val="both"/>
      </w:pPr>
      <w:r>
        <w:rPr/>
        <w:t>The proposed framework evaluates two complementary reinforcement learning approaches to network selection: offline learning on static data, and online learning through environment interaction. These are trained and evaluated independently — Phase 1's CQL agent does not initialize or otherwise inform Phase 2's PPO/DQN agents — and are presented as parallel offline and online baselines for the contextual-bandit and sequential-decision formulations respectively, rather than as a single connected pipeline.</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p>
    <w:p>
      <w:pPr>
        <w:pStyle w:val="ListParagraph"/>
        <w:numPr>
          <w:ilvl w:val="2"/>
          <w:numId w:val="1"/>
        </w:numPr>
        <w:tabs>
          <w:tab w:pos="849" w:val="left" w:leader="none"/>
        </w:tabs>
        <w:spacing w:line="240" w:lineRule="auto" w:before="29" w:after="0"/>
        <w:ind w:left="849" w:right="0" w:hanging="599"/>
        <w:jc w:val="both"/>
        <w:rPr>
          <w:i/>
          <w:sz w:val="22"/>
        </w:rPr>
      </w:pPr>
      <w:r>
        <w:rPr>
          <w:i/>
          <w:sz w:val="22"/>
        </w:rPr>
        <w:t>Phase</w:t>
      </w:r>
      <w:r>
        <w:rPr>
          <w:i/>
          <w:spacing w:val="-13"/>
          <w:sz w:val="22"/>
        </w:rPr>
        <w:t> </w:t>
      </w:r>
      <w:r>
        <w:rPr>
          <w:i/>
          <w:sz w:val="22"/>
        </w:rPr>
        <w:t>1:</w:t>
      </w:r>
      <w:r>
        <w:rPr>
          <w:i/>
          <w:spacing w:val="-13"/>
          <w:sz w:val="22"/>
        </w:rPr>
        <w:t> </w:t>
      </w:r>
      <w:r>
        <w:rPr>
          <w:i/>
          <w:sz w:val="22"/>
        </w:rPr>
        <w:t>Offline</w:t>
      </w:r>
      <w:r>
        <w:rPr>
          <w:i/>
          <w:spacing w:val="-12"/>
          <w:sz w:val="22"/>
        </w:rPr>
        <w:t> </w:t>
      </w:r>
      <w:r>
        <w:rPr>
          <w:i/>
          <w:sz w:val="22"/>
        </w:rPr>
        <w:t>Conservative</w:t>
      </w:r>
      <w:r>
        <w:rPr>
          <w:i/>
          <w:spacing w:val="-13"/>
          <w:sz w:val="22"/>
        </w:rPr>
        <w:t> </w:t>
      </w:r>
      <w:r>
        <w:rPr>
          <w:i/>
          <w:sz w:val="22"/>
        </w:rPr>
        <w:t>Q-Learning</w:t>
      </w:r>
      <w:r>
        <w:rPr>
          <w:i/>
          <w:spacing w:val="-12"/>
          <w:sz w:val="22"/>
        </w:rPr>
        <w:t> </w:t>
      </w:r>
      <w:r>
        <w:rPr>
          <w:i/>
          <w:spacing w:val="-2"/>
          <w:sz w:val="22"/>
        </w:rPr>
        <w:t>(CQL)</w:t>
      </w:r>
    </w:p>
    <w:p>
      <w:pPr>
        <w:pStyle w:val="BodyText"/>
        <w:spacing w:line="331" w:lineRule="auto" w:before="62"/>
        <w:ind w:left="250" w:right="1165"/>
        <w:jc w:val="both"/>
      </w:pPr>
      <w:r>
        <w:rPr/>
        <w:t>In</w:t>
      </w:r>
      <w:r>
        <w:rPr>
          <w:spacing w:val="-3"/>
        </w:rPr>
        <w:t> </w:t>
      </w:r>
      <w:r>
        <w:rPr/>
        <w:t>Phase</w:t>
      </w:r>
      <w:r>
        <w:rPr>
          <w:spacing w:val="-3"/>
        </w:rPr>
        <w:t> </w:t>
      </w:r>
      <w:r>
        <w:rPr/>
        <w:t>1,</w:t>
      </w:r>
      <w:r>
        <w:rPr>
          <w:spacing w:val="-3"/>
        </w:rPr>
        <w:t> </w:t>
      </w:r>
      <w:r>
        <w:rPr/>
        <w:t>a</w:t>
      </w:r>
      <w:r>
        <w:rPr>
          <w:spacing w:val="-3"/>
        </w:rPr>
        <w:t> </w:t>
      </w:r>
      <w:r>
        <w:rPr/>
        <w:t>Discrete</w:t>
      </w:r>
      <w:r>
        <w:rPr>
          <w:spacing w:val="-3"/>
        </w:rPr>
        <w:t> </w:t>
      </w:r>
      <w:r>
        <w:rPr/>
        <w:t>Conservative</w:t>
      </w:r>
      <w:r>
        <w:rPr>
          <w:spacing w:val="-3"/>
        </w:rPr>
        <w:t> </w:t>
      </w:r>
      <w:r>
        <w:rPr/>
        <w:t>Q-Learning</w:t>
      </w:r>
      <w:r>
        <w:rPr>
          <w:spacing w:val="-3"/>
        </w:rPr>
        <w:t> </w:t>
      </w:r>
      <w:r>
        <w:rPr/>
        <w:t>(CQL)</w:t>
      </w:r>
      <w:r>
        <w:rPr>
          <w:spacing w:val="-3"/>
        </w:rPr>
        <w:t> </w:t>
      </w:r>
      <w:r>
        <w:rPr/>
        <w:t>agent</w:t>
      </w:r>
      <w:r>
        <w:rPr>
          <w:spacing w:val="-3"/>
        </w:rPr>
        <w:t> </w:t>
      </w:r>
      <w:r>
        <w:rPr/>
        <w:t>is</w:t>
      </w:r>
      <w:r>
        <w:rPr>
          <w:spacing w:val="-3"/>
        </w:rPr>
        <w:t> </w:t>
      </w:r>
      <w:r>
        <w:rPr/>
        <w:t>trained</w:t>
      </w:r>
      <w:r>
        <w:rPr>
          <w:spacing w:val="-3"/>
        </w:rPr>
        <w:t> </w:t>
      </w:r>
      <w:r>
        <w:rPr/>
        <w:t>offline</w:t>
      </w:r>
      <w:r>
        <w:rPr>
          <w:spacing w:val="-3"/>
        </w:rPr>
        <w:t> </w:t>
      </w:r>
      <w:r>
        <w:rPr/>
        <w:t>directly</w:t>
      </w:r>
      <w:r>
        <w:rPr>
          <w:spacing w:val="-3"/>
        </w:rPr>
        <w:t> </w:t>
      </w:r>
      <w:r>
        <w:rPr/>
        <w:t>on</w:t>
      </w:r>
      <w:r>
        <w:rPr>
          <w:spacing w:val="-3"/>
        </w:rPr>
        <w:t> </w:t>
      </w:r>
      <w:r>
        <w:rPr/>
        <w:t>the</w:t>
      </w:r>
      <w:r>
        <w:rPr>
          <w:spacing w:val="-3"/>
        </w:rPr>
        <w:t> </w:t>
      </w:r>
      <w:r>
        <w:rPr/>
        <w:t>static</w:t>
      </w:r>
      <w:r>
        <w:rPr>
          <w:spacing w:val="-3"/>
        </w:rPr>
        <w:t> </w:t>
      </w:r>
      <w:r>
        <w:rPr/>
        <w:t>hybrid dataset.</w:t>
      </w:r>
      <w:r>
        <w:rPr>
          <w:spacing w:val="-11"/>
        </w:rPr>
        <w:t> </w:t>
      </w:r>
      <w:r>
        <w:rPr/>
        <w:t>The</w:t>
      </w:r>
      <w:r>
        <w:rPr>
          <w:spacing w:val="-11"/>
        </w:rPr>
        <w:t> </w:t>
      </w:r>
      <w:r>
        <w:rPr/>
        <w:t>state</w:t>
      </w:r>
      <w:r>
        <w:rPr>
          <w:spacing w:val="-11"/>
        </w:rPr>
        <w:t> </w:t>
      </w:r>
      <w:r>
        <w:rPr/>
        <w:t>space</w:t>
      </w:r>
      <w:r>
        <w:rPr>
          <w:spacing w:val="-11"/>
        </w:rPr>
        <w:t> </w:t>
      </w:r>
      <w:r>
        <w:rPr/>
        <w:t>reduces</w:t>
      </w:r>
      <w:r>
        <w:rPr>
          <w:spacing w:val="-11"/>
        </w:rPr>
        <w:t> </w:t>
      </w:r>
      <w:r>
        <w:rPr/>
        <w:t>to</w:t>
      </w:r>
      <w:r>
        <w:rPr>
          <w:spacing w:val="-11"/>
        </w:rPr>
        <w:t> </w:t>
      </w:r>
      <w:r>
        <w:rPr/>
        <w:t>six</w:t>
      </w:r>
      <w:r>
        <w:rPr>
          <w:spacing w:val="-11"/>
        </w:rPr>
        <w:t> </w:t>
      </w:r>
      <w:r>
        <w:rPr/>
        <w:t>distinct</w:t>
      </w:r>
      <w:r>
        <w:rPr>
          <w:spacing w:val="-11"/>
        </w:rPr>
        <w:t> </w:t>
      </w:r>
      <w:r>
        <w:rPr/>
        <w:t>contexts</w:t>
      </w:r>
      <w:r>
        <w:rPr>
          <w:spacing w:val="-11"/>
        </w:rPr>
        <w:t> </w:t>
      </w:r>
      <w:r>
        <w:rPr/>
        <w:t>(one</w:t>
      </w:r>
      <w:r>
        <w:rPr>
          <w:spacing w:val="-11"/>
        </w:rPr>
        <w:t> </w:t>
      </w:r>
      <w:r>
        <w:rPr/>
        <w:t>per</w:t>
      </w:r>
      <w:r>
        <w:rPr>
          <w:spacing w:val="-11"/>
        </w:rPr>
        <w:t> </w:t>
      </w:r>
      <w:r>
        <w:rPr/>
        <w:t>Area,</w:t>
      </w:r>
      <w:r>
        <w:rPr>
          <w:spacing w:val="-11"/>
        </w:rPr>
        <w:t> </w:t>
      </w:r>
      <w:r>
        <w:rPr/>
        <w:t>with</w:t>
      </w:r>
      <w:r>
        <w:rPr>
          <w:spacing w:val="-11"/>
        </w:rPr>
        <w:t> </w:t>
      </w:r>
      <w:r>
        <w:rPr/>
        <w:t>available</w:t>
      </w:r>
      <w:r>
        <w:rPr>
          <w:spacing w:val="-11"/>
        </w:rPr>
        <w:t> </w:t>
      </w:r>
      <w:r>
        <w:rPr/>
        <w:t>networks</w:t>
      </w:r>
      <w:r>
        <w:rPr>
          <w:spacing w:val="-11"/>
        </w:rPr>
        <w:t> </w:t>
      </w:r>
      <w:r>
        <w:rPr/>
        <w:t>deterministi-cally defined), framing this as a contextual-bandit problem with no handover cost or temporal coupling.</w:t>
      </w:r>
    </w:p>
    <w:p>
      <w:pPr>
        <w:pStyle w:val="BodyText"/>
        <w:spacing w:line="326" w:lineRule="auto" w:before="47"/>
        <w:ind w:left="250" w:right="1165" w:firstLine="327"/>
        <w:jc w:val="both"/>
      </w:pPr>
      <w:r>
        <w:rPr>
          <w:spacing w:val="-4"/>
        </w:rPr>
        <w:t>The</w:t>
      </w:r>
      <w:r>
        <w:rPr>
          <w:spacing w:val="-5"/>
        </w:rPr>
        <w:t> </w:t>
      </w:r>
      <w:r>
        <w:rPr>
          <w:spacing w:val="-4"/>
        </w:rPr>
        <w:t>conservative-penalty</w:t>
      </w:r>
      <w:r>
        <w:rPr>
          <w:spacing w:val="-5"/>
        </w:rPr>
        <w:t> </w:t>
      </w:r>
      <w:r>
        <w:rPr>
          <w:spacing w:val="-4"/>
        </w:rPr>
        <w:t>weight </w:t>
      </w:r>
      <w:r>
        <w:rPr>
          <w:rFonts w:ascii="Calibri" w:eastAsia="Calibri"/>
          <w:i/>
          <w:spacing w:val="-4"/>
        </w:rPr>
        <w:t>𝛼</w:t>
      </w:r>
      <w:r>
        <w:rPr>
          <w:rFonts w:ascii="Calibri" w:eastAsia="Calibri"/>
          <w:i/>
          <w:spacing w:val="7"/>
        </w:rPr>
        <w:t> </w:t>
      </w:r>
      <w:r>
        <w:rPr>
          <w:spacing w:val="-4"/>
        </w:rPr>
        <w:t>was</w:t>
      </w:r>
      <w:r>
        <w:rPr>
          <w:spacing w:val="-5"/>
        </w:rPr>
        <w:t> </w:t>
      </w:r>
      <w:r>
        <w:rPr>
          <w:spacing w:val="-4"/>
        </w:rPr>
        <w:t>tuned</w:t>
      </w:r>
      <w:r>
        <w:rPr>
          <w:spacing w:val="-5"/>
        </w:rPr>
        <w:t> </w:t>
      </w:r>
      <w:r>
        <w:rPr>
          <w:spacing w:val="-4"/>
        </w:rPr>
        <w:t>from the</w:t>
      </w:r>
      <w:r>
        <w:rPr>
          <w:spacing w:val="-5"/>
        </w:rPr>
        <w:t> </w:t>
      </w:r>
      <w:r>
        <w:rPr>
          <w:spacing w:val="-4"/>
        </w:rPr>
        <w:t>library</w:t>
      </w:r>
      <w:r>
        <w:rPr>
          <w:spacing w:val="-5"/>
        </w:rPr>
        <w:t> </w:t>
      </w:r>
      <w:r>
        <w:rPr>
          <w:spacing w:val="-4"/>
        </w:rPr>
        <w:t>default</w:t>
      </w:r>
      <w:r>
        <w:rPr>
          <w:spacing w:val="-5"/>
        </w:rPr>
        <w:t> </w:t>
      </w:r>
      <w:r>
        <w:rPr>
          <w:spacing w:val="-4"/>
        </w:rPr>
        <w:t>of 1.0</w:t>
      </w:r>
      <w:r>
        <w:rPr>
          <w:spacing w:val="-5"/>
        </w:rPr>
        <w:t> </w:t>
      </w:r>
      <w:r>
        <w:rPr>
          <w:spacing w:val="-4"/>
        </w:rPr>
        <w:t>down</w:t>
      </w:r>
      <w:r>
        <w:rPr>
          <w:spacing w:val="-5"/>
        </w:rPr>
        <w:t> </w:t>
      </w:r>
      <w:r>
        <w:rPr>
          <w:spacing w:val="-4"/>
        </w:rPr>
        <w:t>to</w:t>
      </w:r>
      <w:r>
        <w:rPr>
          <w:spacing w:val="-5"/>
        </w:rPr>
        <w:t> </w:t>
      </w:r>
      <w:r>
        <w:rPr>
          <w:spacing w:val="-4"/>
        </w:rPr>
        <w:t>0.1. This</w:t>
      </w:r>
      <w:r>
        <w:rPr>
          <w:spacing w:val="-5"/>
        </w:rPr>
        <w:t> </w:t>
      </w:r>
      <w:r>
        <w:rPr>
          <w:spacing w:val="-4"/>
        </w:rPr>
        <w:t>adjustment </w:t>
      </w:r>
      <w:r>
        <w:rPr/>
        <w:t>was</w:t>
      </w:r>
      <w:r>
        <w:rPr>
          <w:spacing w:val="-2"/>
        </w:rPr>
        <w:t> </w:t>
      </w:r>
      <w:r>
        <w:rPr/>
        <w:t>necessary</w:t>
      </w:r>
      <w:r>
        <w:rPr>
          <w:spacing w:val="-2"/>
        </w:rPr>
        <w:t> </w:t>
      </w:r>
      <w:r>
        <w:rPr/>
        <w:t>because</w:t>
      </w:r>
      <w:r>
        <w:rPr>
          <w:spacing w:val="-2"/>
        </w:rPr>
        <w:t> </w:t>
      </w:r>
      <w:r>
        <w:rPr/>
        <w:t>the</w:t>
      </w:r>
      <w:r>
        <w:rPr>
          <w:spacing w:val="-2"/>
        </w:rPr>
        <w:t> </w:t>
      </w:r>
      <w:r>
        <w:rPr/>
        <w:t>six-state</w:t>
      </w:r>
      <w:r>
        <w:rPr>
          <w:spacing w:val="-2"/>
        </w:rPr>
        <w:t> </w:t>
      </w:r>
      <w:r>
        <w:rPr/>
        <w:t>action</w:t>
      </w:r>
      <w:r>
        <w:rPr>
          <w:spacing w:val="-2"/>
        </w:rPr>
        <w:t> </w:t>
      </w:r>
      <w:r>
        <w:rPr/>
        <w:t>table</w:t>
      </w:r>
      <w:r>
        <w:rPr>
          <w:spacing w:val="-2"/>
        </w:rPr>
        <w:t> </w:t>
      </w:r>
      <w:r>
        <w:rPr/>
        <w:t>is</w:t>
      </w:r>
      <w:r>
        <w:rPr>
          <w:spacing w:val="-2"/>
        </w:rPr>
        <w:t> </w:t>
      </w:r>
      <w:r>
        <w:rPr/>
        <w:t>small</w:t>
      </w:r>
      <w:r>
        <w:rPr>
          <w:spacing w:val="-2"/>
        </w:rPr>
        <w:t> </w:t>
      </w:r>
      <w:r>
        <w:rPr/>
        <w:t>and</w:t>
      </w:r>
      <w:r>
        <w:rPr>
          <w:spacing w:val="-2"/>
        </w:rPr>
        <w:t> </w:t>
      </w:r>
      <w:r>
        <w:rPr/>
        <w:t>every</w:t>
      </w:r>
      <w:r>
        <w:rPr>
          <w:spacing w:val="-2"/>
        </w:rPr>
        <w:t> </w:t>
      </w:r>
      <w:r>
        <w:rPr/>
        <w:t>valid</w:t>
      </w:r>
      <w:r>
        <w:rPr>
          <w:spacing w:val="-2"/>
        </w:rPr>
        <w:t> </w:t>
      </w:r>
      <w:r>
        <w:rPr/>
        <w:t>action</w:t>
      </w:r>
      <w:r>
        <w:rPr>
          <w:spacing w:val="-2"/>
        </w:rPr>
        <w:t> </w:t>
      </w:r>
      <w:r>
        <w:rPr/>
        <w:t>is</w:t>
      </w:r>
      <w:r>
        <w:rPr>
          <w:spacing w:val="-2"/>
        </w:rPr>
        <w:t> </w:t>
      </w:r>
      <w:r>
        <w:rPr/>
        <w:t>well</w:t>
      </w:r>
      <w:r>
        <w:rPr>
          <w:spacing w:val="-2"/>
        </w:rPr>
        <w:t> </w:t>
      </w:r>
      <w:r>
        <w:rPr/>
        <w:t>covered</w:t>
      </w:r>
      <w:r>
        <w:rPr>
          <w:spacing w:val="-2"/>
        </w:rPr>
        <w:t> </w:t>
      </w:r>
      <w:r>
        <w:rPr/>
        <w:t>in</w:t>
      </w:r>
      <w:r>
        <w:rPr>
          <w:spacing w:val="-2"/>
        </w:rPr>
        <w:t> </w:t>
      </w:r>
      <w:r>
        <w:rPr/>
        <w:t>the</w:t>
      </w:r>
      <w:r>
        <w:rPr>
          <w:spacing w:val="-2"/>
        </w:rPr>
        <w:t> </w:t>
      </w:r>
      <w:r>
        <w:rPr/>
        <w:t>data, so</w:t>
      </w:r>
      <w:r>
        <w:rPr>
          <w:spacing w:val="-1"/>
        </w:rPr>
        <w:t> </w:t>
      </w:r>
      <w:r>
        <w:rPr/>
        <w:t>the</w:t>
      </w:r>
      <w:r>
        <w:rPr>
          <w:spacing w:val="-1"/>
        </w:rPr>
        <w:t> </w:t>
      </w:r>
      <w:r>
        <w:rPr/>
        <w:t>default</w:t>
      </w:r>
      <w:r>
        <w:rPr>
          <w:spacing w:val="-1"/>
        </w:rPr>
        <w:t> </w:t>
      </w:r>
      <w:r>
        <w:rPr/>
        <w:t>conservatism</w:t>
      </w:r>
      <w:r>
        <w:rPr>
          <w:spacing w:val="-1"/>
        </w:rPr>
        <w:t> </w:t>
      </w:r>
      <w:r>
        <w:rPr/>
        <w:t>unnecessarily</w:t>
      </w:r>
      <w:r>
        <w:rPr>
          <w:spacing w:val="-1"/>
        </w:rPr>
        <w:t> </w:t>
      </w:r>
      <w:r>
        <w:rPr/>
        <w:t>suppressed</w:t>
      </w:r>
      <w:r>
        <w:rPr>
          <w:spacing w:val="-1"/>
        </w:rPr>
        <w:t> </w:t>
      </w:r>
      <w:r>
        <w:rPr/>
        <w:t>correct</w:t>
      </w:r>
      <w:r>
        <w:rPr>
          <w:spacing w:val="-1"/>
        </w:rPr>
        <w:t> </w:t>
      </w:r>
      <w:r>
        <w:rPr/>
        <w:t>actions.</w:t>
      </w:r>
      <w:r>
        <w:rPr>
          <w:spacing w:val="-1"/>
        </w:rPr>
        <w:t> </w:t>
      </w:r>
      <w:r>
        <w:rPr/>
        <w:t>The</w:t>
      </w:r>
      <w:r>
        <w:rPr>
          <w:spacing w:val="-1"/>
        </w:rPr>
        <w:t> </w:t>
      </w:r>
      <w:r>
        <w:rPr/>
        <w:t>CQL</w:t>
      </w:r>
      <w:r>
        <w:rPr>
          <w:spacing w:val="-1"/>
        </w:rPr>
        <w:t> </w:t>
      </w:r>
      <w:r>
        <w:rPr/>
        <w:t>agent</w:t>
      </w:r>
      <w:r>
        <w:rPr>
          <w:spacing w:val="-1"/>
        </w:rPr>
        <w:t> </w:t>
      </w:r>
      <w:r>
        <w:rPr/>
        <w:t>is</w:t>
      </w:r>
      <w:r>
        <w:rPr>
          <w:spacing w:val="-1"/>
        </w:rPr>
        <w:t> </w:t>
      </w:r>
      <w:r>
        <w:rPr/>
        <w:t>trained</w:t>
      </w:r>
      <w:r>
        <w:rPr>
          <w:spacing w:val="-1"/>
        </w:rPr>
        <w:t> </w:t>
      </w:r>
      <w:r>
        <w:rPr/>
        <w:t>for</w:t>
      </w:r>
      <w:r>
        <w:rPr>
          <w:spacing w:val="-1"/>
        </w:rPr>
        <w:t> </w:t>
      </w:r>
      <w:r>
        <w:rPr/>
        <w:t>40,000 steps with a batch size of 256.</w:t>
      </w:r>
    </w:p>
    <w:p>
      <w:pPr>
        <w:pStyle w:val="BodyText"/>
        <w:spacing w:before="54"/>
        <w:ind w:left="577"/>
        <w:jc w:val="both"/>
      </w:pPr>
      <w:r>
        <w:rPr/>
        <w:t>The</w:t>
      </w:r>
      <w:r>
        <w:rPr>
          <w:spacing w:val="-10"/>
        </w:rPr>
        <w:t> </w:t>
      </w:r>
      <w:r>
        <w:rPr/>
        <w:t>objective</w:t>
      </w:r>
      <w:r>
        <w:rPr>
          <w:spacing w:val="-10"/>
        </w:rPr>
        <w:t> </w:t>
      </w:r>
      <w:r>
        <w:rPr/>
        <w:t>function</w:t>
      </w:r>
      <w:r>
        <w:rPr>
          <w:spacing w:val="-9"/>
        </w:rPr>
        <w:t> </w:t>
      </w:r>
      <w:r>
        <w:rPr/>
        <w:t>for</w:t>
      </w:r>
      <w:r>
        <w:rPr>
          <w:spacing w:val="-10"/>
        </w:rPr>
        <w:t> </w:t>
      </w:r>
      <w:r>
        <w:rPr/>
        <w:t>CQL</w:t>
      </w:r>
      <w:r>
        <w:rPr>
          <w:spacing w:val="-9"/>
        </w:rPr>
        <w:t> </w:t>
      </w:r>
      <w:r>
        <w:rPr>
          <w:spacing w:val="-5"/>
        </w:rPr>
        <w:t>is:</w:t>
      </w:r>
    </w:p>
    <w:p>
      <w:pPr>
        <w:pStyle w:val="BodyText"/>
        <w:spacing w:before="3"/>
        <w:rPr>
          <w:sz w:val="20"/>
        </w:rPr>
      </w:pPr>
    </w:p>
    <w:p>
      <w:pPr>
        <w:pStyle w:val="BodyText"/>
        <w:spacing w:after="0"/>
        <w:rPr>
          <w:sz w:val="20"/>
        </w:rPr>
        <w:sectPr>
          <w:pgSz w:w="11910" w:h="16840"/>
          <w:pgMar w:header="813" w:footer="745" w:top="1100" w:bottom="940" w:left="1133" w:right="0"/>
        </w:sectPr>
      </w:pPr>
    </w:p>
    <w:p>
      <w:pPr>
        <w:pStyle w:val="BodyText"/>
        <w:spacing w:before="122"/>
        <w:rPr>
          <w:sz w:val="16"/>
        </w:rPr>
      </w:pPr>
    </w:p>
    <w:p>
      <w:pPr>
        <w:spacing w:before="0"/>
        <w:ind w:left="248" w:right="0" w:firstLine="0"/>
        <w:jc w:val="left"/>
        <w:rPr>
          <w:sz w:val="16"/>
        </w:rPr>
      </w:pPr>
      <w:r>
        <w:rPr>
          <w:rFonts w:ascii="Calibri" w:hAnsi="Calibri" w:eastAsia="Calibri"/>
          <w:i/>
          <w:position w:val="-8"/>
          <w:sz w:val="22"/>
        </w:rPr>
        <w:t>𝑄</w:t>
      </w:r>
      <w:r>
        <w:rPr>
          <w:position w:val="-3"/>
          <w:sz w:val="22"/>
        </w:rPr>
        <w:t>ˆ</w:t>
      </w:r>
      <w:r>
        <w:rPr>
          <w:spacing w:val="-22"/>
          <w:position w:val="-3"/>
          <w:sz w:val="22"/>
        </w:rPr>
        <w:t> </w:t>
      </w:r>
      <w:r>
        <w:rPr>
          <w:rFonts w:ascii="Arial" w:hAnsi="Arial" w:eastAsia="Arial"/>
          <w:i/>
          <w:spacing w:val="-70"/>
          <w:w w:val="80"/>
          <w:sz w:val="16"/>
        </w:rPr>
        <w:t>𝑘</w:t>
      </w:r>
      <w:r>
        <w:rPr>
          <w:rFonts w:ascii="Lucida Sans Unicode" w:hAnsi="Lucida Sans Unicode" w:eastAsia="Lucida Sans Unicode"/>
          <w:spacing w:val="-70"/>
          <w:w w:val="80"/>
          <w:sz w:val="16"/>
        </w:rPr>
        <w:t>+</w:t>
      </w:r>
      <w:r>
        <w:rPr>
          <w:spacing w:val="-70"/>
          <w:w w:val="80"/>
          <w:sz w:val="16"/>
        </w:rPr>
        <w:t>1</w:t>
      </w:r>
    </w:p>
    <w:p>
      <w:pPr>
        <w:pStyle w:val="BodyText"/>
        <w:spacing w:before="77"/>
      </w:pPr>
      <w:r>
        <w:rPr/>
        <w:br w:type="column"/>
      </w:r>
      <w:r>
        <w:rPr/>
      </w:r>
    </w:p>
    <w:p>
      <w:pPr>
        <w:spacing w:line="287" w:lineRule="exact" w:before="0"/>
        <w:ind w:left="30" w:right="0" w:firstLine="0"/>
        <w:jc w:val="left"/>
        <w:rPr>
          <w:rFonts w:ascii="Lucida Sans Unicode" w:hAnsi="Lucida Sans Unicode" w:eastAsia="Lucida Sans Unicode"/>
          <w:sz w:val="22"/>
        </w:rPr>
      </w:pPr>
      <w:r>
        <w:rPr>
          <w:rFonts w:ascii="Lucida Sans Unicode" w:hAnsi="Lucida Sans Unicode" w:eastAsia="Lucida Sans Unicode"/>
          <w:sz w:val="22"/>
        </w:rPr>
        <w:t>←</w:t>
      </w:r>
      <w:r>
        <w:rPr>
          <w:rFonts w:ascii="Lucida Sans Unicode" w:hAnsi="Lucida Sans Unicode" w:eastAsia="Lucida Sans Unicode"/>
          <w:spacing w:val="-8"/>
          <w:sz w:val="22"/>
        </w:rPr>
        <w:t> </w:t>
      </w:r>
      <w:r>
        <w:rPr>
          <w:sz w:val="22"/>
        </w:rPr>
        <w:t>arg</w:t>
      </w:r>
      <w:r>
        <w:rPr>
          <w:spacing w:val="-17"/>
          <w:sz w:val="22"/>
        </w:rPr>
        <w:t> </w:t>
      </w:r>
      <w:r>
        <w:rPr>
          <w:sz w:val="22"/>
        </w:rPr>
        <w:t>min</w:t>
      </w:r>
      <w:r>
        <w:rPr>
          <w:spacing w:val="-17"/>
          <w:sz w:val="22"/>
        </w:rPr>
        <w:t> </w:t>
      </w:r>
      <w:r>
        <w:rPr>
          <w:rFonts w:ascii="Calibri" w:hAnsi="Calibri" w:eastAsia="Calibri"/>
          <w:i/>
          <w:sz w:val="22"/>
        </w:rPr>
        <w:t>𝛼</w:t>
      </w:r>
      <w:r>
        <w:rPr>
          <w:rFonts w:ascii="Calibri" w:hAnsi="Calibri" w:eastAsia="Calibri"/>
          <w:i/>
          <w:spacing w:val="-42"/>
          <w:sz w:val="22"/>
        </w:rPr>
        <w:t> </w:t>
      </w:r>
      <w:r>
        <w:rPr>
          <w:rFonts w:ascii="Lucida Sans Unicode" w:hAnsi="Lucida Sans Unicode" w:eastAsia="Lucida Sans Unicode"/>
          <w:spacing w:val="-53"/>
          <w:w w:val="40"/>
          <w:sz w:val="22"/>
        </w:rPr>
        <w:t>·</w:t>
      </w:r>
    </w:p>
    <w:p>
      <w:pPr>
        <w:spacing w:line="100" w:lineRule="exact" w:before="0"/>
        <w:ind w:left="728" w:right="0" w:firstLine="0"/>
        <w:jc w:val="left"/>
        <w:rPr>
          <w:rFonts w:ascii="Arial" w:eastAsia="Arial"/>
          <w:i/>
          <w:sz w:val="16"/>
        </w:rPr>
      </w:pPr>
      <w:r>
        <w:rPr>
          <w:rFonts w:ascii="Arial" w:eastAsia="Arial"/>
          <w:i/>
          <w:spacing w:val="-10"/>
          <w:w w:val="110"/>
          <w:sz w:val="16"/>
        </w:rPr>
        <w:t>𝑄</w:t>
      </w:r>
    </w:p>
    <w:p>
      <w:pPr>
        <w:pStyle w:val="BodyText"/>
        <w:spacing w:before="77"/>
        <w:rPr>
          <w:rFonts w:ascii="Arial"/>
          <w:i/>
        </w:rPr>
      </w:pPr>
      <w:r>
        <w:rPr/>
        <w:br w:type="column"/>
      </w:r>
      <w:r>
        <w:rPr>
          <w:rFonts w:ascii="Arial"/>
          <w:i/>
        </w:rPr>
      </w:r>
    </w:p>
    <w:p>
      <w:pPr>
        <w:spacing w:before="0"/>
        <w:ind w:left="92" w:right="0" w:firstLine="0"/>
        <w:jc w:val="left"/>
        <w:rPr>
          <w:rFonts w:ascii="Lucida Sans Unicode" w:hAnsi="Lucida Sans Unicode" w:eastAsia="Lucida Sans Unicode"/>
          <w:sz w:val="22"/>
        </w:rPr>
      </w:pPr>
      <w:r>
        <w:rPr>
          <w:spacing w:val="9"/>
          <w:sz w:val="22"/>
        </w:rPr>
        <w:t>E</w:t>
      </w:r>
      <w:r>
        <w:rPr>
          <w:rFonts w:ascii="Arial" w:hAnsi="Arial" w:eastAsia="Arial"/>
          <w:i/>
          <w:spacing w:val="9"/>
          <w:sz w:val="22"/>
          <w:vertAlign w:val="subscript"/>
        </w:rPr>
        <w:t>𝑠</w:t>
      </w:r>
      <w:r>
        <w:rPr>
          <w:rFonts w:ascii="Lucida Sans Unicode" w:hAnsi="Lucida Sans Unicode" w:eastAsia="Lucida Sans Unicode"/>
          <w:spacing w:val="9"/>
          <w:sz w:val="22"/>
          <w:vertAlign w:val="subscript"/>
        </w:rPr>
        <w:t>∼D</w:t>
      </w:r>
      <w:r>
        <w:rPr>
          <w:rFonts w:ascii="Arial" w:hAnsi="Arial" w:eastAsia="Arial"/>
          <w:i/>
          <w:spacing w:val="9"/>
          <w:sz w:val="22"/>
          <w:vertAlign w:val="subscript"/>
        </w:rPr>
        <w:t>,𝑎</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𝜇</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𝑎</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𝑠</w:t>
      </w:r>
      <w:r>
        <w:rPr>
          <w:rFonts w:ascii="Lucida Sans Unicode" w:hAnsi="Lucida Sans Unicode" w:eastAsia="Lucida Sans Unicode"/>
          <w:spacing w:val="9"/>
          <w:sz w:val="22"/>
          <w:vertAlign w:val="subscript"/>
        </w:rPr>
        <w:t>)</w:t>
      </w:r>
      <w:r>
        <w:rPr>
          <w:rFonts w:ascii="Lucida Sans Unicode" w:hAnsi="Lucida Sans Unicode" w:eastAsia="Lucida Sans Unicode"/>
          <w:spacing w:val="-16"/>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𝑄</w:t>
      </w:r>
      <w:r>
        <w:rPr>
          <w:rFonts w:ascii="Lucida Sans Unicode" w:hAnsi="Lucida Sans Unicode" w:eastAsia="Lucida Sans Unicode"/>
          <w:sz w:val="22"/>
          <w:vertAlign w:val="baseline"/>
        </w:rPr>
        <w:t>(</w:t>
      </w:r>
      <w:r>
        <w:rPr>
          <w:rFonts w:ascii="Calibri" w:hAnsi="Calibri" w:eastAsia="Calibri"/>
          <w:i/>
          <w:sz w:val="22"/>
          <w:vertAlign w:val="baseline"/>
        </w:rPr>
        <w:t>𝑠, 𝑎</w:t>
      </w:r>
      <w:r>
        <w:rPr>
          <w:rFonts w:ascii="Lucida Sans Unicode" w:hAnsi="Lucida Sans Unicode" w:eastAsia="Lucida Sans Unicode"/>
          <w:sz w:val="22"/>
          <w:vertAlign w:val="baseline"/>
        </w:rPr>
        <w:t>)] − </w:t>
      </w:r>
      <w:r>
        <w:rPr>
          <w:sz w:val="22"/>
          <w:vertAlign w:val="baseline"/>
        </w:rPr>
        <w:t>E</w:t>
      </w:r>
      <w:r>
        <w:rPr>
          <w:rFonts w:ascii="Arial" w:hAnsi="Arial" w:eastAsia="Arial"/>
          <w:i/>
          <w:sz w:val="22"/>
          <w:vertAlign w:val="subscript"/>
        </w:rPr>
        <w:t>𝑠,𝑎</w:t>
      </w:r>
      <w:r>
        <w:rPr>
          <w:rFonts w:ascii="Lucida Sans Unicode" w:hAnsi="Lucida Sans Unicode" w:eastAsia="Lucida Sans Unicode"/>
          <w:sz w:val="22"/>
          <w:vertAlign w:val="subscript"/>
        </w:rPr>
        <w:t>∼D</w:t>
      </w:r>
      <w:r>
        <w:rPr>
          <w:rFonts w:ascii="Lucida Sans Unicode" w:hAnsi="Lucida Sans Unicode" w:eastAsia="Lucida Sans Unicode"/>
          <w:sz w:val="22"/>
          <w:vertAlign w:val="baseline"/>
        </w:rPr>
        <w:t> </w:t>
      </w:r>
      <w:r>
        <w:rPr>
          <w:rFonts w:ascii="Lucida Sans Unicode" w:hAnsi="Lucida Sans Unicode" w:eastAsia="Lucida Sans Unicode"/>
          <w:spacing w:val="-90"/>
          <w:sz w:val="22"/>
          <w:vertAlign w:val="baseline"/>
        </w:rPr>
        <w:t>[</w:t>
      </w:r>
      <w:r>
        <w:rPr>
          <w:rFonts w:ascii="Calibri" w:hAnsi="Calibri" w:eastAsia="Calibri"/>
          <w:i/>
          <w:spacing w:val="-90"/>
          <w:sz w:val="22"/>
          <w:vertAlign w:val="baseline"/>
        </w:rPr>
        <w:t>𝑄</w:t>
      </w:r>
      <w:r>
        <w:rPr>
          <w:rFonts w:ascii="Lucida Sans Unicode" w:hAnsi="Lucida Sans Unicode" w:eastAsia="Lucida Sans Unicode"/>
          <w:spacing w:val="-90"/>
          <w:sz w:val="22"/>
          <w:vertAlign w:val="baseline"/>
        </w:rPr>
        <w:t>(</w:t>
      </w:r>
      <w:r>
        <w:rPr>
          <w:rFonts w:ascii="Calibri" w:hAnsi="Calibri" w:eastAsia="Calibri"/>
          <w:i/>
          <w:spacing w:val="-90"/>
          <w:sz w:val="22"/>
          <w:vertAlign w:val="baseline"/>
        </w:rPr>
        <w:t>𝑠,</w:t>
      </w:r>
      <w:r>
        <w:rPr>
          <w:rFonts w:ascii="Calibri" w:hAnsi="Calibri" w:eastAsia="Calibri"/>
          <w:i/>
          <w:spacing w:val="-9"/>
          <w:sz w:val="22"/>
          <w:vertAlign w:val="baseline"/>
        </w:rPr>
        <w:t> </w:t>
      </w:r>
      <w:r>
        <w:rPr>
          <w:rFonts w:ascii="Calibri" w:hAnsi="Calibri" w:eastAsia="Calibri"/>
          <w:i/>
          <w:sz w:val="22"/>
          <w:vertAlign w:val="baseline"/>
        </w:rPr>
        <w:t>𝑎</w:t>
      </w:r>
      <w:r>
        <w:rPr>
          <w:rFonts w:ascii="Lucida Sans Unicode" w:hAnsi="Lucida Sans Unicode" w:eastAsia="Lucida Sans Unicode"/>
          <w:sz w:val="22"/>
          <w:vertAlign w:val="baseline"/>
        </w:rPr>
        <w:t>)]</w:t>
      </w:r>
    </w:p>
    <w:p>
      <w:pPr>
        <w:pStyle w:val="BodyText"/>
        <w:spacing w:line="184" w:lineRule="exact" w:before="219"/>
        <w:ind w:left="294"/>
      </w:pPr>
      <w:r>
        <w:rPr/>
        <w:br w:type="column"/>
      </w:r>
      <w:r>
        <w:rPr>
          <w:spacing w:val="-10"/>
          <w:u w:val="single"/>
        </w:rPr>
        <w:t>1</w:t>
      </w:r>
    </w:p>
    <w:p>
      <w:pPr>
        <w:spacing w:line="160" w:lineRule="auto" w:before="0"/>
        <w:ind w:left="103" w:right="0" w:firstLine="0"/>
        <w:jc w:val="left"/>
        <w:rPr>
          <w:rFonts w:ascii="Lucida Sans Unicode" w:hAnsi="Lucida Sans Unicode" w:eastAsia="Lucida Sans Unicode"/>
          <w:sz w:val="16"/>
        </w:rPr>
      </w:pPr>
      <w:r>
        <w:rPr>
          <w:rFonts w:ascii="Lucida Sans Unicode" w:hAnsi="Lucida Sans Unicode" w:eastAsia="Lucida Sans Unicode"/>
          <w:w w:val="85"/>
          <w:position w:val="3"/>
          <w:sz w:val="22"/>
        </w:rPr>
        <w:t>+</w:t>
      </w:r>
      <w:r>
        <w:rPr>
          <w:rFonts w:ascii="Lucida Sans Unicode" w:hAnsi="Lucida Sans Unicode" w:eastAsia="Lucida Sans Unicode"/>
          <w:spacing w:val="-3"/>
          <w:w w:val="85"/>
          <w:position w:val="3"/>
          <w:sz w:val="22"/>
        </w:rPr>
        <w:t> </w:t>
      </w:r>
      <w:r>
        <w:rPr>
          <w:w w:val="85"/>
          <w:position w:val="-11"/>
          <w:sz w:val="22"/>
        </w:rPr>
        <w:t>2</w:t>
      </w:r>
      <w:r>
        <w:rPr>
          <w:spacing w:val="-24"/>
          <w:w w:val="85"/>
          <w:position w:val="-11"/>
          <w:sz w:val="22"/>
        </w:rPr>
        <w:t> </w:t>
      </w:r>
      <w:r>
        <w:rPr>
          <w:spacing w:val="-6"/>
          <w:w w:val="85"/>
          <w:position w:val="3"/>
          <w:sz w:val="22"/>
        </w:rPr>
        <w:t>E</w:t>
      </w:r>
      <w:r>
        <w:rPr>
          <w:rFonts w:ascii="Arial" w:hAnsi="Arial" w:eastAsia="Arial"/>
          <w:i/>
          <w:spacing w:val="-6"/>
          <w:w w:val="85"/>
          <w:sz w:val="16"/>
        </w:rPr>
        <w:t>𝑠,𝑎,𝑠</w:t>
      </w:r>
      <w:r>
        <w:rPr>
          <w:rFonts w:ascii="Lucida Sans Unicode" w:hAnsi="Lucida Sans Unicode" w:eastAsia="Lucida Sans Unicode"/>
          <w:spacing w:val="-6"/>
          <w:w w:val="85"/>
          <w:position w:val="5"/>
          <w:sz w:val="12"/>
        </w:rPr>
        <w:t>′</w:t>
      </w:r>
      <w:r>
        <w:rPr>
          <w:rFonts w:ascii="Lucida Sans Unicode" w:hAnsi="Lucida Sans Unicode" w:eastAsia="Lucida Sans Unicode"/>
          <w:spacing w:val="-6"/>
          <w:w w:val="85"/>
          <w:sz w:val="16"/>
        </w:rPr>
        <w:t>∼D</w:t>
      </w:r>
    </w:p>
    <w:p>
      <w:pPr>
        <w:spacing w:before="330"/>
        <w:ind w:left="214" w:right="0" w:firstLine="0"/>
        <w:jc w:val="left"/>
        <w:rPr>
          <w:rFonts w:ascii="Lucida Sans Unicode" w:hAnsi="Lucida Sans Unicode" w:eastAsia="Lucida Sans Unicode"/>
          <w:sz w:val="22"/>
        </w:rPr>
      </w:pPr>
      <w:r>
        <w:rPr/>
        <w:br w:type="column"/>
      </w:r>
      <w:r>
        <w:rPr>
          <w:rFonts w:ascii="Calibri" w:hAnsi="Calibri" w:eastAsia="Calibri"/>
          <w:i/>
          <w:spacing w:val="10"/>
          <w:sz w:val="22"/>
        </w:rPr>
        <w:t>𝑄</w:t>
      </w:r>
      <w:r>
        <w:rPr>
          <w:rFonts w:ascii="Lucida Sans Unicode" w:hAnsi="Lucida Sans Unicode" w:eastAsia="Lucida Sans Unicode"/>
          <w:spacing w:val="10"/>
          <w:sz w:val="22"/>
        </w:rPr>
        <w:t>(</w:t>
      </w:r>
      <w:r>
        <w:rPr>
          <w:rFonts w:ascii="Calibri" w:hAnsi="Calibri" w:eastAsia="Calibri"/>
          <w:i/>
          <w:spacing w:val="10"/>
          <w:sz w:val="22"/>
        </w:rPr>
        <w:t>𝑠,</w:t>
      </w:r>
      <w:r>
        <w:rPr>
          <w:rFonts w:ascii="Calibri" w:hAnsi="Calibri" w:eastAsia="Calibri"/>
          <w:i/>
          <w:spacing w:val="-13"/>
          <w:sz w:val="22"/>
        </w:rPr>
        <w:t> </w:t>
      </w:r>
      <w:r>
        <w:rPr>
          <w:rFonts w:ascii="Calibri" w:hAnsi="Calibri" w:eastAsia="Calibri"/>
          <w:i/>
          <w:sz w:val="22"/>
        </w:rPr>
        <w:t>𝑎</w:t>
      </w:r>
      <w:r>
        <w:rPr>
          <w:rFonts w:ascii="Lucida Sans Unicode" w:hAnsi="Lucida Sans Unicode" w:eastAsia="Lucida Sans Unicode"/>
          <w:sz w:val="22"/>
        </w:rPr>
        <w:t>)</w:t>
      </w:r>
      <w:r>
        <w:rPr>
          <w:rFonts w:ascii="Lucida Sans Unicode" w:hAnsi="Lucida Sans Unicode" w:eastAsia="Lucida Sans Unicode"/>
          <w:spacing w:val="-70"/>
          <w:sz w:val="22"/>
        </w:rPr>
        <w:t> </w:t>
      </w:r>
      <w:r>
        <w:rPr>
          <w:rFonts w:ascii="Lucida Sans Unicode" w:hAnsi="Lucida Sans Unicode" w:eastAsia="Lucida Sans Unicode"/>
          <w:spacing w:val="-76"/>
          <w:sz w:val="22"/>
        </w:rPr>
        <w:t>−</w:t>
      </w:r>
      <w:r>
        <w:rPr>
          <w:rFonts w:ascii="Lucida Sans Unicode" w:hAnsi="Lucida Sans Unicode" w:eastAsia="Lucida Sans Unicode"/>
          <w:sz w:val="22"/>
        </w:rPr>
        <w:t> </w:t>
      </w:r>
      <w:r>
        <w:rPr>
          <w:rFonts w:ascii="Lucida Sans Unicode" w:hAnsi="Lucida Sans Unicode" w:eastAsia="Lucida Sans Unicode"/>
          <w:spacing w:val="-113"/>
          <w:w w:val="105"/>
          <w:sz w:val="22"/>
        </w:rPr>
        <w:t>B</w:t>
      </w:r>
    </w:p>
    <w:p>
      <w:pPr>
        <w:pStyle w:val="BodyText"/>
        <w:spacing w:before="70"/>
        <w:rPr>
          <w:rFonts w:ascii="Lucida Sans Unicode"/>
          <w:sz w:val="16"/>
        </w:rPr>
      </w:pPr>
      <w:r>
        <w:rPr/>
        <w:br w:type="column"/>
      </w:r>
      <w:r>
        <w:rPr>
          <w:rFonts w:ascii="Lucida Sans Unicode"/>
          <w:sz w:val="16"/>
        </w:rPr>
      </w:r>
    </w:p>
    <w:p>
      <w:pPr>
        <w:spacing w:before="0"/>
        <w:ind w:left="0" w:right="0" w:firstLine="0"/>
        <w:jc w:val="left"/>
        <w:rPr>
          <w:rFonts w:ascii="Arial" w:hAnsi="Arial" w:eastAsia="Arial"/>
          <w:i/>
          <w:sz w:val="16"/>
        </w:rPr>
      </w:pPr>
      <w:r>
        <w:rPr>
          <w:rFonts w:ascii="Arial" w:hAnsi="Arial" w:eastAsia="Arial"/>
          <w:i/>
          <w:w w:val="95"/>
          <w:sz w:val="16"/>
        </w:rPr>
        <w:t>𝜋</w:t>
      </w:r>
      <w:r>
        <w:rPr>
          <w:rFonts w:ascii="Arial" w:hAnsi="Arial" w:eastAsia="Arial"/>
          <w:i/>
          <w:spacing w:val="-26"/>
          <w:w w:val="95"/>
          <w:sz w:val="16"/>
        </w:rPr>
        <w:t> </w:t>
      </w:r>
      <w:r>
        <w:rPr>
          <w:rFonts w:ascii="Calibri" w:hAnsi="Calibri" w:eastAsia="Calibri"/>
          <w:i/>
          <w:spacing w:val="-90"/>
          <w:position w:val="-8"/>
          <w:sz w:val="22"/>
        </w:rPr>
        <w:t>𝑄</w:t>
      </w:r>
      <w:r>
        <w:rPr>
          <w:spacing w:val="-90"/>
          <w:position w:val="-3"/>
          <w:sz w:val="22"/>
        </w:rPr>
        <w:t>ˆ</w:t>
      </w:r>
      <w:r>
        <w:rPr>
          <w:position w:val="-3"/>
          <w:sz w:val="22"/>
        </w:rPr>
        <w:t> </w:t>
      </w:r>
      <w:r>
        <w:rPr>
          <w:rFonts w:ascii="Arial" w:hAnsi="Arial" w:eastAsia="Arial"/>
          <w:i/>
          <w:spacing w:val="-70"/>
          <w:w w:val="95"/>
          <w:sz w:val="16"/>
        </w:rPr>
        <w:t>𝑘</w:t>
      </w:r>
    </w:p>
    <w:p>
      <w:pPr>
        <w:pStyle w:val="BodyText"/>
        <w:spacing w:before="77"/>
        <w:rPr>
          <w:rFonts w:ascii="Arial"/>
          <w:i/>
        </w:rPr>
      </w:pPr>
      <w:r>
        <w:rPr/>
        <w:br w:type="column"/>
      </w:r>
      <w:r>
        <w:rPr>
          <w:rFonts w:ascii="Arial"/>
          <w:i/>
        </w:rPr>
      </w:r>
    </w:p>
    <w:p>
      <w:pPr>
        <w:spacing w:before="0"/>
        <w:ind w:left="0" w:right="0" w:firstLine="0"/>
        <w:jc w:val="left"/>
        <w:rPr>
          <w:rFonts w:ascii="Lucida Sans Unicode" w:eastAsia="Lucida Sans Unicode"/>
          <w:sz w:val="22"/>
        </w:rPr>
      </w:pPr>
      <w:r>
        <w:rPr>
          <w:rFonts w:ascii="Lucida Sans Unicode" w:eastAsia="Lucida Sans Unicode"/>
          <w:spacing w:val="-4"/>
          <w:sz w:val="22"/>
        </w:rPr>
        <w:t>(</w:t>
      </w:r>
      <w:r>
        <w:rPr>
          <w:rFonts w:ascii="Calibri" w:eastAsia="Calibri"/>
          <w:i/>
          <w:spacing w:val="-4"/>
          <w:sz w:val="22"/>
        </w:rPr>
        <w:t>𝑠,</w:t>
      </w:r>
      <w:r>
        <w:rPr>
          <w:rFonts w:ascii="Calibri" w:eastAsia="Calibri"/>
          <w:i/>
          <w:spacing w:val="40"/>
          <w:sz w:val="22"/>
        </w:rPr>
        <w:t> </w:t>
      </w:r>
      <w:r>
        <w:rPr>
          <w:rFonts w:ascii="Calibri" w:eastAsia="Calibri"/>
          <w:i/>
          <w:spacing w:val="-115"/>
          <w:sz w:val="22"/>
        </w:rPr>
        <w:t>𝑎</w:t>
      </w:r>
      <w:r>
        <w:rPr>
          <w:rFonts w:ascii="Lucida Sans Unicode" w:eastAsia="Lucida Sans Unicode"/>
          <w:spacing w:val="-115"/>
          <w:sz w:val="22"/>
        </w:rPr>
        <w:t>)</w:t>
      </w:r>
    </w:p>
    <w:p>
      <w:pPr>
        <w:spacing w:before="234"/>
        <w:ind w:left="0" w:right="0" w:firstLine="0"/>
        <w:jc w:val="left"/>
        <w:rPr>
          <w:rFonts w:ascii="Arial MT"/>
          <w:sz w:val="22"/>
        </w:rPr>
      </w:pPr>
      <w:r>
        <w:rPr/>
        <w:br w:type="column"/>
      </w:r>
      <w:r>
        <w:rPr>
          <w:rFonts w:ascii="Arial MT"/>
          <w:spacing w:val="33"/>
          <w:position w:val="-6"/>
          <w:sz w:val="22"/>
        </w:rPr>
        <w:t> </w:t>
      </w:r>
      <w:r>
        <w:rPr>
          <w:spacing w:val="-10"/>
          <w:position w:val="-11"/>
          <w:sz w:val="16"/>
        </w:rPr>
        <w:t>2</w:t>
      </w:r>
      <w:r>
        <w:rPr>
          <w:rFonts w:ascii="Arial MT"/>
          <w:spacing w:val="-10"/>
          <w:sz w:val="22"/>
        </w:rPr>
        <w:t> </w:t>
      </w:r>
    </w:p>
    <w:p>
      <w:pPr>
        <w:spacing w:after="0"/>
        <w:jc w:val="left"/>
        <w:rPr>
          <w:rFonts w:ascii="Arial MT"/>
          <w:sz w:val="22"/>
        </w:rPr>
        <w:sectPr>
          <w:type w:val="continuous"/>
          <w:pgSz w:w="11910" w:h="16840"/>
          <w:pgMar w:header="813" w:footer="745" w:top="760" w:bottom="280" w:left="1133" w:right="0"/>
          <w:cols w:num="8" w:equalWidth="0">
            <w:col w:w="681" w:space="40"/>
            <w:col w:w="1240" w:space="39"/>
            <w:col w:w="3843" w:space="40"/>
            <w:col w:w="1234" w:space="39"/>
            <w:col w:w="1263" w:space="28"/>
            <w:col w:w="364" w:space="29"/>
            <w:col w:w="464" w:space="15"/>
            <w:col w:w="1458"/>
          </w:cols>
        </w:sectPr>
      </w:pPr>
    </w:p>
    <w:p>
      <w:pPr>
        <w:pStyle w:val="BodyText"/>
        <w:spacing w:before="12"/>
        <w:ind w:left="9241"/>
      </w:pPr>
      <w:r>
        <w:rPr>
          <w:spacing w:val="-4"/>
        </w:rPr>
        <w:t>(20)</w:t>
      </w:r>
    </w:p>
    <w:p>
      <w:pPr>
        <w:pStyle w:val="ListParagraph"/>
        <w:numPr>
          <w:ilvl w:val="2"/>
          <w:numId w:val="1"/>
        </w:numPr>
        <w:tabs>
          <w:tab w:pos="849" w:val="left" w:leader="none"/>
        </w:tabs>
        <w:spacing w:line="240" w:lineRule="auto" w:before="116" w:after="0"/>
        <w:ind w:left="849" w:right="0" w:hanging="599"/>
        <w:jc w:val="left"/>
        <w:rPr>
          <w:i/>
          <w:sz w:val="22"/>
        </w:rPr>
      </w:pPr>
      <w:r>
        <w:rPr>
          <w:i/>
          <w:sz w:val="22"/>
        </w:rPr>
        <w:t>Phase</w:t>
      </w:r>
      <w:r>
        <w:rPr>
          <w:i/>
          <w:spacing w:val="-13"/>
          <w:sz w:val="22"/>
        </w:rPr>
        <w:t> </w:t>
      </w:r>
      <w:r>
        <w:rPr>
          <w:i/>
          <w:sz w:val="22"/>
        </w:rPr>
        <w:t>2:</w:t>
      </w:r>
      <w:r>
        <w:rPr>
          <w:i/>
          <w:spacing w:val="-13"/>
          <w:sz w:val="22"/>
        </w:rPr>
        <w:t> </w:t>
      </w:r>
      <w:r>
        <w:rPr>
          <w:i/>
          <w:sz w:val="22"/>
        </w:rPr>
        <w:t>Online</w:t>
      </w:r>
      <w:r>
        <w:rPr>
          <w:i/>
          <w:spacing w:val="-13"/>
          <w:sz w:val="22"/>
        </w:rPr>
        <w:t> </w:t>
      </w:r>
      <w:r>
        <w:rPr>
          <w:i/>
          <w:sz w:val="22"/>
        </w:rPr>
        <w:t>Proximal</w:t>
      </w:r>
      <w:r>
        <w:rPr>
          <w:i/>
          <w:spacing w:val="-13"/>
          <w:sz w:val="22"/>
        </w:rPr>
        <w:t> </w:t>
      </w:r>
      <w:r>
        <w:rPr>
          <w:i/>
          <w:sz w:val="22"/>
        </w:rPr>
        <w:t>Policy</w:t>
      </w:r>
      <w:r>
        <w:rPr>
          <w:i/>
          <w:spacing w:val="-13"/>
          <w:sz w:val="22"/>
        </w:rPr>
        <w:t> </w:t>
      </w:r>
      <w:r>
        <w:rPr>
          <w:i/>
          <w:sz w:val="22"/>
        </w:rPr>
        <w:t>Optimization</w:t>
      </w:r>
      <w:r>
        <w:rPr>
          <w:i/>
          <w:spacing w:val="-13"/>
          <w:sz w:val="22"/>
        </w:rPr>
        <w:t> </w:t>
      </w:r>
      <w:r>
        <w:rPr>
          <w:i/>
          <w:spacing w:val="-2"/>
          <w:sz w:val="22"/>
        </w:rPr>
        <w:t>(PPO)</w:t>
      </w:r>
    </w:p>
    <w:p>
      <w:pPr>
        <w:pStyle w:val="BodyText"/>
        <w:spacing w:line="331" w:lineRule="auto" w:before="61"/>
        <w:ind w:left="250" w:right="1165"/>
        <w:jc w:val="both"/>
      </w:pPr>
      <w:r>
        <w:rPr/>
        <w:t>In</w:t>
      </w:r>
      <w:r>
        <w:rPr>
          <w:spacing w:val="-14"/>
        </w:rPr>
        <w:t> </w:t>
      </w:r>
      <w:r>
        <w:rPr/>
        <w:t>Phase</w:t>
      </w:r>
      <w:r>
        <w:rPr>
          <w:spacing w:val="-14"/>
        </w:rPr>
        <w:t> </w:t>
      </w:r>
      <w:r>
        <w:rPr/>
        <w:t>2,</w:t>
      </w:r>
      <w:r>
        <w:rPr>
          <w:spacing w:val="-13"/>
        </w:rPr>
        <w:t> </w:t>
      </w:r>
      <w:r>
        <w:rPr/>
        <w:t>Proximal</w:t>
      </w:r>
      <w:r>
        <w:rPr>
          <w:spacing w:val="-14"/>
        </w:rPr>
        <w:t> </w:t>
      </w:r>
      <w:r>
        <w:rPr/>
        <w:t>Policy</w:t>
      </w:r>
      <w:r>
        <w:rPr>
          <w:spacing w:val="-14"/>
        </w:rPr>
        <w:t> </w:t>
      </w:r>
      <w:r>
        <w:rPr/>
        <w:t>Optimization</w:t>
      </w:r>
      <w:r>
        <w:rPr>
          <w:spacing w:val="-14"/>
        </w:rPr>
        <w:t> </w:t>
      </w:r>
      <w:r>
        <w:rPr/>
        <w:t>(PPO)</w:t>
      </w:r>
      <w:r>
        <w:rPr>
          <w:spacing w:val="-13"/>
        </w:rPr>
        <w:t> </w:t>
      </w:r>
      <w:r>
        <w:rPr/>
        <w:t>is</w:t>
      </w:r>
      <w:r>
        <w:rPr>
          <w:spacing w:val="-14"/>
        </w:rPr>
        <w:t> </w:t>
      </w:r>
      <w:r>
        <w:rPr/>
        <w:t>employed</w:t>
      </w:r>
      <w:r>
        <w:rPr>
          <w:spacing w:val="-14"/>
        </w:rPr>
        <w:t> </w:t>
      </w:r>
      <w:r>
        <w:rPr/>
        <w:t>as</w:t>
      </w:r>
      <w:r>
        <w:rPr>
          <w:spacing w:val="-13"/>
        </w:rPr>
        <w:t> </w:t>
      </w:r>
      <w:r>
        <w:rPr/>
        <w:t>the</w:t>
      </w:r>
      <w:r>
        <w:rPr>
          <w:spacing w:val="-14"/>
        </w:rPr>
        <w:t> </w:t>
      </w:r>
      <w:r>
        <w:rPr/>
        <w:t>primary</w:t>
      </w:r>
      <w:r>
        <w:rPr>
          <w:spacing w:val="-14"/>
        </w:rPr>
        <w:t> </w:t>
      </w:r>
      <w:r>
        <w:rPr/>
        <w:t>sequential</w:t>
      </w:r>
      <w:r>
        <w:rPr>
          <w:spacing w:val="-14"/>
        </w:rPr>
        <w:t> </w:t>
      </w:r>
      <w:r>
        <w:rPr/>
        <w:t>RL</w:t>
      </w:r>
      <w:r>
        <w:rPr>
          <w:spacing w:val="-13"/>
        </w:rPr>
        <w:t> </w:t>
      </w:r>
      <w:r>
        <w:rPr/>
        <w:t>algorithm</w:t>
      </w:r>
      <w:r>
        <w:rPr>
          <w:spacing w:val="-14"/>
        </w:rPr>
        <w:t> </w:t>
      </w:r>
      <w:r>
        <w:rPr/>
        <w:t>for</w:t>
      </w:r>
      <w:r>
        <w:rPr>
          <w:spacing w:val="-14"/>
        </w:rPr>
        <w:t> </w:t>
      </w:r>
      <w:r>
        <w:rPr/>
        <w:t>the condition-aware</w:t>
      </w:r>
      <w:r>
        <w:rPr>
          <w:spacing w:val="-2"/>
        </w:rPr>
        <w:t> </w:t>
      </w:r>
      <w:r>
        <w:rPr/>
        <w:t>environment.</w:t>
      </w:r>
      <w:r>
        <w:rPr>
          <w:spacing w:val="-2"/>
        </w:rPr>
        <w:t> </w:t>
      </w:r>
      <w:r>
        <w:rPr/>
        <w:t>PPO</w:t>
      </w:r>
      <w:r>
        <w:rPr>
          <w:spacing w:val="-2"/>
        </w:rPr>
        <w:t> </w:t>
      </w:r>
      <w:r>
        <w:rPr/>
        <w:t>is</w:t>
      </w:r>
      <w:r>
        <w:rPr>
          <w:spacing w:val="-2"/>
        </w:rPr>
        <w:t> </w:t>
      </w:r>
      <w:r>
        <w:rPr/>
        <w:t>an</w:t>
      </w:r>
      <w:r>
        <w:rPr>
          <w:spacing w:val="-3"/>
        </w:rPr>
        <w:t> </w:t>
      </w:r>
      <w:r>
        <w:rPr/>
        <w:t>on-policy</w:t>
      </w:r>
      <w:r>
        <w:rPr>
          <w:spacing w:val="-2"/>
        </w:rPr>
        <w:t> </w:t>
      </w:r>
      <w:r>
        <w:rPr/>
        <w:t>actor-critic</w:t>
      </w:r>
      <w:r>
        <w:rPr>
          <w:spacing w:val="-2"/>
        </w:rPr>
        <w:t> </w:t>
      </w:r>
      <w:r>
        <w:rPr/>
        <w:t>method</w:t>
      </w:r>
      <w:r>
        <w:rPr>
          <w:spacing w:val="-2"/>
        </w:rPr>
        <w:t> </w:t>
      </w:r>
      <w:r>
        <w:rPr/>
        <w:t>that</w:t>
      </w:r>
      <w:r>
        <w:rPr>
          <w:spacing w:val="-2"/>
        </w:rPr>
        <w:t> </w:t>
      </w:r>
      <w:r>
        <w:rPr/>
        <w:t>constrains</w:t>
      </w:r>
      <w:r>
        <w:rPr>
          <w:spacing w:val="-2"/>
        </w:rPr>
        <w:t> </w:t>
      </w:r>
      <w:r>
        <w:rPr/>
        <w:t>policy</w:t>
      </w:r>
      <w:r>
        <w:rPr>
          <w:spacing w:val="-3"/>
        </w:rPr>
        <w:t> </w:t>
      </w:r>
      <w:r>
        <w:rPr/>
        <w:t>updates</w:t>
      </w:r>
      <w:r>
        <w:rPr>
          <w:spacing w:val="-2"/>
        </w:rPr>
        <w:t> </w:t>
      </w:r>
      <w:r>
        <w:rPr/>
        <w:t>via</w:t>
      </w:r>
      <w:r>
        <w:rPr>
          <w:spacing w:val="-2"/>
        </w:rPr>
        <w:t> </w:t>
      </w:r>
      <w:r>
        <w:rPr/>
        <w:t>a clipped probability-ratio objective:</w:t>
      </w:r>
    </w:p>
    <w:p>
      <w:pPr>
        <w:pStyle w:val="BodyText"/>
        <w:spacing w:before="10"/>
      </w:pPr>
    </w:p>
    <w:p>
      <w:pPr>
        <w:tabs>
          <w:tab w:pos="9241" w:val="left" w:leader="none"/>
        </w:tabs>
        <w:spacing w:line="530" w:lineRule="atLeast" w:before="1"/>
        <w:ind w:left="577" w:right="1165" w:firstLine="1768"/>
        <w:jc w:val="left"/>
        <w:rPr>
          <w:sz w:val="22"/>
        </w:rPr>
      </w:pPr>
      <w:r>
        <w:rPr>
          <w:sz w:val="22"/>
        </w:rPr>
        <mc:AlternateContent>
          <mc:Choice Requires="wps">
            <w:drawing>
              <wp:anchor distT="0" distB="0" distL="0" distR="0" allowOverlap="1" layoutInCell="1" locked="0" behindDoc="1" simplePos="0" relativeHeight="486552576">
                <wp:simplePos x="0" y="0"/>
                <wp:positionH relativeFrom="page">
                  <wp:posOffset>1954923</wp:posOffset>
                </wp:positionH>
                <wp:positionV relativeFrom="paragraph">
                  <wp:posOffset>590013</wp:posOffset>
                </wp:positionV>
                <wp:extent cx="566420" cy="1117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66420" cy="111760"/>
                        </a:xfrm>
                        <a:prstGeom prst="rect">
                          <a:avLst/>
                        </a:prstGeom>
                      </wps:spPr>
                      <wps:txbx>
                        <w:txbxContent>
                          <w:p>
                            <w:pPr>
                              <w:tabs>
                                <w:tab w:pos="418" w:val="left" w:leader="none"/>
                              </w:tabs>
                              <w:spacing w:line="176" w:lineRule="exact" w:before="0"/>
                              <w:ind w:left="0" w:right="0" w:firstLine="0"/>
                              <w:jc w:val="left"/>
                              <w:rPr>
                                <w:rFonts w:ascii="Lucida Sans Unicode" w:eastAsia="Lucida Sans Unicode"/>
                                <w:sz w:val="16"/>
                              </w:rPr>
                            </w:pPr>
                            <w:r>
                              <w:rPr>
                                <w:rFonts w:ascii="Arial" w:eastAsia="Arial"/>
                                <w:i/>
                                <w:spacing w:val="-6"/>
                                <w:w w:val="85"/>
                                <w:sz w:val="16"/>
                              </w:rPr>
                              <w:t>𝜋</w:t>
                            </w:r>
                            <w:r>
                              <w:rPr>
                                <w:rFonts w:ascii="Arial" w:eastAsia="Arial"/>
                                <w:i/>
                                <w:spacing w:val="-6"/>
                                <w:w w:val="85"/>
                                <w:sz w:val="16"/>
                                <w:vertAlign w:val="subscript"/>
                              </w:rPr>
                              <w:t>𝜃</w:t>
                            </w:r>
                            <w:r>
                              <w:rPr>
                                <w:rFonts w:ascii="Arial" w:eastAsia="Arial"/>
                                <w:i/>
                                <w:sz w:val="16"/>
                                <w:vertAlign w:val="baseline"/>
                              </w:rPr>
                              <w:tab/>
                            </w:r>
                            <w:r>
                              <w:rPr>
                                <w:rFonts w:ascii="Lucida Sans Unicode" w:eastAsia="Lucida Sans Unicode"/>
                                <w:spacing w:val="-4"/>
                                <w:w w:val="70"/>
                                <w:sz w:val="16"/>
                                <w:vertAlign w:val="baseline"/>
                              </w:rPr>
                              <w:t>(</w:t>
                            </w:r>
                            <w:r>
                              <w:rPr>
                                <w:rFonts w:ascii="Arial" w:eastAsia="Arial"/>
                                <w:i/>
                                <w:spacing w:val="-4"/>
                                <w:w w:val="70"/>
                                <w:sz w:val="16"/>
                                <w:vertAlign w:val="baseline"/>
                              </w:rPr>
                              <w:t>𝑎</w:t>
                            </w:r>
                            <w:r>
                              <w:rPr>
                                <w:rFonts w:ascii="Arial" w:eastAsia="Arial"/>
                                <w:i/>
                                <w:spacing w:val="-4"/>
                                <w:w w:val="70"/>
                                <w:sz w:val="16"/>
                                <w:vertAlign w:val="subscript"/>
                              </w:rPr>
                              <w:t>𝑡</w:t>
                            </w:r>
                            <w:r>
                              <w:rPr>
                                <w:rFonts w:ascii="Arial" w:eastAsia="Arial"/>
                                <w:i/>
                                <w:spacing w:val="-15"/>
                                <w:sz w:val="16"/>
                                <w:vertAlign w:val="baseline"/>
                              </w:rPr>
                              <w:t> </w:t>
                            </w:r>
                            <w:r>
                              <w:rPr>
                                <w:rFonts w:ascii="Lucida Sans Unicode" w:eastAsia="Lucida Sans Unicode"/>
                                <w:spacing w:val="-4"/>
                                <w:w w:val="70"/>
                                <w:sz w:val="16"/>
                                <w:vertAlign w:val="baseline"/>
                              </w:rPr>
                              <w:t>|</w:t>
                            </w:r>
                            <w:r>
                              <w:rPr>
                                <w:rFonts w:ascii="Lucida Sans Unicode" w:eastAsia="Lucida Sans Unicode"/>
                                <w:spacing w:val="-22"/>
                                <w:w w:val="70"/>
                                <w:sz w:val="16"/>
                                <w:vertAlign w:val="baseline"/>
                              </w:rPr>
                              <w:t> </w:t>
                            </w:r>
                            <w:r>
                              <w:rPr>
                                <w:rFonts w:ascii="Arial" w:eastAsia="Arial"/>
                                <w:i/>
                                <w:spacing w:val="-4"/>
                                <w:w w:val="70"/>
                                <w:sz w:val="16"/>
                                <w:vertAlign w:val="baseline"/>
                              </w:rPr>
                              <w:t>𝑠</w:t>
                            </w:r>
                            <w:r>
                              <w:rPr>
                                <w:rFonts w:ascii="Arial" w:eastAsia="Arial"/>
                                <w:i/>
                                <w:spacing w:val="-4"/>
                                <w:w w:val="70"/>
                                <w:sz w:val="16"/>
                                <w:vertAlign w:val="subscript"/>
                              </w:rPr>
                              <w:t>𝑡</w:t>
                            </w:r>
                            <w:r>
                              <w:rPr>
                                <w:rFonts w:ascii="Arial" w:eastAsia="Arial"/>
                                <w:i/>
                                <w:spacing w:val="40"/>
                                <w:sz w:val="16"/>
                                <w:vertAlign w:val="baseline"/>
                              </w:rPr>
                              <w:t> </w:t>
                            </w:r>
                            <w:r>
                              <w:rPr>
                                <w:rFonts w:ascii="Lucida Sans Unicode" w:eastAsia="Lucida Sans Unicode"/>
                                <w:spacing w:val="-60"/>
                                <w:w w:val="85"/>
                                <w:sz w:val="16"/>
                                <w:vertAlign w:val="baseline"/>
                              </w:rPr>
                              <w:t>)</w:t>
                            </w:r>
                          </w:p>
                        </w:txbxContent>
                      </wps:txbx>
                      <wps:bodyPr wrap="square" lIns="0" tIns="0" rIns="0" bIns="0" rtlCol="0">
                        <a:noAutofit/>
                      </wps:bodyPr>
                    </wps:wsp>
                  </a:graphicData>
                </a:graphic>
              </wp:anchor>
            </w:drawing>
          </mc:Choice>
          <mc:Fallback>
            <w:pict>
              <v:shape style="position:absolute;margin-left:153.931pt;margin-top:46.457783pt;width:44.6pt;height:8.8pt;mso-position-horizontal-relative:page;mso-position-vertical-relative:paragraph;z-index:-16763904" type="#_x0000_t202" id="docshape19" filled="false" stroked="false">
                <v:textbox inset="0,0,0,0">
                  <w:txbxContent>
                    <w:p>
                      <w:pPr>
                        <w:tabs>
                          <w:tab w:pos="418" w:val="left" w:leader="none"/>
                        </w:tabs>
                        <w:spacing w:line="176" w:lineRule="exact" w:before="0"/>
                        <w:ind w:left="0" w:right="0" w:firstLine="0"/>
                        <w:jc w:val="left"/>
                        <w:rPr>
                          <w:rFonts w:ascii="Lucida Sans Unicode" w:eastAsia="Lucida Sans Unicode"/>
                          <w:sz w:val="16"/>
                        </w:rPr>
                      </w:pPr>
                      <w:r>
                        <w:rPr>
                          <w:rFonts w:ascii="Arial" w:eastAsia="Arial"/>
                          <w:i/>
                          <w:spacing w:val="-6"/>
                          <w:w w:val="85"/>
                          <w:sz w:val="16"/>
                        </w:rPr>
                        <w:t>𝜋</w:t>
                      </w:r>
                      <w:r>
                        <w:rPr>
                          <w:rFonts w:ascii="Arial" w:eastAsia="Arial"/>
                          <w:i/>
                          <w:spacing w:val="-6"/>
                          <w:w w:val="85"/>
                          <w:sz w:val="16"/>
                          <w:vertAlign w:val="subscript"/>
                        </w:rPr>
                        <w:t>𝜃</w:t>
                      </w:r>
                      <w:r>
                        <w:rPr>
                          <w:rFonts w:ascii="Arial" w:eastAsia="Arial"/>
                          <w:i/>
                          <w:sz w:val="16"/>
                          <w:vertAlign w:val="baseline"/>
                        </w:rPr>
                        <w:tab/>
                      </w:r>
                      <w:r>
                        <w:rPr>
                          <w:rFonts w:ascii="Lucida Sans Unicode" w:eastAsia="Lucida Sans Unicode"/>
                          <w:spacing w:val="-4"/>
                          <w:w w:val="70"/>
                          <w:sz w:val="16"/>
                          <w:vertAlign w:val="baseline"/>
                        </w:rPr>
                        <w:t>(</w:t>
                      </w:r>
                      <w:r>
                        <w:rPr>
                          <w:rFonts w:ascii="Arial" w:eastAsia="Arial"/>
                          <w:i/>
                          <w:spacing w:val="-4"/>
                          <w:w w:val="70"/>
                          <w:sz w:val="16"/>
                          <w:vertAlign w:val="baseline"/>
                        </w:rPr>
                        <w:t>𝑎</w:t>
                      </w:r>
                      <w:r>
                        <w:rPr>
                          <w:rFonts w:ascii="Arial" w:eastAsia="Arial"/>
                          <w:i/>
                          <w:spacing w:val="-4"/>
                          <w:w w:val="70"/>
                          <w:sz w:val="16"/>
                          <w:vertAlign w:val="subscript"/>
                        </w:rPr>
                        <w:t>𝑡</w:t>
                      </w:r>
                      <w:r>
                        <w:rPr>
                          <w:rFonts w:ascii="Arial" w:eastAsia="Arial"/>
                          <w:i/>
                          <w:spacing w:val="-15"/>
                          <w:sz w:val="16"/>
                          <w:vertAlign w:val="baseline"/>
                        </w:rPr>
                        <w:t> </w:t>
                      </w:r>
                      <w:r>
                        <w:rPr>
                          <w:rFonts w:ascii="Lucida Sans Unicode" w:eastAsia="Lucida Sans Unicode"/>
                          <w:spacing w:val="-4"/>
                          <w:w w:val="70"/>
                          <w:sz w:val="16"/>
                          <w:vertAlign w:val="baseline"/>
                        </w:rPr>
                        <w:t>|</w:t>
                      </w:r>
                      <w:r>
                        <w:rPr>
                          <w:rFonts w:ascii="Lucida Sans Unicode" w:eastAsia="Lucida Sans Unicode"/>
                          <w:spacing w:val="-22"/>
                          <w:w w:val="70"/>
                          <w:sz w:val="16"/>
                          <w:vertAlign w:val="baseline"/>
                        </w:rPr>
                        <w:t> </w:t>
                      </w:r>
                      <w:r>
                        <w:rPr>
                          <w:rFonts w:ascii="Arial" w:eastAsia="Arial"/>
                          <w:i/>
                          <w:spacing w:val="-4"/>
                          <w:w w:val="70"/>
                          <w:sz w:val="16"/>
                          <w:vertAlign w:val="baseline"/>
                        </w:rPr>
                        <w:t>𝑠</w:t>
                      </w:r>
                      <w:r>
                        <w:rPr>
                          <w:rFonts w:ascii="Arial" w:eastAsia="Arial"/>
                          <w:i/>
                          <w:spacing w:val="-4"/>
                          <w:w w:val="70"/>
                          <w:sz w:val="16"/>
                          <w:vertAlign w:val="subscript"/>
                        </w:rPr>
                        <w:t>𝑡</w:t>
                      </w:r>
                      <w:r>
                        <w:rPr>
                          <w:rFonts w:ascii="Arial" w:eastAsia="Arial"/>
                          <w:i/>
                          <w:spacing w:val="40"/>
                          <w:sz w:val="16"/>
                          <w:vertAlign w:val="baseline"/>
                        </w:rPr>
                        <w:t> </w:t>
                      </w:r>
                      <w:r>
                        <w:rPr>
                          <w:rFonts w:ascii="Lucida Sans Unicode" w:eastAsia="Lucida Sans Unicode"/>
                          <w:spacing w:val="-60"/>
                          <w:w w:val="85"/>
                          <w:sz w:val="16"/>
                          <w:vertAlign w:val="baseline"/>
                        </w:rPr>
                        <w:t>)</w:t>
                      </w:r>
                    </w:p>
                  </w:txbxContent>
                </v:textbox>
                <w10:wrap type="none"/>
              </v:shape>
            </w:pict>
          </mc:Fallback>
        </mc:AlternateContent>
      </w:r>
      <w:r>
        <w:rPr>
          <w:rFonts w:ascii="Calibri" w:hAnsi="Calibri" w:eastAsia="Calibri"/>
          <w:i/>
          <w:spacing w:val="6"/>
          <w:sz w:val="22"/>
        </w:rPr>
        <w:t>𝐿</w:t>
      </w:r>
      <w:r>
        <w:rPr>
          <w:rFonts w:ascii="Arial" w:hAnsi="Arial" w:eastAsia="Arial"/>
          <w:i/>
          <w:spacing w:val="6"/>
          <w:sz w:val="22"/>
          <w:vertAlign w:val="superscript"/>
        </w:rPr>
        <w:t>𝐶𝐿𝐼</w:t>
      </w:r>
      <w:r>
        <w:rPr>
          <w:rFonts w:ascii="Arial" w:hAnsi="Arial" w:eastAsia="Arial"/>
          <w:i/>
          <w:spacing w:val="-40"/>
          <w:sz w:val="22"/>
          <w:vertAlign w:val="baseline"/>
        </w:rPr>
        <w:t> </w:t>
      </w:r>
      <w:r>
        <w:rPr>
          <w:rFonts w:ascii="Arial" w:hAnsi="Arial" w:eastAsia="Arial"/>
          <w:i/>
          <w:sz w:val="22"/>
          <w:vertAlign w:val="superscript"/>
        </w:rPr>
        <w:t>𝑃</w:t>
      </w:r>
      <w:r>
        <w:rPr>
          <w:rFonts w:ascii="Arial" w:hAnsi="Arial" w:eastAsia="Arial"/>
          <w:i/>
          <w:spacing w:val="-34"/>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18"/>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15"/>
          <w:sz w:val="22"/>
          <w:vertAlign w:val="baseline"/>
        </w:rPr>
        <w:t> </w:t>
      </w:r>
      <w:r>
        <w:rPr>
          <w:sz w:val="22"/>
          <w:vertAlign w:val="baseline"/>
        </w:rPr>
        <w:t>E</w:t>
      </w:r>
      <w:r>
        <w:rPr>
          <w:rFonts w:ascii="Arial" w:hAnsi="Arial" w:eastAsia="Arial"/>
          <w:i/>
          <w:sz w:val="22"/>
          <w:vertAlign w:val="subscript"/>
        </w:rPr>
        <w:t>𝑡</w:t>
      </w:r>
      <w:r>
        <w:rPr>
          <w:rFonts w:ascii="Arial" w:hAnsi="Arial" w:eastAsia="Arial"/>
          <w:i/>
          <w:spacing w:val="-9"/>
          <w:sz w:val="22"/>
          <w:vertAlign w:val="baseline"/>
        </w:rPr>
        <w:t> </w:t>
      </w:r>
      <w:r>
        <w:rPr>
          <w:rFonts w:ascii="Arial MT" w:hAnsi="Arial MT" w:eastAsia="Arial MT"/>
          <w:position w:val="24"/>
          <w:sz w:val="22"/>
          <w:vertAlign w:val="baseline"/>
        </w:rPr>
        <w:t>h</w:t>
      </w:r>
      <w:r>
        <w:rPr>
          <w:sz w:val="22"/>
          <w:vertAlign w:val="baseline"/>
        </w:rPr>
        <w:t>min</w:t>
      </w:r>
      <w:r>
        <w:rPr>
          <w:rFonts w:ascii="Arial MT" w:hAnsi="Arial MT" w:eastAsia="Arial MT"/>
          <w:spacing w:val="24"/>
          <w:position w:val="24"/>
          <w:sz w:val="22"/>
          <w:vertAlign w:val="baseline"/>
        </w:rPr>
        <w:t> </w:t>
      </w:r>
      <w:r>
        <w:rPr>
          <w:rFonts w:ascii="Calibri" w:hAnsi="Calibri" w:eastAsia="Calibri"/>
          <w:i/>
          <w:w w:val="85"/>
          <w:sz w:val="22"/>
          <w:vertAlign w:val="baseline"/>
        </w:rPr>
        <w:t>𝑟</w:t>
      </w:r>
      <w:r>
        <w:rPr>
          <w:rFonts w:ascii="Arial" w:hAnsi="Arial" w:eastAsia="Arial"/>
          <w:i/>
          <w:w w:val="85"/>
          <w:sz w:val="22"/>
          <w:vertAlign w:val="subscript"/>
        </w:rPr>
        <w:t>𝑡</w:t>
      </w:r>
      <w:r>
        <w:rPr>
          <w:rFonts w:ascii="Arial" w:hAnsi="Arial" w:eastAsia="Arial"/>
          <w:i/>
          <w:spacing w:val="-19"/>
          <w:w w:val="85"/>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4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w:hAnsi="Arial" w:eastAsia="Arial"/>
          <w:i/>
          <w:spacing w:val="-22"/>
          <w:w w:val="99"/>
          <w:position w:val="-2"/>
          <w:sz w:val="16"/>
          <w:vertAlign w:val="baseline"/>
        </w:rPr>
        <w:t> </w:t>
      </w:r>
      <w:r>
        <w:rPr>
          <w:rFonts w:ascii="Calibri" w:hAnsi="Calibri" w:eastAsia="Calibri"/>
          <w:i/>
          <w:sz w:val="22"/>
          <w:vertAlign w:val="baseline"/>
        </w:rPr>
        <w:t>,</w:t>
      </w:r>
      <w:r>
        <w:rPr>
          <w:rFonts w:ascii="Calibri" w:hAnsi="Calibri" w:eastAsia="Calibri"/>
          <w:i/>
          <w:spacing w:val="-12"/>
          <w:sz w:val="22"/>
          <w:vertAlign w:val="baseline"/>
        </w:rPr>
        <w:t> </w:t>
      </w:r>
      <w:r>
        <w:rPr>
          <w:sz w:val="22"/>
          <w:vertAlign w:val="baseline"/>
        </w:rPr>
        <w:t>clip</w:t>
      </w:r>
      <w:r>
        <w:rPr>
          <w:rFonts w:ascii="Lucida Sans Unicode" w:hAnsi="Lucida Sans Unicode" w:eastAsia="Lucida Sans Unicode"/>
          <w:sz w:val="22"/>
          <w:vertAlign w:val="baseline"/>
        </w:rPr>
        <w:t>(</w:t>
      </w:r>
      <w:r>
        <w:rPr>
          <w:rFonts w:ascii="Calibri" w:hAnsi="Calibri" w:eastAsia="Calibri"/>
          <w:i/>
          <w:sz w:val="22"/>
          <w:vertAlign w:val="baseline"/>
        </w:rPr>
        <w:t>𝑟</w:t>
      </w:r>
      <w:r>
        <w:rPr>
          <w:rFonts w:ascii="Arial" w:hAnsi="Arial" w:eastAsia="Arial"/>
          <w:i/>
          <w:sz w:val="22"/>
          <w:vertAlign w:val="subscript"/>
        </w:rPr>
        <w:t>𝑡</w:t>
      </w:r>
      <w:r>
        <w:rPr>
          <w:rFonts w:ascii="Arial" w:hAnsi="Arial" w:eastAsia="Arial"/>
          <w:i/>
          <w:spacing w:val="-28"/>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Calibri" w:hAnsi="Calibri" w:eastAsia="Calibri"/>
          <w:i/>
          <w:sz w:val="22"/>
          <w:vertAlign w:val="baseline"/>
        </w:rPr>
        <w:t>,</w:t>
      </w:r>
      <w:r>
        <w:rPr>
          <w:rFonts w:ascii="Calibri" w:hAnsi="Calibri" w:eastAsia="Calibri"/>
          <w:i/>
          <w:spacing w:val="-13"/>
          <w:sz w:val="22"/>
          <w:vertAlign w:val="baseline"/>
        </w:rPr>
        <w:t> </w:t>
      </w:r>
      <w:r>
        <w:rPr>
          <w:sz w:val="22"/>
          <w:vertAlign w:val="baseline"/>
        </w:rPr>
        <w:t>1</w:t>
      </w:r>
      <w:r>
        <w:rPr>
          <w:spacing w:val="-13"/>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21"/>
          <w:sz w:val="22"/>
          <w:vertAlign w:val="baseline"/>
        </w:rPr>
        <w:t> </w:t>
      </w:r>
      <w:r>
        <w:rPr>
          <w:rFonts w:ascii="Calibri" w:hAnsi="Calibri" w:eastAsia="Calibri"/>
          <w:i/>
          <w:spacing w:val="6"/>
          <w:sz w:val="22"/>
          <w:vertAlign w:val="baseline"/>
        </w:rPr>
        <w:t>𝜖,</w:t>
      </w:r>
      <w:r>
        <w:rPr>
          <w:rFonts w:ascii="Calibri" w:hAnsi="Calibri" w:eastAsia="Calibri"/>
          <w:i/>
          <w:spacing w:val="-13"/>
          <w:sz w:val="22"/>
          <w:vertAlign w:val="baseline"/>
        </w:rPr>
        <w:t> </w:t>
      </w:r>
      <w:r>
        <w:rPr>
          <w:sz w:val="22"/>
          <w:vertAlign w:val="baseline"/>
        </w:rPr>
        <w:t>1</w:t>
      </w:r>
      <w:r>
        <w:rPr>
          <w:spacing w:val="-14"/>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21"/>
          <w:sz w:val="22"/>
          <w:vertAlign w:val="baseline"/>
        </w:rPr>
        <w:t> </w:t>
      </w:r>
      <w:r>
        <w:rPr>
          <w:rFonts w:ascii="Calibri" w:hAnsi="Calibri" w:eastAsia="Calibri"/>
          <w:i/>
          <w:sz w:val="22"/>
          <w:vertAlign w:val="baseline"/>
        </w:rPr>
        <w:t>𝜖</w:t>
      </w:r>
      <w:r>
        <w:rPr>
          <w:rFonts w:ascii="Calibri" w:hAnsi="Calibri" w:eastAsia="Calibri"/>
          <w:i/>
          <w:spacing w:val="-30"/>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4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MT" w:hAnsi="Arial MT" w:eastAsia="Arial MT"/>
          <w:spacing w:val="6"/>
          <w:w w:val="125"/>
          <w:position w:val="24"/>
          <w:sz w:val="22"/>
          <w:vertAlign w:val="baseline"/>
        </w:rPr>
        <w:t> </w:t>
      </w:r>
      <w:r>
        <w:rPr>
          <w:rFonts w:ascii="Arial MT" w:hAnsi="Arial MT" w:eastAsia="Arial MT"/>
          <w:w w:val="125"/>
          <w:position w:val="24"/>
          <w:sz w:val="22"/>
          <w:vertAlign w:val="baseline"/>
        </w:rPr>
        <w:t>i</w:t>
      </w:r>
      <w:r>
        <w:rPr>
          <w:rFonts w:ascii="Arial MT" w:hAnsi="Arial MT" w:eastAsia="Arial MT"/>
          <w:position w:val="24"/>
          <w:sz w:val="22"/>
          <w:vertAlign w:val="baseline"/>
        </w:rPr>
        <w:tab/>
      </w:r>
      <w:r>
        <w:rPr>
          <w:spacing w:val="-4"/>
          <w:sz w:val="22"/>
          <w:vertAlign w:val="baseline"/>
        </w:rPr>
        <w:t>(21) </w:t>
      </w:r>
      <w:r>
        <w:rPr>
          <w:sz w:val="22"/>
          <w:vertAlign w:val="baseline"/>
        </w:rPr>
        <w:t>where</w:t>
      </w:r>
      <w:r>
        <w:rPr>
          <w:spacing w:val="-14"/>
          <w:sz w:val="22"/>
          <w:vertAlign w:val="baseline"/>
        </w:rPr>
        <w:t> </w:t>
      </w:r>
      <w:r>
        <w:rPr>
          <w:rFonts w:ascii="Calibri" w:hAnsi="Calibri" w:eastAsia="Calibri"/>
          <w:i/>
          <w:w w:val="85"/>
          <w:sz w:val="22"/>
          <w:vertAlign w:val="baseline"/>
        </w:rPr>
        <w:t>𝑟</w:t>
      </w:r>
      <w:r>
        <w:rPr>
          <w:rFonts w:ascii="Arial" w:hAnsi="Arial" w:eastAsia="Arial"/>
          <w:i/>
          <w:w w:val="85"/>
          <w:sz w:val="22"/>
          <w:vertAlign w:val="subscript"/>
        </w:rPr>
        <w:t>𝑡</w:t>
      </w:r>
      <w:r>
        <w:rPr>
          <w:rFonts w:ascii="Arial" w:hAnsi="Arial" w:eastAsia="Arial"/>
          <w:i/>
          <w:spacing w:val="-19"/>
          <w:w w:val="85"/>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15"/>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5"/>
          <w:sz w:val="22"/>
          <w:vertAlign w:val="baseline"/>
        </w:rPr>
        <w:t> </w:t>
      </w:r>
      <w:r>
        <w:rPr>
          <w:spacing w:val="27"/>
          <w:sz w:val="22"/>
          <w:u w:val="single"/>
          <w:vertAlign w:val="baseline"/>
        </w:rPr>
        <w:t> </w:t>
      </w:r>
      <w:r>
        <w:rPr>
          <w:rFonts w:ascii="Arial" w:hAnsi="Arial" w:eastAsia="Arial"/>
          <w:i/>
          <w:sz w:val="22"/>
          <w:u w:val="single"/>
          <w:vertAlign w:val="superscript"/>
        </w:rPr>
        <w:t>𝜋</w:t>
      </w:r>
      <w:r>
        <w:rPr>
          <w:rFonts w:ascii="Arial" w:hAnsi="Arial" w:eastAsia="Arial"/>
          <w:i/>
          <w:position w:val="8"/>
          <w:sz w:val="12"/>
          <w:u w:val="single"/>
          <w:vertAlign w:val="baseline"/>
        </w:rPr>
        <w:t>𝜃</w:t>
      </w:r>
      <w:r>
        <w:rPr>
          <w:rFonts w:ascii="Arial" w:hAnsi="Arial" w:eastAsia="Arial"/>
          <w:i/>
          <w:spacing w:val="-8"/>
          <w:position w:val="8"/>
          <w:sz w:val="12"/>
          <w:u w:val="single"/>
          <w:vertAlign w:val="baseline"/>
        </w:rPr>
        <w:t> </w:t>
      </w:r>
      <w:r>
        <w:rPr>
          <w:rFonts w:ascii="Lucida Sans Unicode" w:hAnsi="Lucida Sans Unicode" w:eastAsia="Lucida Sans Unicode"/>
          <w:position w:val="11"/>
          <w:sz w:val="16"/>
          <w:u w:val="single"/>
          <w:vertAlign w:val="baseline"/>
        </w:rPr>
        <w:t>(</w:t>
      </w:r>
      <w:r>
        <w:rPr>
          <w:rFonts w:ascii="Arial" w:hAnsi="Arial" w:eastAsia="Arial"/>
          <w:i/>
          <w:position w:val="11"/>
          <w:sz w:val="16"/>
          <w:u w:val="single"/>
          <w:vertAlign w:val="baseline"/>
        </w:rPr>
        <w:t>𝑎</w:t>
      </w:r>
      <w:r>
        <w:rPr>
          <w:rFonts w:ascii="Arial" w:hAnsi="Arial" w:eastAsia="Arial"/>
          <w:i/>
          <w:position w:val="8"/>
          <w:sz w:val="12"/>
          <w:u w:val="single"/>
          <w:vertAlign w:val="baseline"/>
        </w:rPr>
        <w:t>𝑡</w:t>
      </w:r>
      <w:r>
        <w:rPr>
          <w:rFonts w:ascii="Arial" w:hAnsi="Arial" w:eastAsia="Arial"/>
          <w:i/>
          <w:spacing w:val="-9"/>
          <w:position w:val="8"/>
          <w:sz w:val="12"/>
          <w:u w:val="single"/>
          <w:vertAlign w:val="baseline"/>
        </w:rPr>
        <w:t> </w:t>
      </w:r>
      <w:r>
        <w:rPr>
          <w:rFonts w:ascii="Lucida Sans Unicode" w:hAnsi="Lucida Sans Unicode" w:eastAsia="Lucida Sans Unicode"/>
          <w:w w:val="85"/>
          <w:position w:val="11"/>
          <w:sz w:val="16"/>
          <w:u w:val="single"/>
          <w:vertAlign w:val="baseline"/>
        </w:rPr>
        <w:t>|</w:t>
      </w:r>
      <w:r>
        <w:rPr>
          <w:rFonts w:ascii="Lucida Sans Unicode" w:hAnsi="Lucida Sans Unicode" w:eastAsia="Lucida Sans Unicode"/>
          <w:spacing w:val="-29"/>
          <w:w w:val="85"/>
          <w:position w:val="11"/>
          <w:sz w:val="16"/>
          <w:vertAlign w:val="baseline"/>
        </w:rPr>
        <w:t> </w:t>
      </w:r>
      <w:r>
        <w:rPr>
          <w:rFonts w:ascii="Arial" w:hAnsi="Arial" w:eastAsia="Arial"/>
          <w:i/>
          <w:w w:val="85"/>
          <w:position w:val="11"/>
          <w:sz w:val="16"/>
          <w:u w:val="single"/>
          <w:vertAlign w:val="baseline"/>
        </w:rPr>
        <w:t>𝑠</w:t>
      </w:r>
      <w:r>
        <w:rPr>
          <w:rFonts w:ascii="Arial" w:hAnsi="Arial" w:eastAsia="Arial"/>
          <w:i/>
          <w:w w:val="85"/>
          <w:position w:val="8"/>
          <w:sz w:val="12"/>
          <w:u w:val="single"/>
          <w:vertAlign w:val="baseline"/>
        </w:rPr>
        <w:t>𝑡</w:t>
      </w:r>
      <w:r>
        <w:rPr>
          <w:rFonts w:ascii="Arial" w:hAnsi="Arial" w:eastAsia="Arial"/>
          <w:i/>
          <w:spacing w:val="-3"/>
          <w:w w:val="85"/>
          <w:position w:val="8"/>
          <w:sz w:val="12"/>
          <w:u w:val="single"/>
          <w:vertAlign w:val="baseline"/>
        </w:rPr>
        <w:t> </w:t>
      </w:r>
      <w:r>
        <w:rPr>
          <w:rFonts w:ascii="Lucida Sans Unicode" w:hAnsi="Lucida Sans Unicode" w:eastAsia="Lucida Sans Unicode"/>
          <w:position w:val="11"/>
          <w:sz w:val="16"/>
          <w:u w:val="single"/>
          <w:vertAlign w:val="baseline"/>
        </w:rPr>
        <w:t>)</w:t>
      </w:r>
      <w:r>
        <w:rPr>
          <w:rFonts w:ascii="Lucida Sans Unicode" w:hAnsi="Lucida Sans Unicode" w:eastAsia="Lucida Sans Unicode"/>
          <w:spacing w:val="28"/>
          <w:position w:val="11"/>
          <w:sz w:val="16"/>
          <w:u w:val="single"/>
          <w:vertAlign w:val="baseline"/>
        </w:rPr>
        <w:t> </w:t>
      </w:r>
      <w:r>
        <w:rPr>
          <w:rFonts w:ascii="Lucida Sans Unicode" w:hAnsi="Lucida Sans Unicode" w:eastAsia="Lucida Sans Unicode"/>
          <w:spacing w:val="6"/>
          <w:position w:val="11"/>
          <w:sz w:val="16"/>
          <w:vertAlign w:val="baseline"/>
        </w:rPr>
        <w:t> </w:t>
      </w:r>
      <w:r>
        <w:rPr>
          <w:sz w:val="22"/>
          <w:vertAlign w:val="baseline"/>
        </w:rPr>
        <w:t>is</w:t>
      </w:r>
      <w:r>
        <w:rPr>
          <w:spacing w:val="-14"/>
          <w:sz w:val="22"/>
          <w:vertAlign w:val="baseline"/>
        </w:rPr>
        <w:t> </w:t>
      </w:r>
      <w:r>
        <w:rPr>
          <w:sz w:val="22"/>
          <w:vertAlign w:val="baseline"/>
        </w:rPr>
        <w:t>the</w:t>
      </w:r>
      <w:r>
        <w:rPr>
          <w:spacing w:val="-13"/>
          <w:sz w:val="22"/>
          <w:vertAlign w:val="baseline"/>
        </w:rPr>
        <w:t> </w:t>
      </w:r>
      <w:r>
        <w:rPr>
          <w:sz w:val="22"/>
          <w:vertAlign w:val="baseline"/>
        </w:rPr>
        <w:t>probability</w:t>
      </w:r>
      <w:r>
        <w:rPr>
          <w:spacing w:val="-13"/>
          <w:sz w:val="22"/>
          <w:vertAlign w:val="baseline"/>
        </w:rPr>
        <w:t> </w:t>
      </w:r>
      <w:r>
        <w:rPr>
          <w:sz w:val="22"/>
          <w:vertAlign w:val="baseline"/>
        </w:rPr>
        <w:t>ratio,</w:t>
      </w:r>
      <w:r>
        <w:rPr>
          <w:spacing w:val="-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w:hAnsi="Arial" w:eastAsia="Arial"/>
          <w:i/>
          <w:spacing w:val="11"/>
          <w:position w:val="-2"/>
          <w:sz w:val="16"/>
          <w:vertAlign w:val="baseline"/>
        </w:rPr>
        <w:t> </w:t>
      </w:r>
      <w:r>
        <w:rPr>
          <w:sz w:val="22"/>
          <w:vertAlign w:val="baseline"/>
        </w:rPr>
        <w:t>is</w:t>
      </w:r>
      <w:r>
        <w:rPr>
          <w:spacing w:val="-13"/>
          <w:sz w:val="22"/>
          <w:vertAlign w:val="baseline"/>
        </w:rPr>
        <w:t> </w:t>
      </w:r>
      <w:r>
        <w:rPr>
          <w:sz w:val="22"/>
          <w:vertAlign w:val="baseline"/>
        </w:rPr>
        <w:t>the</w:t>
      </w:r>
      <w:r>
        <w:rPr>
          <w:spacing w:val="-13"/>
          <w:sz w:val="22"/>
          <w:vertAlign w:val="baseline"/>
        </w:rPr>
        <w:t> </w:t>
      </w:r>
      <w:r>
        <w:rPr>
          <w:sz w:val="22"/>
          <w:vertAlign w:val="baseline"/>
        </w:rPr>
        <w:t>advantage</w:t>
      </w:r>
      <w:r>
        <w:rPr>
          <w:spacing w:val="-14"/>
          <w:sz w:val="22"/>
          <w:vertAlign w:val="baseline"/>
        </w:rPr>
        <w:t> </w:t>
      </w:r>
      <w:r>
        <w:rPr>
          <w:sz w:val="22"/>
          <w:vertAlign w:val="baseline"/>
        </w:rPr>
        <w:t>estimate,</w:t>
      </w:r>
      <w:r>
        <w:rPr>
          <w:spacing w:val="-13"/>
          <w:sz w:val="22"/>
          <w:vertAlign w:val="baseline"/>
        </w:rPr>
        <w:t> </w:t>
      </w:r>
      <w:r>
        <w:rPr>
          <w:sz w:val="22"/>
          <w:vertAlign w:val="baseline"/>
        </w:rPr>
        <w:t>and</w:t>
      </w:r>
      <w:r>
        <w:rPr>
          <w:spacing w:val="-12"/>
          <w:sz w:val="22"/>
          <w:vertAlign w:val="baseline"/>
        </w:rPr>
        <w:t> </w:t>
      </w:r>
      <w:r>
        <w:rPr>
          <w:rFonts w:ascii="Calibri" w:hAnsi="Calibri" w:eastAsia="Calibri"/>
          <w:i/>
          <w:sz w:val="22"/>
          <w:vertAlign w:val="baseline"/>
        </w:rPr>
        <w:t>𝜖</w:t>
      </w:r>
      <w:r>
        <w:rPr>
          <w:rFonts w:ascii="Calibri" w:hAnsi="Calibri" w:eastAsia="Calibri"/>
          <w:i/>
          <w:spacing w:val="13"/>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9"/>
          <w:sz w:val="22"/>
          <w:vertAlign w:val="baseline"/>
        </w:rPr>
        <w:t> </w:t>
      </w:r>
      <w:r>
        <w:rPr>
          <w:sz w:val="22"/>
          <w:vertAlign w:val="baseline"/>
        </w:rPr>
        <w:t>0</w:t>
      </w:r>
      <w:r>
        <w:rPr>
          <w:rFonts w:ascii="Calibri" w:hAnsi="Calibri" w:eastAsia="Calibri"/>
          <w:i/>
          <w:sz w:val="22"/>
          <w:vertAlign w:val="baseline"/>
        </w:rPr>
        <w:t>.</w:t>
      </w:r>
      <w:r>
        <w:rPr>
          <w:sz w:val="22"/>
          <w:vertAlign w:val="baseline"/>
        </w:rPr>
        <w:t>2</w:t>
      </w:r>
      <w:r>
        <w:rPr>
          <w:spacing w:val="-12"/>
          <w:sz w:val="22"/>
          <w:vertAlign w:val="baseline"/>
        </w:rPr>
        <w:t> </w:t>
      </w:r>
      <w:r>
        <w:rPr>
          <w:sz w:val="22"/>
          <w:vertAlign w:val="baseline"/>
        </w:rPr>
        <w:t>is</w:t>
      </w:r>
      <w:r>
        <w:rPr>
          <w:spacing w:val="-12"/>
          <w:sz w:val="22"/>
          <w:vertAlign w:val="baseline"/>
        </w:rPr>
        <w:t> </w:t>
      </w:r>
      <w:r>
        <w:rPr>
          <w:spacing w:val="-55"/>
          <w:sz w:val="22"/>
          <w:vertAlign w:val="baseline"/>
        </w:rPr>
        <w:t>the</w:t>
      </w:r>
      <w:r>
        <w:rPr>
          <w:sz w:val="22"/>
          <w:vertAlign w:val="baseline"/>
        </w:rPr>
        <w:t> </w:t>
      </w:r>
      <w:r>
        <w:rPr>
          <w:spacing w:val="-81"/>
          <w:sz w:val="22"/>
          <w:vertAlign w:val="baseline"/>
        </w:rPr>
        <w:t>clip</w:t>
      </w:r>
    </w:p>
    <w:p>
      <w:pPr>
        <w:spacing w:line="25" w:lineRule="exact" w:before="0"/>
        <w:ind w:left="2111" w:right="0" w:firstLine="0"/>
        <w:jc w:val="left"/>
        <w:rPr>
          <w:rFonts w:ascii="Arial" w:eastAsia="Arial"/>
          <w:i/>
          <w:sz w:val="12"/>
        </w:rPr>
      </w:pPr>
      <w:r>
        <w:rPr>
          <w:rFonts w:ascii="Arial" w:eastAsia="Arial"/>
          <w:i/>
          <w:spacing w:val="-5"/>
          <w:w w:val="85"/>
          <w:sz w:val="12"/>
        </w:rPr>
        <w:t>𝑜𝑙𝑑</w:t>
      </w:r>
    </w:p>
    <w:p>
      <w:pPr>
        <w:pStyle w:val="BodyText"/>
        <w:spacing w:before="24"/>
        <w:ind w:left="250"/>
      </w:pPr>
      <w:r>
        <w:rPr>
          <w:spacing w:val="-2"/>
        </w:rPr>
        <w:t>range.</w:t>
      </w:r>
    </w:p>
    <w:p>
      <w:pPr>
        <w:pStyle w:val="BodyText"/>
        <w:spacing w:after="0"/>
        <w:sectPr>
          <w:type w:val="continuous"/>
          <w:pgSz w:w="11910" w:h="16840"/>
          <w:pgMar w:header="813" w:footer="745" w:top="760" w:bottom="280" w:left="1133" w:right="0"/>
        </w:sectPr>
      </w:pPr>
    </w:p>
    <w:p>
      <w:pPr>
        <w:pStyle w:val="BodyText"/>
        <w:spacing w:before="47"/>
      </w:pPr>
    </w:p>
    <w:p>
      <w:pPr>
        <w:pStyle w:val="BodyText"/>
        <w:spacing w:line="331" w:lineRule="auto"/>
        <w:ind w:left="250" w:right="1165" w:firstLine="327"/>
        <w:jc w:val="both"/>
      </w:pPr>
      <w:r>
        <w:rPr/>
        <w:t>The PPO agent is trained for 100,000 environment steps across three random seeds, with the hyperpa-rameters listed in Table </w:t>
      </w:r>
      <w:hyperlink w:history="true" w:anchor="_bookmark11">
        <w:r>
          <w:rPr>
            <w:color w:val="0000FF"/>
          </w:rPr>
          <w:t>9</w:t>
        </w:r>
      </w:hyperlink>
      <w:r>
        <w:rPr/>
        <w:t>.</w:t>
      </w:r>
    </w:p>
    <w:p>
      <w:pPr>
        <w:spacing w:before="220"/>
        <w:ind w:left="3494" w:right="0" w:firstLine="0"/>
        <w:jc w:val="left"/>
        <w:rPr>
          <w:sz w:val="18"/>
        </w:rPr>
      </w:pPr>
      <w:bookmarkStart w:name="_bookmark11" w:id="33"/>
      <w:bookmarkEnd w:id="33"/>
      <w:r>
        <w:rPr/>
      </w:r>
      <w:r>
        <w:rPr>
          <w:b/>
          <w:sz w:val="18"/>
        </w:rPr>
        <w:t>Table</w:t>
      </w:r>
      <w:r>
        <w:rPr>
          <w:b/>
          <w:spacing w:val="-8"/>
          <w:sz w:val="18"/>
        </w:rPr>
        <w:t> </w:t>
      </w:r>
      <w:r>
        <w:rPr>
          <w:b/>
          <w:sz w:val="18"/>
        </w:rPr>
        <w:t>9.</w:t>
      </w:r>
      <w:r>
        <w:rPr>
          <w:b/>
          <w:spacing w:val="-8"/>
          <w:sz w:val="18"/>
        </w:rPr>
        <w:t> </w:t>
      </w:r>
      <w:r>
        <w:rPr>
          <w:sz w:val="18"/>
        </w:rPr>
        <w:t>PPO</w:t>
      </w:r>
      <w:r>
        <w:rPr>
          <w:spacing w:val="-7"/>
          <w:sz w:val="18"/>
        </w:rPr>
        <w:t> </w:t>
      </w:r>
      <w:r>
        <w:rPr>
          <w:sz w:val="18"/>
        </w:rPr>
        <w:t>training</w:t>
      </w:r>
      <w:r>
        <w:rPr>
          <w:spacing w:val="-8"/>
          <w:sz w:val="18"/>
        </w:rPr>
        <w:t> </w:t>
      </w:r>
      <w:r>
        <w:rPr>
          <w:spacing w:val="-2"/>
          <w:sz w:val="18"/>
        </w:rPr>
        <w:t>hyperparameters.</w:t>
      </w:r>
    </w:p>
    <w:p>
      <w:pPr>
        <w:pStyle w:val="BodyText"/>
        <w:spacing w:before="10"/>
        <w:rPr>
          <w:sz w:val="5"/>
        </w:rPr>
      </w:pPr>
    </w:p>
    <w:tbl>
      <w:tblPr>
        <w:tblW w:w="0" w:type="auto"/>
        <w:jc w:val="left"/>
        <w:tblInd w:w="3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2"/>
        <w:gridCol w:w="889"/>
      </w:tblGrid>
      <w:tr>
        <w:trPr>
          <w:trHeight w:val="360" w:hRule="atLeast"/>
        </w:trPr>
        <w:tc>
          <w:tcPr>
            <w:tcW w:w="2062" w:type="dxa"/>
            <w:tcBorders>
              <w:top w:val="single" w:sz="8" w:space="0" w:color="000000"/>
              <w:bottom w:val="single" w:sz="4" w:space="0" w:color="000000"/>
            </w:tcBorders>
          </w:tcPr>
          <w:p>
            <w:pPr>
              <w:pStyle w:val="TableParagraph"/>
              <w:spacing w:before="76"/>
              <w:ind w:left="119"/>
              <w:jc w:val="left"/>
              <w:rPr>
                <w:b/>
                <w:sz w:val="18"/>
              </w:rPr>
            </w:pPr>
            <w:r>
              <w:rPr>
                <w:b/>
                <w:spacing w:val="-2"/>
                <w:sz w:val="18"/>
              </w:rPr>
              <w:t>Parameter</w:t>
            </w:r>
          </w:p>
        </w:tc>
        <w:tc>
          <w:tcPr>
            <w:tcW w:w="889" w:type="dxa"/>
            <w:tcBorders>
              <w:top w:val="single" w:sz="8" w:space="0" w:color="000000"/>
              <w:bottom w:val="single" w:sz="4" w:space="0" w:color="000000"/>
            </w:tcBorders>
          </w:tcPr>
          <w:p>
            <w:pPr>
              <w:pStyle w:val="TableParagraph"/>
              <w:spacing w:before="76"/>
              <w:ind w:left="9" w:right="9"/>
              <w:rPr>
                <w:b/>
                <w:sz w:val="18"/>
              </w:rPr>
            </w:pPr>
            <w:r>
              <w:rPr>
                <w:b/>
                <w:spacing w:val="-2"/>
                <w:sz w:val="18"/>
              </w:rPr>
              <w:t>Value</w:t>
            </w:r>
          </w:p>
        </w:tc>
      </w:tr>
      <w:tr>
        <w:trPr>
          <w:trHeight w:val="312" w:hRule="atLeast"/>
        </w:trPr>
        <w:tc>
          <w:tcPr>
            <w:tcW w:w="2062" w:type="dxa"/>
            <w:tcBorders>
              <w:top w:val="single" w:sz="4" w:space="0" w:color="000000"/>
            </w:tcBorders>
          </w:tcPr>
          <w:p>
            <w:pPr>
              <w:pStyle w:val="TableParagraph"/>
              <w:spacing w:before="78"/>
              <w:ind w:left="119"/>
              <w:jc w:val="left"/>
              <w:rPr>
                <w:sz w:val="18"/>
              </w:rPr>
            </w:pPr>
            <w:r>
              <w:rPr>
                <w:spacing w:val="-4"/>
                <w:sz w:val="18"/>
              </w:rPr>
              <w:t>Total</w:t>
            </w:r>
            <w:r>
              <w:rPr>
                <w:spacing w:val="-2"/>
                <w:sz w:val="18"/>
              </w:rPr>
              <w:t> Timesteps</w:t>
            </w:r>
          </w:p>
        </w:tc>
        <w:tc>
          <w:tcPr>
            <w:tcW w:w="889" w:type="dxa"/>
            <w:tcBorders>
              <w:top w:val="single" w:sz="4" w:space="0" w:color="000000"/>
            </w:tcBorders>
          </w:tcPr>
          <w:p>
            <w:pPr>
              <w:pStyle w:val="TableParagraph"/>
              <w:spacing w:before="78"/>
              <w:ind w:left="9" w:right="9"/>
              <w:rPr>
                <w:sz w:val="18"/>
              </w:rPr>
            </w:pPr>
            <w:r>
              <w:rPr>
                <w:spacing w:val="-2"/>
                <w:sz w:val="18"/>
              </w:rPr>
              <w:t>100,000</w:t>
            </w:r>
          </w:p>
        </w:tc>
      </w:tr>
      <w:tr>
        <w:trPr>
          <w:trHeight w:val="271" w:hRule="atLeast"/>
        </w:trPr>
        <w:tc>
          <w:tcPr>
            <w:tcW w:w="2062" w:type="dxa"/>
          </w:tcPr>
          <w:p>
            <w:pPr>
              <w:pStyle w:val="TableParagraph"/>
              <w:ind w:left="119"/>
              <w:jc w:val="left"/>
              <w:rPr>
                <w:sz w:val="18"/>
              </w:rPr>
            </w:pPr>
            <w:r>
              <w:rPr>
                <w:sz w:val="18"/>
              </w:rPr>
              <w:t>Episode</w:t>
            </w:r>
            <w:r>
              <w:rPr>
                <w:spacing w:val="-7"/>
                <w:sz w:val="18"/>
              </w:rPr>
              <w:t> </w:t>
            </w:r>
            <w:r>
              <w:rPr>
                <w:spacing w:val="-2"/>
                <w:sz w:val="18"/>
              </w:rPr>
              <w:t>Steps</w:t>
            </w:r>
          </w:p>
        </w:tc>
        <w:tc>
          <w:tcPr>
            <w:tcW w:w="889" w:type="dxa"/>
          </w:tcPr>
          <w:p>
            <w:pPr>
              <w:pStyle w:val="TableParagraph"/>
              <w:ind w:left="9" w:right="9"/>
              <w:rPr>
                <w:sz w:val="18"/>
              </w:rPr>
            </w:pPr>
            <w:r>
              <w:rPr>
                <w:spacing w:val="-5"/>
                <w:sz w:val="18"/>
              </w:rPr>
              <w:t>60</w:t>
            </w:r>
          </w:p>
        </w:tc>
      </w:tr>
      <w:tr>
        <w:trPr>
          <w:trHeight w:val="271" w:hRule="atLeast"/>
        </w:trPr>
        <w:tc>
          <w:tcPr>
            <w:tcW w:w="2062" w:type="dxa"/>
          </w:tcPr>
          <w:p>
            <w:pPr>
              <w:pStyle w:val="TableParagraph"/>
              <w:ind w:left="119"/>
              <w:jc w:val="left"/>
              <w:rPr>
                <w:sz w:val="18"/>
              </w:rPr>
            </w:pPr>
            <w:r>
              <w:rPr>
                <w:sz w:val="18"/>
              </w:rPr>
              <w:t>Number</w:t>
            </w:r>
            <w:r>
              <w:rPr>
                <w:spacing w:val="-8"/>
                <w:sz w:val="18"/>
              </w:rPr>
              <w:t> </w:t>
            </w:r>
            <w:r>
              <w:rPr>
                <w:sz w:val="18"/>
              </w:rPr>
              <w:t>of</w:t>
            </w:r>
            <w:r>
              <w:rPr>
                <w:spacing w:val="-7"/>
                <w:sz w:val="18"/>
              </w:rPr>
              <w:t> </w:t>
            </w:r>
            <w:r>
              <w:rPr>
                <w:spacing w:val="-2"/>
                <w:sz w:val="18"/>
              </w:rPr>
              <w:t>Environments</w:t>
            </w:r>
          </w:p>
        </w:tc>
        <w:tc>
          <w:tcPr>
            <w:tcW w:w="889" w:type="dxa"/>
          </w:tcPr>
          <w:p>
            <w:pPr>
              <w:pStyle w:val="TableParagraph"/>
              <w:ind w:left="9" w:right="9"/>
              <w:rPr>
                <w:sz w:val="18"/>
              </w:rPr>
            </w:pPr>
            <w:r>
              <w:rPr>
                <w:spacing w:val="-10"/>
                <w:sz w:val="18"/>
              </w:rPr>
              <w:t>4</w:t>
            </w:r>
          </w:p>
        </w:tc>
      </w:tr>
      <w:tr>
        <w:trPr>
          <w:trHeight w:val="271" w:hRule="atLeast"/>
        </w:trPr>
        <w:tc>
          <w:tcPr>
            <w:tcW w:w="2062" w:type="dxa"/>
          </w:tcPr>
          <w:p>
            <w:pPr>
              <w:pStyle w:val="TableParagraph"/>
              <w:ind w:left="119"/>
              <w:jc w:val="left"/>
              <w:rPr>
                <w:sz w:val="18"/>
              </w:rPr>
            </w:pPr>
            <w:r>
              <w:rPr>
                <w:sz w:val="18"/>
              </w:rPr>
              <w:t>Steps</w:t>
            </w:r>
            <w:r>
              <w:rPr>
                <w:spacing w:val="-7"/>
                <w:sz w:val="18"/>
              </w:rPr>
              <w:t> </w:t>
            </w:r>
            <w:r>
              <w:rPr>
                <w:sz w:val="18"/>
              </w:rPr>
              <w:t>per</w:t>
            </w:r>
            <w:r>
              <w:rPr>
                <w:spacing w:val="-6"/>
                <w:sz w:val="18"/>
              </w:rPr>
              <w:t> </w:t>
            </w:r>
            <w:r>
              <w:rPr>
                <w:spacing w:val="-2"/>
                <w:sz w:val="18"/>
              </w:rPr>
              <w:t>Update</w:t>
            </w:r>
          </w:p>
        </w:tc>
        <w:tc>
          <w:tcPr>
            <w:tcW w:w="889" w:type="dxa"/>
          </w:tcPr>
          <w:p>
            <w:pPr>
              <w:pStyle w:val="TableParagraph"/>
              <w:ind w:left="9" w:right="9"/>
              <w:rPr>
                <w:sz w:val="18"/>
              </w:rPr>
            </w:pPr>
            <w:r>
              <w:rPr>
                <w:spacing w:val="-5"/>
                <w:sz w:val="18"/>
              </w:rPr>
              <w:t>512</w:t>
            </w:r>
          </w:p>
        </w:tc>
      </w:tr>
      <w:tr>
        <w:trPr>
          <w:trHeight w:val="257" w:hRule="atLeast"/>
        </w:trPr>
        <w:tc>
          <w:tcPr>
            <w:tcW w:w="2062" w:type="dxa"/>
          </w:tcPr>
          <w:p>
            <w:pPr>
              <w:pStyle w:val="TableParagraph"/>
              <w:spacing w:line="200" w:lineRule="exact"/>
              <w:ind w:left="119"/>
              <w:jc w:val="left"/>
              <w:rPr>
                <w:sz w:val="18"/>
              </w:rPr>
            </w:pPr>
            <w:r>
              <w:rPr>
                <w:sz w:val="18"/>
              </w:rPr>
              <w:t>Batch</w:t>
            </w:r>
            <w:r>
              <w:rPr>
                <w:spacing w:val="-9"/>
                <w:sz w:val="18"/>
              </w:rPr>
              <w:t> </w:t>
            </w:r>
            <w:r>
              <w:rPr>
                <w:spacing w:val="-4"/>
                <w:sz w:val="18"/>
              </w:rPr>
              <w:t>Size</w:t>
            </w:r>
          </w:p>
        </w:tc>
        <w:tc>
          <w:tcPr>
            <w:tcW w:w="889" w:type="dxa"/>
          </w:tcPr>
          <w:p>
            <w:pPr>
              <w:pStyle w:val="TableParagraph"/>
              <w:spacing w:line="200" w:lineRule="exact"/>
              <w:ind w:left="9" w:right="9"/>
              <w:rPr>
                <w:sz w:val="18"/>
              </w:rPr>
            </w:pPr>
            <w:r>
              <w:rPr>
                <w:spacing w:val="-5"/>
                <w:sz w:val="18"/>
              </w:rPr>
              <w:t>256</w:t>
            </w:r>
          </w:p>
        </w:tc>
      </w:tr>
      <w:tr>
        <w:trPr>
          <w:trHeight w:val="286" w:hRule="atLeast"/>
        </w:trPr>
        <w:tc>
          <w:tcPr>
            <w:tcW w:w="2062" w:type="dxa"/>
          </w:tcPr>
          <w:p>
            <w:pPr>
              <w:pStyle w:val="TableParagraph"/>
              <w:spacing w:before="52"/>
              <w:ind w:left="119"/>
              <w:jc w:val="left"/>
              <w:rPr>
                <w:sz w:val="18"/>
              </w:rPr>
            </w:pPr>
            <w:r>
              <w:rPr>
                <w:sz w:val="18"/>
              </w:rPr>
              <w:t>Learning</w:t>
            </w:r>
            <w:r>
              <w:rPr>
                <w:spacing w:val="-5"/>
                <w:sz w:val="18"/>
              </w:rPr>
              <w:t> </w:t>
            </w:r>
            <w:r>
              <w:rPr>
                <w:spacing w:val="-4"/>
                <w:sz w:val="18"/>
              </w:rPr>
              <w:t>Rate</w:t>
            </w:r>
          </w:p>
        </w:tc>
        <w:tc>
          <w:tcPr>
            <w:tcW w:w="889" w:type="dxa"/>
          </w:tcPr>
          <w:p>
            <w:pPr>
              <w:pStyle w:val="TableParagraph"/>
              <w:spacing w:line="267" w:lineRule="exact" w:before="0"/>
              <w:ind w:right="9"/>
              <w:rPr>
                <w:position w:val="7"/>
                <w:sz w:val="14"/>
              </w:rPr>
            </w:pPr>
            <w:r>
              <w:rPr>
                <w:w w:val="85"/>
                <w:sz w:val="18"/>
              </w:rPr>
              <w:t>3</w:t>
            </w:r>
            <w:r>
              <w:rPr>
                <w:spacing w:val="-4"/>
                <w:sz w:val="18"/>
              </w:rPr>
              <w:t> </w:t>
            </w:r>
            <w:r>
              <w:rPr>
                <w:rFonts w:ascii="Lucida Sans Unicode" w:hAnsi="Lucida Sans Unicode"/>
                <w:w w:val="85"/>
                <w:sz w:val="18"/>
              </w:rPr>
              <w:t>×</w:t>
            </w:r>
            <w:r>
              <w:rPr>
                <w:rFonts w:ascii="Lucida Sans Unicode" w:hAnsi="Lucida Sans Unicode"/>
                <w:spacing w:val="-8"/>
                <w:w w:val="85"/>
                <w:sz w:val="18"/>
              </w:rPr>
              <w:t>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r>
        <w:trPr>
          <w:trHeight w:val="271" w:hRule="atLeast"/>
        </w:trPr>
        <w:tc>
          <w:tcPr>
            <w:tcW w:w="2062" w:type="dxa"/>
          </w:tcPr>
          <w:p>
            <w:pPr>
              <w:pStyle w:val="TableParagraph"/>
              <w:spacing w:line="218" w:lineRule="exact" w:before="34"/>
              <w:ind w:left="119"/>
              <w:jc w:val="left"/>
              <w:rPr>
                <w:sz w:val="18"/>
              </w:rPr>
            </w:pPr>
            <w:r>
              <w:rPr>
                <w:spacing w:val="-4"/>
                <w:sz w:val="18"/>
              </w:rPr>
              <w:t>Clip</w:t>
            </w:r>
            <w:r>
              <w:rPr>
                <w:spacing w:val="-8"/>
                <w:sz w:val="18"/>
              </w:rPr>
              <w:t> </w:t>
            </w:r>
            <w:r>
              <w:rPr>
                <w:spacing w:val="-4"/>
                <w:sz w:val="18"/>
              </w:rPr>
              <w:t>Range</w:t>
            </w:r>
            <w:r>
              <w:rPr>
                <w:spacing w:val="-7"/>
                <w:sz w:val="18"/>
              </w:rPr>
              <w:t> </w:t>
            </w:r>
            <w:r>
              <w:rPr>
                <w:spacing w:val="-4"/>
                <w:sz w:val="18"/>
              </w:rPr>
              <w:t>(</w:t>
            </w:r>
            <w:r>
              <w:rPr>
                <w:rFonts w:ascii="Calibri" w:eastAsia="Calibri"/>
                <w:i/>
                <w:spacing w:val="-4"/>
                <w:sz w:val="18"/>
              </w:rPr>
              <w:t>𝜖</w:t>
            </w:r>
            <w:r>
              <w:rPr>
                <w:rFonts w:ascii="Calibri" w:eastAsia="Calibri"/>
                <w:i/>
                <w:spacing w:val="-25"/>
                <w:sz w:val="18"/>
              </w:rPr>
              <w:t> </w:t>
            </w:r>
            <w:r>
              <w:rPr>
                <w:spacing w:val="-10"/>
                <w:sz w:val="18"/>
              </w:rPr>
              <w:t>)</w:t>
            </w:r>
          </w:p>
        </w:tc>
        <w:tc>
          <w:tcPr>
            <w:tcW w:w="889" w:type="dxa"/>
          </w:tcPr>
          <w:p>
            <w:pPr>
              <w:pStyle w:val="TableParagraph"/>
              <w:ind w:left="9" w:right="9"/>
              <w:rPr>
                <w:sz w:val="18"/>
              </w:rPr>
            </w:pPr>
            <w:r>
              <w:rPr>
                <w:spacing w:val="-5"/>
                <w:sz w:val="18"/>
              </w:rPr>
              <w:t>0.2</w:t>
            </w:r>
          </w:p>
        </w:tc>
      </w:tr>
      <w:tr>
        <w:trPr>
          <w:trHeight w:val="271" w:hRule="atLeast"/>
        </w:trPr>
        <w:tc>
          <w:tcPr>
            <w:tcW w:w="2062" w:type="dxa"/>
          </w:tcPr>
          <w:p>
            <w:pPr>
              <w:pStyle w:val="TableParagraph"/>
              <w:ind w:left="119"/>
              <w:jc w:val="left"/>
              <w:rPr>
                <w:sz w:val="18"/>
              </w:rPr>
            </w:pPr>
            <w:r>
              <w:rPr>
                <w:sz w:val="18"/>
              </w:rPr>
              <w:t>GAE</w:t>
            </w:r>
            <w:r>
              <w:rPr>
                <w:spacing w:val="-10"/>
                <w:sz w:val="18"/>
              </w:rPr>
              <w:t> </w:t>
            </w:r>
            <w:r>
              <w:rPr>
                <w:spacing w:val="-2"/>
                <w:sz w:val="18"/>
              </w:rPr>
              <w:t>Lambda</w:t>
            </w:r>
          </w:p>
        </w:tc>
        <w:tc>
          <w:tcPr>
            <w:tcW w:w="889" w:type="dxa"/>
          </w:tcPr>
          <w:p>
            <w:pPr>
              <w:pStyle w:val="TableParagraph"/>
              <w:ind w:left="9" w:right="9"/>
              <w:rPr>
                <w:sz w:val="18"/>
              </w:rPr>
            </w:pPr>
            <w:r>
              <w:rPr>
                <w:spacing w:val="-4"/>
                <w:sz w:val="18"/>
              </w:rPr>
              <w:t>0.95</w:t>
            </w:r>
          </w:p>
        </w:tc>
      </w:tr>
      <w:tr>
        <w:trPr>
          <w:trHeight w:val="319" w:hRule="atLeast"/>
        </w:trPr>
        <w:tc>
          <w:tcPr>
            <w:tcW w:w="2062" w:type="dxa"/>
            <w:tcBorders>
              <w:bottom w:val="single" w:sz="8" w:space="0" w:color="000000"/>
            </w:tcBorders>
          </w:tcPr>
          <w:p>
            <w:pPr>
              <w:pStyle w:val="TableParagraph"/>
              <w:spacing w:before="34"/>
              <w:ind w:left="119"/>
              <w:jc w:val="left"/>
              <w:rPr>
                <w:sz w:val="18"/>
              </w:rPr>
            </w:pPr>
            <w:r>
              <w:rPr>
                <w:sz w:val="18"/>
              </w:rPr>
              <w:t>Discount</w:t>
            </w:r>
            <w:r>
              <w:rPr>
                <w:spacing w:val="-11"/>
                <w:sz w:val="18"/>
              </w:rPr>
              <w:t> </w:t>
            </w:r>
            <w:r>
              <w:rPr>
                <w:sz w:val="18"/>
              </w:rPr>
              <w:t>Factor</w:t>
            </w:r>
            <w:r>
              <w:rPr>
                <w:spacing w:val="-10"/>
                <w:sz w:val="18"/>
              </w:rPr>
              <w:t> </w:t>
            </w:r>
            <w:r>
              <w:rPr>
                <w:spacing w:val="-5"/>
                <w:sz w:val="18"/>
              </w:rPr>
              <w:t>(</w:t>
            </w:r>
            <w:r>
              <w:rPr>
                <w:rFonts w:ascii="Calibri" w:eastAsia="Calibri"/>
                <w:i/>
                <w:spacing w:val="-5"/>
                <w:sz w:val="18"/>
              </w:rPr>
              <w:t>𝛾</w:t>
            </w:r>
            <w:r>
              <w:rPr>
                <w:spacing w:val="-5"/>
                <w:sz w:val="18"/>
              </w:rPr>
              <w:t>)</w:t>
            </w:r>
          </w:p>
        </w:tc>
        <w:tc>
          <w:tcPr>
            <w:tcW w:w="889" w:type="dxa"/>
            <w:tcBorders>
              <w:bottom w:val="single" w:sz="8" w:space="0" w:color="000000"/>
            </w:tcBorders>
          </w:tcPr>
          <w:p>
            <w:pPr>
              <w:pStyle w:val="TableParagraph"/>
              <w:ind w:left="9" w:right="9"/>
              <w:rPr>
                <w:sz w:val="18"/>
              </w:rPr>
            </w:pPr>
            <w:r>
              <w:rPr>
                <w:spacing w:val="-4"/>
                <w:sz w:val="18"/>
              </w:rPr>
              <w:t>0.99</w:t>
            </w:r>
          </w:p>
        </w:tc>
      </w:tr>
    </w:tbl>
    <w:p>
      <w:pPr>
        <w:pStyle w:val="BodyText"/>
        <w:spacing w:before="93"/>
        <w:rPr>
          <w:sz w:val="18"/>
        </w:rPr>
      </w:pPr>
    </w:p>
    <w:p>
      <w:pPr>
        <w:pStyle w:val="ListParagraph"/>
        <w:numPr>
          <w:ilvl w:val="2"/>
          <w:numId w:val="1"/>
        </w:numPr>
        <w:tabs>
          <w:tab w:pos="849" w:val="left" w:leader="none"/>
        </w:tabs>
        <w:spacing w:line="240" w:lineRule="auto" w:before="1" w:after="0"/>
        <w:ind w:left="849" w:right="0" w:hanging="599"/>
        <w:jc w:val="both"/>
        <w:rPr>
          <w:i/>
          <w:sz w:val="22"/>
        </w:rPr>
      </w:pPr>
      <w:r>
        <w:rPr>
          <w:i/>
          <w:spacing w:val="-2"/>
          <w:sz w:val="22"/>
        </w:rPr>
        <w:t>Deep</w:t>
      </w:r>
      <w:r>
        <w:rPr>
          <w:i/>
          <w:spacing w:val="-4"/>
          <w:sz w:val="22"/>
        </w:rPr>
        <w:t> </w:t>
      </w:r>
      <w:r>
        <w:rPr>
          <w:i/>
          <w:spacing w:val="-2"/>
          <w:sz w:val="22"/>
        </w:rPr>
        <w:t>Q-Network</w:t>
      </w:r>
      <w:r>
        <w:rPr>
          <w:i/>
          <w:spacing w:val="-4"/>
          <w:sz w:val="22"/>
        </w:rPr>
        <w:t> </w:t>
      </w:r>
      <w:r>
        <w:rPr>
          <w:i/>
          <w:spacing w:val="-2"/>
          <w:sz w:val="22"/>
        </w:rPr>
        <w:t>(DQN)</w:t>
      </w:r>
      <w:r>
        <w:rPr>
          <w:i/>
          <w:spacing w:val="-3"/>
          <w:sz w:val="22"/>
        </w:rPr>
        <w:t> </w:t>
      </w:r>
      <w:r>
        <w:rPr>
          <w:i/>
          <w:spacing w:val="-2"/>
          <w:sz w:val="22"/>
        </w:rPr>
        <w:t>for</w:t>
      </w:r>
      <w:r>
        <w:rPr>
          <w:i/>
          <w:spacing w:val="-4"/>
          <w:sz w:val="22"/>
        </w:rPr>
        <w:t> </w:t>
      </w:r>
      <w:r>
        <w:rPr>
          <w:i/>
          <w:spacing w:val="-2"/>
          <w:sz w:val="22"/>
        </w:rPr>
        <w:t>Comparison</w:t>
      </w:r>
    </w:p>
    <w:p>
      <w:pPr>
        <w:pStyle w:val="BodyText"/>
        <w:spacing w:line="331" w:lineRule="auto" w:before="98"/>
        <w:ind w:left="250" w:right="1165"/>
        <w:jc w:val="both"/>
      </w:pPr>
      <w:r>
        <w:rPr/>
        <w:t>For comparative analysis, a Deep Q-Network (DQN) is trained under the same regime (100,000 steps, three</w:t>
      </w:r>
      <w:r>
        <w:rPr>
          <w:spacing w:val="-7"/>
        </w:rPr>
        <w:t> </w:t>
      </w:r>
      <w:r>
        <w:rPr/>
        <w:t>seeds).</w:t>
      </w:r>
      <w:r>
        <w:rPr>
          <w:spacing w:val="-7"/>
        </w:rPr>
        <w:t> </w:t>
      </w:r>
      <w:r>
        <w:rPr/>
        <w:t>DQN</w:t>
      </w:r>
      <w:r>
        <w:rPr>
          <w:spacing w:val="-7"/>
        </w:rPr>
        <w:t> </w:t>
      </w:r>
      <w:r>
        <w:rPr/>
        <w:t>is</w:t>
      </w:r>
      <w:r>
        <w:rPr>
          <w:spacing w:val="-7"/>
        </w:rPr>
        <w:t> </w:t>
      </w:r>
      <w:r>
        <w:rPr/>
        <w:t>a</w:t>
      </w:r>
      <w:r>
        <w:rPr>
          <w:spacing w:val="-7"/>
        </w:rPr>
        <w:t> </w:t>
      </w:r>
      <w:r>
        <w:rPr/>
        <w:t>value-based</w:t>
      </w:r>
      <w:r>
        <w:rPr>
          <w:spacing w:val="-7"/>
        </w:rPr>
        <w:t> </w:t>
      </w:r>
      <w:r>
        <w:rPr/>
        <w:t>off-policy</w:t>
      </w:r>
      <w:r>
        <w:rPr>
          <w:spacing w:val="-7"/>
        </w:rPr>
        <w:t> </w:t>
      </w:r>
      <w:r>
        <w:rPr/>
        <w:t>method</w:t>
      </w:r>
      <w:r>
        <w:rPr>
          <w:spacing w:val="-7"/>
        </w:rPr>
        <w:t> </w:t>
      </w:r>
      <w:r>
        <w:rPr/>
        <w:t>that</w:t>
      </w:r>
      <w:r>
        <w:rPr>
          <w:spacing w:val="-7"/>
        </w:rPr>
        <w:t> </w:t>
      </w:r>
      <w:r>
        <w:rPr/>
        <w:t>learns</w:t>
      </w:r>
      <w:r>
        <w:rPr>
          <w:spacing w:val="-7"/>
        </w:rPr>
        <w:t> </w:t>
      </w:r>
      <w:r>
        <w:rPr/>
        <w:t>an</w:t>
      </w:r>
      <w:r>
        <w:rPr>
          <w:spacing w:val="-7"/>
        </w:rPr>
        <w:t> </w:t>
      </w:r>
      <w:r>
        <w:rPr/>
        <w:t>action-value</w:t>
      </w:r>
      <w:r>
        <w:rPr>
          <w:spacing w:val="-7"/>
        </w:rPr>
        <w:t> </w:t>
      </w:r>
      <w:r>
        <w:rPr/>
        <w:t>function</w:t>
      </w:r>
      <w:r>
        <w:rPr>
          <w:spacing w:val="-7"/>
        </w:rPr>
        <w:t> </w:t>
      </w:r>
      <w:r>
        <w:rPr/>
        <w:t>via</w:t>
      </w:r>
      <w:r>
        <w:rPr>
          <w:spacing w:val="-7"/>
        </w:rPr>
        <w:t> </w:t>
      </w:r>
      <w:r>
        <w:rPr/>
        <w:t>bootstrapped temporal-difference updates sampled from a replay buffer. The DQN hyperparameters are presented </w:t>
      </w:r>
      <w:r>
        <w:rPr/>
        <w:t>in Table </w:t>
      </w:r>
      <w:hyperlink w:history="true" w:anchor="_bookmark12">
        <w:r>
          <w:rPr>
            <w:color w:val="0000FF"/>
          </w:rPr>
          <w:t>10</w:t>
        </w:r>
      </w:hyperlink>
      <w:r>
        <w:rPr/>
        <w:t>.</w:t>
      </w:r>
    </w:p>
    <w:p>
      <w:pPr>
        <w:spacing w:before="219"/>
        <w:ind w:left="3419" w:right="0" w:firstLine="0"/>
        <w:jc w:val="left"/>
        <w:rPr>
          <w:sz w:val="18"/>
        </w:rPr>
      </w:pPr>
      <w:bookmarkStart w:name="_bookmark12" w:id="34"/>
      <w:bookmarkEnd w:id="34"/>
      <w:r>
        <w:rPr/>
      </w:r>
      <w:r>
        <w:rPr>
          <w:b/>
          <w:sz w:val="18"/>
        </w:rPr>
        <w:t>Table</w:t>
      </w:r>
      <w:r>
        <w:rPr>
          <w:b/>
          <w:spacing w:val="-9"/>
          <w:sz w:val="18"/>
        </w:rPr>
        <w:t> </w:t>
      </w:r>
      <w:r>
        <w:rPr>
          <w:b/>
          <w:sz w:val="18"/>
        </w:rPr>
        <w:t>10.</w:t>
      </w:r>
      <w:r>
        <w:rPr>
          <w:b/>
          <w:spacing w:val="-8"/>
          <w:sz w:val="18"/>
        </w:rPr>
        <w:t> </w:t>
      </w:r>
      <w:r>
        <w:rPr>
          <w:sz w:val="18"/>
        </w:rPr>
        <w:t>DQN</w:t>
      </w:r>
      <w:r>
        <w:rPr>
          <w:spacing w:val="-8"/>
          <w:sz w:val="18"/>
        </w:rPr>
        <w:t> </w:t>
      </w:r>
      <w:r>
        <w:rPr>
          <w:sz w:val="18"/>
        </w:rPr>
        <w:t>training</w:t>
      </w:r>
      <w:r>
        <w:rPr>
          <w:spacing w:val="-8"/>
          <w:sz w:val="18"/>
        </w:rPr>
        <w:t> </w:t>
      </w:r>
      <w:r>
        <w:rPr>
          <w:spacing w:val="-2"/>
          <w:sz w:val="18"/>
        </w:rPr>
        <w:t>hyperparameters.</w:t>
      </w:r>
    </w:p>
    <w:p>
      <w:pPr>
        <w:pStyle w:val="BodyText"/>
        <w:spacing w:before="10"/>
        <w:rPr>
          <w:sz w:val="5"/>
        </w:rPr>
      </w:pPr>
    </w:p>
    <w:tbl>
      <w:tblPr>
        <w:tblW w:w="0" w:type="auto"/>
        <w:jc w:val="left"/>
        <w:tblInd w:w="3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6"/>
        <w:gridCol w:w="889"/>
      </w:tblGrid>
      <w:tr>
        <w:trPr>
          <w:trHeight w:val="360" w:hRule="atLeast"/>
        </w:trPr>
        <w:tc>
          <w:tcPr>
            <w:tcW w:w="1846" w:type="dxa"/>
            <w:tcBorders>
              <w:top w:val="single" w:sz="8" w:space="0" w:color="000000"/>
              <w:bottom w:val="single" w:sz="4" w:space="0" w:color="000000"/>
            </w:tcBorders>
          </w:tcPr>
          <w:p>
            <w:pPr>
              <w:pStyle w:val="TableParagraph"/>
              <w:spacing w:before="76"/>
              <w:ind w:left="119"/>
              <w:jc w:val="left"/>
              <w:rPr>
                <w:b/>
                <w:sz w:val="18"/>
              </w:rPr>
            </w:pPr>
            <w:r>
              <w:rPr>
                <w:b/>
                <w:spacing w:val="-2"/>
                <w:sz w:val="18"/>
              </w:rPr>
              <w:t>Parameter</w:t>
            </w:r>
          </w:p>
        </w:tc>
        <w:tc>
          <w:tcPr>
            <w:tcW w:w="889" w:type="dxa"/>
            <w:tcBorders>
              <w:top w:val="single" w:sz="8" w:space="0" w:color="000000"/>
              <w:bottom w:val="single" w:sz="4" w:space="0" w:color="000000"/>
            </w:tcBorders>
          </w:tcPr>
          <w:p>
            <w:pPr>
              <w:pStyle w:val="TableParagraph"/>
              <w:spacing w:before="76"/>
              <w:ind w:left="8" w:right="9"/>
              <w:rPr>
                <w:b/>
                <w:sz w:val="18"/>
              </w:rPr>
            </w:pPr>
            <w:r>
              <w:rPr>
                <w:b/>
                <w:spacing w:val="-2"/>
                <w:sz w:val="18"/>
              </w:rPr>
              <w:t>Value</w:t>
            </w:r>
          </w:p>
        </w:tc>
      </w:tr>
      <w:tr>
        <w:trPr>
          <w:trHeight w:val="312" w:hRule="atLeast"/>
        </w:trPr>
        <w:tc>
          <w:tcPr>
            <w:tcW w:w="1846" w:type="dxa"/>
            <w:tcBorders>
              <w:top w:val="single" w:sz="4" w:space="0" w:color="000000"/>
            </w:tcBorders>
          </w:tcPr>
          <w:p>
            <w:pPr>
              <w:pStyle w:val="TableParagraph"/>
              <w:spacing w:before="78"/>
              <w:ind w:left="119"/>
              <w:jc w:val="left"/>
              <w:rPr>
                <w:sz w:val="18"/>
              </w:rPr>
            </w:pPr>
            <w:r>
              <w:rPr>
                <w:spacing w:val="-4"/>
                <w:sz w:val="18"/>
              </w:rPr>
              <w:t>Total</w:t>
            </w:r>
            <w:r>
              <w:rPr>
                <w:spacing w:val="-2"/>
                <w:sz w:val="18"/>
              </w:rPr>
              <w:t> Timesteps</w:t>
            </w:r>
          </w:p>
        </w:tc>
        <w:tc>
          <w:tcPr>
            <w:tcW w:w="889" w:type="dxa"/>
            <w:tcBorders>
              <w:top w:val="single" w:sz="4" w:space="0" w:color="000000"/>
            </w:tcBorders>
          </w:tcPr>
          <w:p>
            <w:pPr>
              <w:pStyle w:val="TableParagraph"/>
              <w:spacing w:before="78"/>
              <w:ind w:left="8" w:right="9"/>
              <w:rPr>
                <w:sz w:val="18"/>
              </w:rPr>
            </w:pPr>
            <w:r>
              <w:rPr>
                <w:spacing w:val="-2"/>
                <w:sz w:val="18"/>
              </w:rPr>
              <w:t>100,000</w:t>
            </w:r>
          </w:p>
        </w:tc>
      </w:tr>
      <w:tr>
        <w:trPr>
          <w:trHeight w:val="271" w:hRule="atLeast"/>
        </w:trPr>
        <w:tc>
          <w:tcPr>
            <w:tcW w:w="1846" w:type="dxa"/>
          </w:tcPr>
          <w:p>
            <w:pPr>
              <w:pStyle w:val="TableParagraph"/>
              <w:ind w:left="119"/>
              <w:jc w:val="left"/>
              <w:rPr>
                <w:sz w:val="18"/>
              </w:rPr>
            </w:pPr>
            <w:r>
              <w:rPr>
                <w:spacing w:val="-2"/>
                <w:sz w:val="18"/>
              </w:rPr>
              <w:t>Buffer</w:t>
            </w:r>
            <w:r>
              <w:rPr>
                <w:spacing w:val="-4"/>
                <w:sz w:val="18"/>
              </w:rPr>
              <w:t> Size</w:t>
            </w:r>
          </w:p>
        </w:tc>
        <w:tc>
          <w:tcPr>
            <w:tcW w:w="889" w:type="dxa"/>
          </w:tcPr>
          <w:p>
            <w:pPr>
              <w:pStyle w:val="TableParagraph"/>
              <w:ind w:left="8" w:right="9"/>
              <w:rPr>
                <w:sz w:val="18"/>
              </w:rPr>
            </w:pPr>
            <w:r>
              <w:rPr>
                <w:spacing w:val="-2"/>
                <w:sz w:val="18"/>
              </w:rPr>
              <w:t>50,000</w:t>
            </w:r>
          </w:p>
        </w:tc>
      </w:tr>
      <w:tr>
        <w:trPr>
          <w:trHeight w:val="271" w:hRule="atLeast"/>
        </w:trPr>
        <w:tc>
          <w:tcPr>
            <w:tcW w:w="1846" w:type="dxa"/>
          </w:tcPr>
          <w:p>
            <w:pPr>
              <w:pStyle w:val="TableParagraph"/>
              <w:ind w:left="119"/>
              <w:jc w:val="left"/>
              <w:rPr>
                <w:sz w:val="18"/>
              </w:rPr>
            </w:pPr>
            <w:r>
              <w:rPr>
                <w:sz w:val="18"/>
              </w:rPr>
              <w:t>Learning</w:t>
            </w:r>
            <w:r>
              <w:rPr>
                <w:spacing w:val="-5"/>
                <w:sz w:val="18"/>
              </w:rPr>
              <w:t> </w:t>
            </w:r>
            <w:r>
              <w:rPr>
                <w:spacing w:val="-2"/>
                <w:sz w:val="18"/>
              </w:rPr>
              <w:t>Starts</w:t>
            </w:r>
          </w:p>
        </w:tc>
        <w:tc>
          <w:tcPr>
            <w:tcW w:w="889" w:type="dxa"/>
          </w:tcPr>
          <w:p>
            <w:pPr>
              <w:pStyle w:val="TableParagraph"/>
              <w:ind w:left="8" w:right="9"/>
              <w:rPr>
                <w:sz w:val="18"/>
              </w:rPr>
            </w:pPr>
            <w:r>
              <w:rPr>
                <w:spacing w:val="-2"/>
                <w:sz w:val="18"/>
              </w:rPr>
              <w:t>1,000</w:t>
            </w:r>
          </w:p>
        </w:tc>
      </w:tr>
      <w:tr>
        <w:trPr>
          <w:trHeight w:val="271" w:hRule="atLeast"/>
        </w:trPr>
        <w:tc>
          <w:tcPr>
            <w:tcW w:w="1846" w:type="dxa"/>
          </w:tcPr>
          <w:p>
            <w:pPr>
              <w:pStyle w:val="TableParagraph"/>
              <w:ind w:left="119"/>
              <w:jc w:val="left"/>
              <w:rPr>
                <w:sz w:val="18"/>
              </w:rPr>
            </w:pPr>
            <w:r>
              <w:rPr>
                <w:spacing w:val="-2"/>
                <w:sz w:val="18"/>
              </w:rPr>
              <w:t>Train</w:t>
            </w:r>
            <w:r>
              <w:rPr>
                <w:spacing w:val="-4"/>
                <w:sz w:val="18"/>
              </w:rPr>
              <w:t> </w:t>
            </w:r>
            <w:r>
              <w:rPr>
                <w:spacing w:val="-2"/>
                <w:sz w:val="18"/>
              </w:rPr>
              <w:t>Frequency</w:t>
            </w:r>
          </w:p>
        </w:tc>
        <w:tc>
          <w:tcPr>
            <w:tcW w:w="889" w:type="dxa"/>
          </w:tcPr>
          <w:p>
            <w:pPr>
              <w:pStyle w:val="TableParagraph"/>
              <w:ind w:left="8" w:right="9"/>
              <w:rPr>
                <w:sz w:val="18"/>
              </w:rPr>
            </w:pPr>
            <w:r>
              <w:rPr>
                <w:spacing w:val="-10"/>
                <w:sz w:val="18"/>
              </w:rPr>
              <w:t>4</w:t>
            </w:r>
          </w:p>
        </w:tc>
      </w:tr>
      <w:tr>
        <w:trPr>
          <w:trHeight w:val="271" w:hRule="atLeast"/>
        </w:trPr>
        <w:tc>
          <w:tcPr>
            <w:tcW w:w="1846" w:type="dxa"/>
          </w:tcPr>
          <w:p>
            <w:pPr>
              <w:pStyle w:val="TableParagraph"/>
              <w:ind w:left="119"/>
              <w:jc w:val="left"/>
              <w:rPr>
                <w:sz w:val="18"/>
              </w:rPr>
            </w:pPr>
            <w:r>
              <w:rPr>
                <w:spacing w:val="-2"/>
                <w:sz w:val="18"/>
              </w:rPr>
              <w:t>Target</w:t>
            </w:r>
            <w:r>
              <w:rPr>
                <w:spacing w:val="-8"/>
                <w:sz w:val="18"/>
              </w:rPr>
              <w:t> </w:t>
            </w:r>
            <w:r>
              <w:rPr>
                <w:spacing w:val="-2"/>
                <w:sz w:val="18"/>
              </w:rPr>
              <w:t>Update</w:t>
            </w:r>
            <w:r>
              <w:rPr>
                <w:spacing w:val="-8"/>
                <w:sz w:val="18"/>
              </w:rPr>
              <w:t> </w:t>
            </w:r>
            <w:r>
              <w:rPr>
                <w:spacing w:val="-2"/>
                <w:sz w:val="18"/>
              </w:rPr>
              <w:t>Interval</w:t>
            </w:r>
          </w:p>
        </w:tc>
        <w:tc>
          <w:tcPr>
            <w:tcW w:w="889" w:type="dxa"/>
          </w:tcPr>
          <w:p>
            <w:pPr>
              <w:pStyle w:val="TableParagraph"/>
              <w:ind w:left="8" w:right="9"/>
              <w:rPr>
                <w:sz w:val="18"/>
              </w:rPr>
            </w:pPr>
            <w:r>
              <w:rPr>
                <w:spacing w:val="-2"/>
                <w:sz w:val="18"/>
              </w:rPr>
              <w:t>1,000</w:t>
            </w:r>
          </w:p>
        </w:tc>
      </w:tr>
      <w:tr>
        <w:trPr>
          <w:trHeight w:val="257" w:hRule="atLeast"/>
        </w:trPr>
        <w:tc>
          <w:tcPr>
            <w:tcW w:w="1846" w:type="dxa"/>
          </w:tcPr>
          <w:p>
            <w:pPr>
              <w:pStyle w:val="TableParagraph"/>
              <w:spacing w:line="200" w:lineRule="exact"/>
              <w:ind w:left="119"/>
              <w:jc w:val="left"/>
              <w:rPr>
                <w:sz w:val="18"/>
              </w:rPr>
            </w:pPr>
            <w:r>
              <w:rPr>
                <w:sz w:val="18"/>
              </w:rPr>
              <w:t>Batch</w:t>
            </w:r>
            <w:r>
              <w:rPr>
                <w:spacing w:val="-9"/>
                <w:sz w:val="18"/>
              </w:rPr>
              <w:t> </w:t>
            </w:r>
            <w:r>
              <w:rPr>
                <w:spacing w:val="-4"/>
                <w:sz w:val="18"/>
              </w:rPr>
              <w:t>Size</w:t>
            </w:r>
          </w:p>
        </w:tc>
        <w:tc>
          <w:tcPr>
            <w:tcW w:w="889" w:type="dxa"/>
          </w:tcPr>
          <w:p>
            <w:pPr>
              <w:pStyle w:val="TableParagraph"/>
              <w:spacing w:line="200" w:lineRule="exact"/>
              <w:ind w:left="8" w:right="9"/>
              <w:rPr>
                <w:sz w:val="18"/>
              </w:rPr>
            </w:pPr>
            <w:r>
              <w:rPr>
                <w:spacing w:val="-5"/>
                <w:sz w:val="18"/>
              </w:rPr>
              <w:t>256</w:t>
            </w:r>
          </w:p>
        </w:tc>
      </w:tr>
      <w:tr>
        <w:trPr>
          <w:trHeight w:val="333" w:hRule="atLeast"/>
        </w:trPr>
        <w:tc>
          <w:tcPr>
            <w:tcW w:w="1846" w:type="dxa"/>
            <w:tcBorders>
              <w:bottom w:val="single" w:sz="8" w:space="0" w:color="000000"/>
            </w:tcBorders>
          </w:tcPr>
          <w:p>
            <w:pPr>
              <w:pStyle w:val="TableParagraph"/>
              <w:spacing w:before="52"/>
              <w:ind w:left="119"/>
              <w:jc w:val="left"/>
              <w:rPr>
                <w:sz w:val="18"/>
              </w:rPr>
            </w:pPr>
            <w:r>
              <w:rPr>
                <w:sz w:val="18"/>
              </w:rPr>
              <w:t>Learning</w:t>
            </w:r>
            <w:r>
              <w:rPr>
                <w:spacing w:val="-5"/>
                <w:sz w:val="18"/>
              </w:rPr>
              <w:t> </w:t>
            </w:r>
            <w:r>
              <w:rPr>
                <w:spacing w:val="-4"/>
                <w:sz w:val="18"/>
              </w:rPr>
              <w:t>Rate</w:t>
            </w:r>
          </w:p>
        </w:tc>
        <w:tc>
          <w:tcPr>
            <w:tcW w:w="889" w:type="dxa"/>
            <w:tcBorders>
              <w:bottom w:val="single" w:sz="8" w:space="0" w:color="000000"/>
            </w:tcBorders>
          </w:tcPr>
          <w:p>
            <w:pPr>
              <w:pStyle w:val="TableParagraph"/>
              <w:spacing w:line="299" w:lineRule="exact" w:before="0"/>
              <w:ind w:right="9"/>
              <w:rPr>
                <w:position w:val="7"/>
                <w:sz w:val="14"/>
              </w:rPr>
            </w:pPr>
            <w:r>
              <w:rPr>
                <w:w w:val="85"/>
                <w:sz w:val="18"/>
              </w:rPr>
              <w:t>1</w:t>
            </w:r>
            <w:r>
              <w:rPr>
                <w:spacing w:val="-4"/>
                <w:sz w:val="18"/>
              </w:rPr>
              <w:t> </w:t>
            </w:r>
            <w:r>
              <w:rPr>
                <w:rFonts w:ascii="Lucida Sans Unicode" w:hAnsi="Lucida Sans Unicode"/>
                <w:w w:val="85"/>
                <w:sz w:val="18"/>
              </w:rPr>
              <w:t>×</w:t>
            </w:r>
            <w:r>
              <w:rPr>
                <w:rFonts w:ascii="Lucida Sans Unicode" w:hAnsi="Lucida Sans Unicode"/>
                <w:spacing w:val="-8"/>
                <w:w w:val="85"/>
                <w:sz w:val="18"/>
              </w:rPr>
              <w:t>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bl>
    <w:p>
      <w:pPr>
        <w:pStyle w:val="BodyText"/>
        <w:spacing w:before="94"/>
        <w:rPr>
          <w:sz w:val="18"/>
        </w:rPr>
      </w:pPr>
    </w:p>
    <w:p>
      <w:pPr>
        <w:pStyle w:val="Heading2"/>
        <w:numPr>
          <w:ilvl w:val="1"/>
          <w:numId w:val="1"/>
        </w:numPr>
        <w:tabs>
          <w:tab w:pos="686" w:val="left" w:leader="none"/>
        </w:tabs>
        <w:spacing w:line="240" w:lineRule="auto" w:before="1" w:after="0"/>
        <w:ind w:left="686" w:right="0" w:hanging="436"/>
        <w:jc w:val="left"/>
      </w:pPr>
      <w:bookmarkStart w:name="Condition-Aware Environment" w:id="35"/>
      <w:bookmarkEnd w:id="35"/>
      <w:r>
        <w:rPr>
          <w:b w:val="0"/>
        </w:rPr>
      </w:r>
      <w:r>
        <w:rPr>
          <w:spacing w:val="-4"/>
        </w:rPr>
        <w:t>Condition-Aware</w:t>
      </w:r>
      <w:r>
        <w:rPr>
          <w:spacing w:val="10"/>
        </w:rPr>
        <w:t> </w:t>
      </w:r>
      <w:r>
        <w:rPr>
          <w:spacing w:val="-4"/>
        </w:rPr>
        <w:t>Environment</w:t>
      </w:r>
    </w:p>
    <w:p>
      <w:pPr>
        <w:pStyle w:val="BodyText"/>
        <w:spacing w:line="331" w:lineRule="auto" w:before="57"/>
        <w:ind w:left="250" w:right="1165"/>
      </w:pPr>
      <w:r>
        <w:rPr/>
        <w:t>To</w:t>
      </w:r>
      <w:r>
        <w:rPr>
          <w:spacing w:val="-4"/>
        </w:rPr>
        <w:t> </w:t>
      </w:r>
      <w:r>
        <w:rPr/>
        <w:t>enable</w:t>
      </w:r>
      <w:r>
        <w:rPr>
          <w:spacing w:val="-4"/>
        </w:rPr>
        <w:t> </w:t>
      </w:r>
      <w:r>
        <w:rPr/>
        <w:t>realistic</w:t>
      </w:r>
      <w:r>
        <w:rPr>
          <w:spacing w:val="-4"/>
        </w:rPr>
        <w:t> </w:t>
      </w:r>
      <w:r>
        <w:rPr/>
        <w:t>training</w:t>
      </w:r>
      <w:r>
        <w:rPr>
          <w:spacing w:val="-4"/>
        </w:rPr>
        <w:t> </w:t>
      </w:r>
      <w:r>
        <w:rPr/>
        <w:t>and</w:t>
      </w:r>
      <w:r>
        <w:rPr>
          <w:spacing w:val="-4"/>
        </w:rPr>
        <w:t> </w:t>
      </w:r>
      <w:r>
        <w:rPr/>
        <w:t>evaluation,</w:t>
      </w:r>
      <w:r>
        <w:rPr>
          <w:spacing w:val="-4"/>
        </w:rPr>
        <w:t> </w:t>
      </w:r>
      <w:r>
        <w:rPr/>
        <w:t>a</w:t>
      </w:r>
      <w:r>
        <w:rPr>
          <w:spacing w:val="-4"/>
        </w:rPr>
        <w:t> </w:t>
      </w:r>
      <w:r>
        <w:rPr/>
        <w:t>Gymnasium-compatible</w:t>
      </w:r>
      <w:r>
        <w:rPr>
          <w:spacing w:val="-5"/>
        </w:rPr>
        <w:t> </w:t>
      </w:r>
      <w:r>
        <w:rPr/>
        <w:t>environment</w:t>
      </w:r>
      <w:r>
        <w:rPr>
          <w:spacing w:val="-4"/>
        </w:rPr>
        <w:t> </w:t>
      </w:r>
      <w:r>
        <w:rPr/>
        <w:t>is</w:t>
      </w:r>
      <w:r>
        <w:rPr>
          <w:spacing w:val="-4"/>
        </w:rPr>
        <w:t> </w:t>
      </w:r>
      <w:r>
        <w:rPr/>
        <w:t>built</w:t>
      </w:r>
      <w:r>
        <w:rPr>
          <w:spacing w:val="-4"/>
        </w:rPr>
        <w:t> </w:t>
      </w:r>
      <w:r>
        <w:rPr/>
        <w:t>around</w:t>
      </w:r>
      <w:r>
        <w:rPr>
          <w:spacing w:val="-4"/>
        </w:rPr>
        <w:t> </w:t>
      </w:r>
      <w:r>
        <w:rPr/>
        <w:t>a</w:t>
      </w:r>
      <w:r>
        <w:rPr>
          <w:spacing w:val="-4"/>
        </w:rPr>
        <w:t> </w:t>
      </w:r>
      <w:r>
        <w:rPr/>
        <w:t>shared User Equipment (UE) mobility trajectory.</w:t>
      </w:r>
    </w:p>
    <w:p>
      <w:pPr>
        <w:pStyle w:val="ListParagraph"/>
        <w:numPr>
          <w:ilvl w:val="2"/>
          <w:numId w:val="1"/>
        </w:numPr>
        <w:tabs>
          <w:tab w:pos="849" w:val="left" w:leader="none"/>
        </w:tabs>
        <w:spacing w:line="240" w:lineRule="auto" w:before="116" w:after="0"/>
        <w:ind w:left="849" w:right="0" w:hanging="599"/>
        <w:jc w:val="left"/>
        <w:rPr>
          <w:i/>
          <w:sz w:val="22"/>
        </w:rPr>
      </w:pPr>
      <w:r>
        <w:rPr>
          <w:i/>
          <w:sz w:val="22"/>
        </w:rPr>
        <w:t>State</w:t>
      </w:r>
      <w:r>
        <w:rPr>
          <w:i/>
          <w:spacing w:val="-14"/>
          <w:sz w:val="22"/>
        </w:rPr>
        <w:t> </w:t>
      </w:r>
      <w:r>
        <w:rPr>
          <w:i/>
          <w:spacing w:val="-2"/>
          <w:sz w:val="22"/>
        </w:rPr>
        <w:t>Representation</w:t>
      </w:r>
    </w:p>
    <w:p>
      <w:pPr>
        <w:pStyle w:val="BodyText"/>
        <w:spacing w:line="331" w:lineRule="auto" w:before="99"/>
        <w:ind w:left="250" w:right="1165"/>
      </w:pPr>
      <w:r>
        <w:rPr>
          <w:spacing w:val="-2"/>
        </w:rPr>
        <w:t>At</w:t>
      </w:r>
      <w:r>
        <w:rPr>
          <w:spacing w:val="-17"/>
        </w:rPr>
        <w:t> </w:t>
      </w:r>
      <w:r>
        <w:rPr>
          <w:spacing w:val="-2"/>
        </w:rPr>
        <w:t>each</w:t>
      </w:r>
      <w:r>
        <w:rPr>
          <w:spacing w:val="-17"/>
        </w:rPr>
        <w:t> </w:t>
      </w:r>
      <w:r>
        <w:rPr>
          <w:spacing w:val="-2"/>
        </w:rPr>
        <w:t>decision</w:t>
      </w:r>
      <w:r>
        <w:rPr>
          <w:spacing w:val="-17"/>
        </w:rPr>
        <w:t> </w:t>
      </w:r>
      <w:r>
        <w:rPr>
          <w:spacing w:val="-2"/>
        </w:rPr>
        <w:t>step,</w:t>
      </w:r>
      <w:r>
        <w:rPr>
          <w:spacing w:val="-17"/>
        </w:rPr>
        <w:t> </w:t>
      </w:r>
      <w:r>
        <w:rPr>
          <w:spacing w:val="-2"/>
        </w:rPr>
        <w:t>the</w:t>
      </w:r>
      <w:r>
        <w:rPr>
          <w:spacing w:val="-17"/>
        </w:rPr>
        <w:t> </w:t>
      </w:r>
      <w:r>
        <w:rPr>
          <w:spacing w:val="-2"/>
        </w:rPr>
        <w:t>agent</w:t>
      </w:r>
      <w:r>
        <w:rPr>
          <w:spacing w:val="-17"/>
        </w:rPr>
        <w:t> </w:t>
      </w:r>
      <w:r>
        <w:rPr>
          <w:spacing w:val="-2"/>
        </w:rPr>
        <w:t>observes</w:t>
      </w:r>
      <w:r>
        <w:rPr>
          <w:spacing w:val="-17"/>
        </w:rPr>
        <w:t> </w:t>
      </w:r>
      <w:r>
        <w:rPr>
          <w:spacing w:val="-2"/>
        </w:rPr>
        <w:t>live</w:t>
      </w:r>
      <w:r>
        <w:rPr>
          <w:spacing w:val="-17"/>
        </w:rPr>
        <w:t> </w:t>
      </w:r>
      <w:r>
        <w:rPr>
          <w:spacing w:val="-2"/>
        </w:rPr>
        <w:t>pre-decision</w:t>
      </w:r>
      <w:r>
        <w:rPr>
          <w:spacing w:val="-17"/>
        </w:rPr>
        <w:t> </w:t>
      </w:r>
      <w:r>
        <w:rPr>
          <w:spacing w:val="-2"/>
        </w:rPr>
        <w:t>channel</w:t>
      </w:r>
      <w:r>
        <w:rPr>
          <w:spacing w:val="-17"/>
        </w:rPr>
        <w:t> </w:t>
      </w:r>
      <w:r>
        <w:rPr>
          <w:spacing w:val="-2"/>
        </w:rPr>
        <w:t>measurements</w:t>
      </w:r>
      <w:r>
        <w:rPr>
          <w:spacing w:val="-17"/>
        </w:rPr>
        <w:t> </w:t>
      </w:r>
      <w:r>
        <w:rPr>
          <w:spacing w:val="-2"/>
        </w:rPr>
        <w:t>for</w:t>
      </w:r>
      <w:r>
        <w:rPr>
          <w:spacing w:val="-17"/>
        </w:rPr>
        <w:t> </w:t>
      </w:r>
      <w:r>
        <w:rPr>
          <w:spacing w:val="-2"/>
        </w:rPr>
        <w:t>every</w:t>
      </w:r>
      <w:r>
        <w:rPr>
          <w:spacing w:val="-17"/>
        </w:rPr>
        <w:t> </w:t>
      </w:r>
      <w:r>
        <w:rPr>
          <w:spacing w:val="-2"/>
        </w:rPr>
        <w:t>currently</w:t>
      </w:r>
      <w:r>
        <w:rPr>
          <w:spacing w:val="-17"/>
        </w:rPr>
        <w:t> </w:t>
      </w:r>
      <w:r>
        <w:rPr>
          <w:spacing w:val="-2"/>
        </w:rPr>
        <w:t>available </w:t>
      </w:r>
      <w:r>
        <w:rPr/>
        <w:t>candidate network, including:</w:t>
      </w:r>
    </w:p>
    <w:p>
      <w:pPr>
        <w:pStyle w:val="ListParagraph"/>
        <w:numPr>
          <w:ilvl w:val="0"/>
          <w:numId w:val="5"/>
        </w:numPr>
        <w:tabs>
          <w:tab w:pos="357" w:val="left" w:leader="none"/>
        </w:tabs>
        <w:spacing w:line="240" w:lineRule="auto" w:before="170" w:after="0"/>
        <w:ind w:left="357" w:right="0" w:hanging="216"/>
        <w:jc w:val="left"/>
        <w:rPr>
          <w:sz w:val="22"/>
        </w:rPr>
      </w:pPr>
      <w:r>
        <w:rPr>
          <w:b/>
          <w:spacing w:val="-2"/>
          <w:sz w:val="22"/>
        </w:rPr>
        <w:t>RSSI</w:t>
      </w:r>
      <w:r>
        <w:rPr>
          <w:b/>
          <w:spacing w:val="-1"/>
          <w:sz w:val="22"/>
        </w:rPr>
        <w:t> </w:t>
      </w:r>
      <w:r>
        <w:rPr>
          <w:spacing w:val="-2"/>
          <w:sz w:val="22"/>
        </w:rPr>
        <w:t>(Received</w:t>
      </w:r>
      <w:r>
        <w:rPr>
          <w:sz w:val="22"/>
        </w:rPr>
        <w:t> </w:t>
      </w:r>
      <w:r>
        <w:rPr>
          <w:spacing w:val="-2"/>
          <w:sz w:val="22"/>
        </w:rPr>
        <w:t>Signal</w:t>
      </w:r>
      <w:r>
        <w:rPr>
          <w:sz w:val="22"/>
        </w:rPr>
        <w:t> </w:t>
      </w:r>
      <w:r>
        <w:rPr>
          <w:spacing w:val="-2"/>
          <w:sz w:val="22"/>
        </w:rPr>
        <w:t>Strength</w:t>
      </w:r>
      <w:r>
        <w:rPr>
          <w:spacing w:val="-1"/>
          <w:sz w:val="22"/>
        </w:rPr>
        <w:t> </w:t>
      </w:r>
      <w:r>
        <w:rPr>
          <w:spacing w:val="-2"/>
          <w:sz w:val="22"/>
        </w:rPr>
        <w:t>Indicator)</w:t>
      </w:r>
      <w:r>
        <w:rPr>
          <w:sz w:val="22"/>
        </w:rPr>
        <w:t> </w:t>
      </w:r>
      <w:r>
        <w:rPr>
          <w:spacing w:val="-2"/>
          <w:sz w:val="22"/>
        </w:rPr>
        <w:t>—</w:t>
      </w:r>
      <w:r>
        <w:rPr>
          <w:sz w:val="22"/>
        </w:rPr>
        <w:t> </w:t>
      </w:r>
      <w:r>
        <w:rPr>
          <w:spacing w:val="-2"/>
          <w:sz w:val="22"/>
        </w:rPr>
        <w:t>network-normalized</w:t>
      </w:r>
    </w:p>
    <w:p>
      <w:pPr>
        <w:pStyle w:val="ListParagraph"/>
        <w:numPr>
          <w:ilvl w:val="0"/>
          <w:numId w:val="5"/>
        </w:numPr>
        <w:tabs>
          <w:tab w:pos="357" w:val="left" w:leader="none"/>
        </w:tabs>
        <w:spacing w:line="240" w:lineRule="auto" w:before="13" w:after="0"/>
        <w:ind w:left="357" w:right="0" w:hanging="216"/>
        <w:jc w:val="left"/>
        <w:rPr>
          <w:sz w:val="22"/>
        </w:rPr>
      </w:pPr>
      <w:r>
        <w:rPr>
          <w:b/>
          <w:spacing w:val="-2"/>
          <w:sz w:val="22"/>
        </w:rPr>
        <w:t>SINR</w:t>
      </w:r>
      <w:r>
        <w:rPr>
          <w:b/>
          <w:spacing w:val="4"/>
          <w:sz w:val="22"/>
        </w:rPr>
        <w:t> </w:t>
      </w:r>
      <w:r>
        <w:rPr>
          <w:spacing w:val="-2"/>
          <w:sz w:val="22"/>
        </w:rPr>
        <w:t>(Signal-to-Interference-plus-Noise</w:t>
      </w:r>
      <w:r>
        <w:rPr>
          <w:spacing w:val="5"/>
          <w:sz w:val="22"/>
        </w:rPr>
        <w:t> </w:t>
      </w:r>
      <w:r>
        <w:rPr>
          <w:spacing w:val="-2"/>
          <w:sz w:val="22"/>
        </w:rPr>
        <w:t>Ratio)</w:t>
      </w:r>
      <w:r>
        <w:rPr>
          <w:spacing w:val="5"/>
          <w:sz w:val="22"/>
        </w:rPr>
        <w:t> </w:t>
      </w:r>
      <w:r>
        <w:rPr>
          <w:spacing w:val="-2"/>
          <w:sz w:val="22"/>
        </w:rPr>
        <w:t>—</w:t>
      </w:r>
      <w:r>
        <w:rPr>
          <w:spacing w:val="4"/>
          <w:sz w:val="22"/>
        </w:rPr>
        <w:t> </w:t>
      </w:r>
      <w:r>
        <w:rPr>
          <w:spacing w:val="-2"/>
          <w:sz w:val="22"/>
        </w:rPr>
        <w:t>network-normalized</w:t>
      </w:r>
    </w:p>
    <w:p>
      <w:pPr>
        <w:pStyle w:val="ListParagraph"/>
        <w:numPr>
          <w:ilvl w:val="0"/>
          <w:numId w:val="5"/>
        </w:numPr>
        <w:tabs>
          <w:tab w:pos="357" w:val="left" w:leader="none"/>
        </w:tabs>
        <w:spacing w:line="240" w:lineRule="auto" w:before="13" w:after="0"/>
        <w:ind w:left="357" w:right="0" w:hanging="216"/>
        <w:jc w:val="left"/>
        <w:rPr>
          <w:sz w:val="22"/>
        </w:rPr>
      </w:pPr>
      <w:r>
        <w:rPr>
          <w:b/>
          <w:sz w:val="22"/>
        </w:rPr>
        <w:t>Area</w:t>
      </w:r>
      <w:r>
        <w:rPr>
          <w:b/>
          <w:spacing w:val="-13"/>
          <w:sz w:val="22"/>
        </w:rPr>
        <w:t> </w:t>
      </w:r>
      <w:r>
        <w:rPr>
          <w:sz w:val="22"/>
        </w:rPr>
        <w:t>—</w:t>
      </w:r>
      <w:r>
        <w:rPr>
          <w:spacing w:val="-13"/>
          <w:sz w:val="22"/>
        </w:rPr>
        <w:t> </w:t>
      </w:r>
      <w:r>
        <w:rPr>
          <w:sz w:val="22"/>
        </w:rPr>
        <w:t>one-hot</w:t>
      </w:r>
      <w:r>
        <w:rPr>
          <w:spacing w:val="-12"/>
          <w:sz w:val="22"/>
        </w:rPr>
        <w:t> </w:t>
      </w:r>
      <w:r>
        <w:rPr>
          <w:sz w:val="22"/>
        </w:rPr>
        <w:t>encoded</w:t>
      </w:r>
      <w:r>
        <w:rPr>
          <w:spacing w:val="-13"/>
          <w:sz w:val="22"/>
        </w:rPr>
        <w:t> </w:t>
      </w:r>
      <w:r>
        <w:rPr>
          <w:sz w:val="22"/>
        </w:rPr>
        <w:t>(Urban,</w:t>
      </w:r>
      <w:r>
        <w:rPr>
          <w:spacing w:val="-13"/>
          <w:sz w:val="22"/>
        </w:rPr>
        <w:t> </w:t>
      </w:r>
      <w:r>
        <w:rPr>
          <w:sz w:val="22"/>
        </w:rPr>
        <w:t>Indoor,</w:t>
      </w:r>
      <w:r>
        <w:rPr>
          <w:spacing w:val="-12"/>
          <w:sz w:val="22"/>
        </w:rPr>
        <w:t> </w:t>
      </w:r>
      <w:r>
        <w:rPr>
          <w:sz w:val="22"/>
        </w:rPr>
        <w:t>Rural,</w:t>
      </w:r>
      <w:r>
        <w:rPr>
          <w:spacing w:val="-13"/>
          <w:sz w:val="22"/>
        </w:rPr>
        <w:t> </w:t>
      </w:r>
      <w:r>
        <w:rPr>
          <w:sz w:val="22"/>
        </w:rPr>
        <w:t>Highway,</w:t>
      </w:r>
      <w:r>
        <w:rPr>
          <w:spacing w:val="-13"/>
          <w:sz w:val="22"/>
        </w:rPr>
        <w:t> </w:t>
      </w:r>
      <w:r>
        <w:rPr>
          <w:sz w:val="22"/>
        </w:rPr>
        <w:t>Maritime,</w:t>
      </w:r>
      <w:r>
        <w:rPr>
          <w:spacing w:val="-12"/>
          <w:sz w:val="22"/>
        </w:rPr>
        <w:t> </w:t>
      </w:r>
      <w:r>
        <w:rPr>
          <w:spacing w:val="-2"/>
          <w:sz w:val="22"/>
        </w:rPr>
        <w:t>Desert)</w:t>
      </w:r>
    </w:p>
    <w:p>
      <w:pPr>
        <w:pStyle w:val="ListParagraph"/>
        <w:numPr>
          <w:ilvl w:val="0"/>
          <w:numId w:val="5"/>
        </w:numPr>
        <w:tabs>
          <w:tab w:pos="357" w:val="left" w:leader="none"/>
        </w:tabs>
        <w:spacing w:line="240" w:lineRule="auto" w:before="14" w:after="0"/>
        <w:ind w:left="357" w:right="0" w:hanging="216"/>
        <w:jc w:val="left"/>
        <w:rPr>
          <w:sz w:val="22"/>
        </w:rPr>
      </w:pPr>
      <w:r>
        <w:rPr>
          <w:b/>
          <w:spacing w:val="-2"/>
          <w:sz w:val="22"/>
        </w:rPr>
        <w:t>Previous</w:t>
      </w:r>
      <w:r>
        <w:rPr>
          <w:b/>
          <w:spacing w:val="-4"/>
          <w:sz w:val="22"/>
        </w:rPr>
        <w:t> </w:t>
      </w:r>
      <w:r>
        <w:rPr>
          <w:b/>
          <w:spacing w:val="-2"/>
          <w:sz w:val="22"/>
        </w:rPr>
        <w:t>Network</w:t>
      </w:r>
      <w:r>
        <w:rPr>
          <w:b/>
          <w:spacing w:val="-3"/>
          <w:sz w:val="22"/>
        </w:rPr>
        <w:t> </w:t>
      </w:r>
      <w:r>
        <w:rPr>
          <w:spacing w:val="-2"/>
          <w:sz w:val="22"/>
        </w:rPr>
        <w:t>—</w:t>
      </w:r>
      <w:r>
        <w:rPr>
          <w:spacing w:val="-3"/>
          <w:sz w:val="22"/>
        </w:rPr>
        <w:t> </w:t>
      </w:r>
      <w:r>
        <w:rPr>
          <w:spacing w:val="-2"/>
          <w:sz w:val="22"/>
        </w:rPr>
        <w:t>one-hot</w:t>
      </w:r>
      <w:r>
        <w:rPr>
          <w:spacing w:val="-3"/>
          <w:sz w:val="22"/>
        </w:rPr>
        <w:t> </w:t>
      </w:r>
      <w:r>
        <w:rPr>
          <w:spacing w:val="-2"/>
          <w:sz w:val="22"/>
        </w:rPr>
        <w:t>encoded</w:t>
      </w:r>
    </w:p>
    <w:p>
      <w:pPr>
        <w:pStyle w:val="BodyText"/>
        <w:spacing w:line="331" w:lineRule="auto" w:before="252"/>
        <w:ind w:left="250" w:right="1165" w:firstLine="327"/>
        <w:jc w:val="both"/>
      </w:pPr>
      <w:r>
        <w:rPr/>
        <w:t>This yields a 26-dimensional observation vector, computed on-the-fly via a physics-based link chain (thermal</w:t>
      </w:r>
      <w:r>
        <w:rPr>
          <w:spacing w:val="-3"/>
        </w:rPr>
        <w:t> </w:t>
      </w:r>
      <w:r>
        <w:rPr/>
        <w:t>noise</w:t>
      </w:r>
      <w:r>
        <w:rPr>
          <w:spacing w:val="-3"/>
        </w:rPr>
        <w:t> </w:t>
      </w:r>
      <w:r>
        <w:rPr/>
        <w:t>through</w:t>
      </w:r>
      <w:r>
        <w:rPr>
          <w:spacing w:val="-3"/>
        </w:rPr>
        <w:t> </w:t>
      </w:r>
      <w:r>
        <w:rPr/>
        <w:t>fading</w:t>
      </w:r>
      <w:r>
        <w:rPr>
          <w:spacing w:val="-3"/>
        </w:rPr>
        <w:t> </w:t>
      </w:r>
      <w:r>
        <w:rPr/>
        <w:t>to</w:t>
      </w:r>
      <w:r>
        <w:rPr>
          <w:spacing w:val="-3"/>
        </w:rPr>
        <w:t> </w:t>
      </w:r>
      <w:r>
        <w:rPr/>
        <w:t>SINR)</w:t>
      </w:r>
      <w:r>
        <w:rPr>
          <w:spacing w:val="-3"/>
        </w:rPr>
        <w:t> </w:t>
      </w:r>
      <w:r>
        <w:rPr/>
        <w:t>for</w:t>
      </w:r>
      <w:r>
        <w:rPr>
          <w:spacing w:val="-3"/>
        </w:rPr>
        <w:t> </w:t>
      </w:r>
      <w:r>
        <w:rPr/>
        <w:t>every</w:t>
      </w:r>
      <w:r>
        <w:rPr>
          <w:spacing w:val="-3"/>
        </w:rPr>
        <w:t> </w:t>
      </w:r>
      <w:r>
        <w:rPr/>
        <w:t>candidate</w:t>
      </w:r>
      <w:r>
        <w:rPr>
          <w:spacing w:val="-3"/>
        </w:rPr>
        <w:t> </w:t>
      </w:r>
      <w:r>
        <w:rPr/>
        <w:t>at</w:t>
      </w:r>
      <w:r>
        <w:rPr>
          <w:spacing w:val="-3"/>
        </w:rPr>
        <w:t> </w:t>
      </w:r>
      <w:r>
        <w:rPr/>
        <w:t>every</w:t>
      </w:r>
      <w:r>
        <w:rPr>
          <w:spacing w:val="-3"/>
        </w:rPr>
        <w:t> </w:t>
      </w:r>
      <w:r>
        <w:rPr/>
        <w:t>step,</w:t>
      </w:r>
      <w:r>
        <w:rPr>
          <w:spacing w:val="-3"/>
        </w:rPr>
        <w:t> </w:t>
      </w:r>
      <w:r>
        <w:rPr/>
        <w:t>mimicking</w:t>
      </w:r>
      <w:r>
        <w:rPr>
          <w:spacing w:val="-3"/>
        </w:rPr>
        <w:t> </w:t>
      </w:r>
      <w:r>
        <w:rPr/>
        <w:t>what</w:t>
      </w:r>
      <w:r>
        <w:rPr>
          <w:spacing w:val="-3"/>
        </w:rPr>
        <w:t> </w:t>
      </w:r>
      <w:r>
        <w:rPr/>
        <w:t>a</w:t>
      </w:r>
      <w:r>
        <w:rPr>
          <w:spacing w:val="-3"/>
        </w:rPr>
        <w:t> </w:t>
      </w:r>
      <w:r>
        <w:rPr/>
        <w:t>real</w:t>
      </w:r>
      <w:r>
        <w:rPr>
          <w:spacing w:val="-3"/>
        </w:rPr>
        <w:t> </w:t>
      </w:r>
      <w:r>
        <w:rPr/>
        <w:t>UE</w:t>
      </w:r>
      <w:r>
        <w:rPr>
          <w:spacing w:val="-3"/>
        </w:rPr>
        <w:t> </w:t>
      </w:r>
      <w:r>
        <w:rPr/>
        <w:t>could measure by probing neighboring cells prior to switching.</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Mobility</w:t>
      </w:r>
      <w:r>
        <w:rPr>
          <w:i/>
          <w:spacing w:val="-9"/>
          <w:sz w:val="22"/>
        </w:rPr>
        <w:t> </w:t>
      </w:r>
      <w:r>
        <w:rPr>
          <w:i/>
          <w:spacing w:val="-2"/>
          <w:sz w:val="22"/>
        </w:rPr>
        <w:t>Model</w:t>
      </w:r>
    </w:p>
    <w:p>
      <w:pPr>
        <w:pStyle w:val="BodyText"/>
        <w:spacing w:before="98"/>
        <w:ind w:left="250"/>
        <w:jc w:val="both"/>
      </w:pPr>
      <w:r>
        <w:rPr/>
        <w:t>The</w:t>
      </w:r>
      <w:r>
        <w:rPr>
          <w:spacing w:val="-8"/>
        </w:rPr>
        <w:t> </w:t>
      </w:r>
      <w:r>
        <w:rPr/>
        <w:t>mobility</w:t>
      </w:r>
      <w:r>
        <w:rPr>
          <w:spacing w:val="-7"/>
        </w:rPr>
        <w:t> </w:t>
      </w:r>
      <w:r>
        <w:rPr/>
        <w:t>model</w:t>
      </w:r>
      <w:r>
        <w:rPr>
          <w:spacing w:val="-7"/>
        </w:rPr>
        <w:t> </w:t>
      </w:r>
      <w:r>
        <w:rPr/>
        <w:t>is</w:t>
      </w:r>
      <w:r>
        <w:rPr>
          <w:spacing w:val="-8"/>
        </w:rPr>
        <w:t> </w:t>
      </w:r>
      <w:r>
        <w:rPr/>
        <w:t>calibrated</w:t>
      </w:r>
      <w:r>
        <w:rPr>
          <w:spacing w:val="-7"/>
        </w:rPr>
        <w:t> </w:t>
      </w:r>
      <w:r>
        <w:rPr/>
        <w:t>to</w:t>
      </w:r>
      <w:r>
        <w:rPr>
          <w:spacing w:val="-7"/>
        </w:rPr>
        <w:t> </w:t>
      </w:r>
      <w:r>
        <w:rPr/>
        <w:t>reflect</w:t>
      </w:r>
      <w:r>
        <w:rPr>
          <w:spacing w:val="-7"/>
        </w:rPr>
        <w:t> </w:t>
      </w:r>
      <w:r>
        <w:rPr/>
        <w:t>realistic</w:t>
      </w:r>
      <w:r>
        <w:rPr>
          <w:spacing w:val="-8"/>
        </w:rPr>
        <w:t> </w:t>
      </w:r>
      <w:r>
        <w:rPr/>
        <w:t>NTN</w:t>
      </w:r>
      <w:r>
        <w:rPr>
          <w:spacing w:val="-7"/>
        </w:rPr>
        <w:t> </w:t>
      </w:r>
      <w:r>
        <w:rPr/>
        <w:t>pass</w:t>
      </w:r>
      <w:r>
        <w:rPr>
          <w:spacing w:val="-7"/>
        </w:rPr>
        <w:t> </w:t>
      </w:r>
      <w:r>
        <w:rPr/>
        <w:t>geometry</w:t>
      </w:r>
      <w:r>
        <w:rPr>
          <w:spacing w:val="-7"/>
        </w:rPr>
        <w:t> </w:t>
      </w:r>
      <w:r>
        <w:rPr/>
        <w:t>and</w:t>
      </w:r>
      <w:r>
        <w:rPr>
          <w:spacing w:val="-8"/>
        </w:rPr>
        <w:t> </w:t>
      </w:r>
      <w:r>
        <w:rPr/>
        <w:t>area</w:t>
      </w:r>
      <w:r>
        <w:rPr>
          <w:spacing w:val="-7"/>
        </w:rPr>
        <w:t> </w:t>
      </w:r>
      <w:r>
        <w:rPr>
          <w:spacing w:val="-2"/>
        </w:rPr>
        <w:t>transitions:</w:t>
      </w:r>
    </w:p>
    <w:p>
      <w:pPr>
        <w:pStyle w:val="ListParagraph"/>
        <w:numPr>
          <w:ilvl w:val="0"/>
          <w:numId w:val="5"/>
        </w:numPr>
        <w:tabs>
          <w:tab w:pos="250" w:val="left" w:leader="none"/>
          <w:tab w:pos="357" w:val="left" w:leader="none"/>
        </w:tabs>
        <w:spacing w:line="350" w:lineRule="exact" w:before="191" w:after="0"/>
        <w:ind w:left="250" w:right="1165" w:hanging="109"/>
        <w:jc w:val="both"/>
        <w:rPr>
          <w:sz w:val="22"/>
        </w:rPr>
      </w:pPr>
      <w:r>
        <w:rPr>
          <w:sz w:val="22"/>
        </w:rPr>
        <w:tab/>
      </w:r>
      <w:r>
        <w:rPr>
          <w:b/>
          <w:sz w:val="22"/>
        </w:rPr>
        <w:t>LEO</w:t>
      </w:r>
      <w:r>
        <w:rPr>
          <w:b/>
          <w:spacing w:val="-1"/>
          <w:sz w:val="22"/>
        </w:rPr>
        <w:t> </w:t>
      </w:r>
      <w:r>
        <w:rPr>
          <w:b/>
          <w:sz w:val="22"/>
        </w:rPr>
        <w:t>Pass</w:t>
      </w:r>
      <w:r>
        <w:rPr>
          <w:b/>
          <w:spacing w:val="-1"/>
          <w:sz w:val="22"/>
        </w:rPr>
        <w:t> </w:t>
      </w:r>
      <w:r>
        <w:rPr>
          <w:b/>
          <w:sz w:val="22"/>
        </w:rPr>
        <w:t>Geometry:</w:t>
      </w:r>
      <w:r>
        <w:rPr>
          <w:b/>
          <w:spacing w:val="-1"/>
          <w:sz w:val="22"/>
        </w:rPr>
        <w:t> </w:t>
      </w:r>
      <w:r>
        <w:rPr>
          <w:sz w:val="22"/>
        </w:rPr>
        <w:t>Link</w:t>
      </w:r>
      <w:r>
        <w:rPr>
          <w:spacing w:val="-1"/>
          <w:sz w:val="22"/>
        </w:rPr>
        <w:t> </w:t>
      </w:r>
      <w:r>
        <w:rPr>
          <w:sz w:val="22"/>
        </w:rPr>
        <w:t>distance</w:t>
      </w:r>
      <w:r>
        <w:rPr>
          <w:spacing w:val="-1"/>
          <w:sz w:val="22"/>
        </w:rPr>
        <w:t> </w:t>
      </w:r>
      <w:r>
        <w:rPr>
          <w:sz w:val="22"/>
        </w:rPr>
        <w:t>is</w:t>
      </w:r>
      <w:r>
        <w:rPr>
          <w:spacing w:val="-1"/>
          <w:sz w:val="22"/>
        </w:rPr>
        <w:t> </w:t>
      </w:r>
      <w:r>
        <w:rPr>
          <w:sz w:val="22"/>
        </w:rPr>
        <w:t>derived</w:t>
      </w:r>
      <w:r>
        <w:rPr>
          <w:spacing w:val="-1"/>
          <w:sz w:val="22"/>
        </w:rPr>
        <w:t> </w:t>
      </w:r>
      <w:r>
        <w:rPr>
          <w:sz w:val="22"/>
        </w:rPr>
        <w:t>from</w:t>
      </w:r>
      <w:r>
        <w:rPr>
          <w:spacing w:val="-1"/>
          <w:sz w:val="22"/>
        </w:rPr>
        <w:t> </w:t>
      </w:r>
      <w:r>
        <w:rPr>
          <w:sz w:val="22"/>
        </w:rPr>
        <w:t>an</w:t>
      </w:r>
      <w:r>
        <w:rPr>
          <w:spacing w:val="-1"/>
          <w:sz w:val="22"/>
        </w:rPr>
        <w:t> </w:t>
      </w:r>
      <w:r>
        <w:rPr>
          <w:sz w:val="22"/>
        </w:rPr>
        <w:t>analytic</w:t>
      </w:r>
      <w:r>
        <w:rPr>
          <w:spacing w:val="-1"/>
          <w:sz w:val="22"/>
        </w:rPr>
        <w:t> </w:t>
      </w:r>
      <w:r>
        <w:rPr>
          <w:sz w:val="22"/>
        </w:rPr>
        <w:t>elevation-angle</w:t>
      </w:r>
      <w:r>
        <w:rPr>
          <w:spacing w:val="-1"/>
          <w:sz w:val="22"/>
        </w:rPr>
        <w:t> </w:t>
      </w:r>
      <w:r>
        <w:rPr>
          <w:sz w:val="22"/>
        </w:rPr>
        <w:t>profile</w:t>
      </w:r>
      <w:r>
        <w:rPr>
          <w:spacing w:val="-1"/>
          <w:sz w:val="22"/>
        </w:rPr>
        <w:t> </w:t>
      </w:r>
      <w:r>
        <w:rPr>
          <w:sz w:val="22"/>
        </w:rPr>
        <w:t>that</w:t>
      </w:r>
      <w:r>
        <w:rPr>
          <w:spacing w:val="-1"/>
          <w:sz w:val="22"/>
        </w:rPr>
        <w:t> </w:t>
      </w:r>
      <w:r>
        <w:rPr>
          <w:sz w:val="22"/>
        </w:rPr>
        <w:t>rises,</w:t>
      </w:r>
      <w:r>
        <w:rPr>
          <w:spacing w:val="-1"/>
          <w:sz w:val="22"/>
        </w:rPr>
        <w:t> </w:t>
      </w:r>
      <w:r>
        <w:rPr>
          <w:sz w:val="22"/>
        </w:rPr>
        <w:t>peaks, and</w:t>
      </w:r>
      <w:r>
        <w:rPr>
          <w:spacing w:val="-14"/>
          <w:sz w:val="22"/>
        </w:rPr>
        <w:t> </w:t>
      </w:r>
      <w:r>
        <w:rPr>
          <w:sz w:val="22"/>
        </w:rPr>
        <w:t>sets</w:t>
      </w:r>
      <w:r>
        <w:rPr>
          <w:spacing w:val="-13"/>
          <w:sz w:val="22"/>
        </w:rPr>
        <w:t> </w:t>
      </w:r>
      <w:r>
        <w:rPr>
          <w:sz w:val="22"/>
        </w:rPr>
        <w:t>over</w:t>
      </w:r>
      <w:r>
        <w:rPr>
          <w:spacing w:val="-14"/>
          <w:sz w:val="22"/>
        </w:rPr>
        <w:t> </w:t>
      </w:r>
      <w:r>
        <w:rPr>
          <w:sz w:val="22"/>
        </w:rPr>
        <w:t>a</w:t>
      </w:r>
      <w:r>
        <w:rPr>
          <w:spacing w:val="-13"/>
          <w:sz w:val="22"/>
        </w:rPr>
        <w:t> </w:t>
      </w:r>
      <w:r>
        <w:rPr>
          <w:sz w:val="22"/>
        </w:rPr>
        <w:t>bounded</w:t>
      </w:r>
      <w:r>
        <w:rPr>
          <w:spacing w:val="-14"/>
          <w:sz w:val="22"/>
        </w:rPr>
        <w:t> </w:t>
      </w:r>
      <w:r>
        <w:rPr>
          <w:sz w:val="22"/>
        </w:rPr>
        <w:t>visibility</w:t>
      </w:r>
      <w:r>
        <w:rPr>
          <w:spacing w:val="-13"/>
          <w:sz w:val="22"/>
        </w:rPr>
        <w:t> </w:t>
      </w:r>
      <w:r>
        <w:rPr>
          <w:sz w:val="22"/>
        </w:rPr>
        <w:t>window</w:t>
      </w:r>
      <w:r>
        <w:rPr>
          <w:spacing w:val="-14"/>
          <w:sz w:val="22"/>
        </w:rPr>
        <w:t> </w:t>
      </w:r>
      <w:r>
        <w:rPr>
          <w:sz w:val="22"/>
        </w:rPr>
        <w:t>(10-15</w:t>
      </w:r>
      <w:r>
        <w:rPr>
          <w:spacing w:val="-13"/>
          <w:sz w:val="22"/>
        </w:rPr>
        <w:t> </w:t>
      </w:r>
      <w:r>
        <w:rPr>
          <w:sz w:val="22"/>
        </w:rPr>
        <w:t>minutes).</w:t>
      </w:r>
      <w:r>
        <w:rPr>
          <w:spacing w:val="-14"/>
          <w:sz w:val="22"/>
        </w:rPr>
        <w:t> </w:t>
      </w:r>
      <w:r>
        <w:rPr>
          <w:sz w:val="22"/>
        </w:rPr>
        <w:t>Below</w:t>
      </w:r>
      <w:r>
        <w:rPr>
          <w:spacing w:val="-13"/>
          <w:sz w:val="22"/>
        </w:rPr>
        <w:t> </w:t>
      </w:r>
      <w:r>
        <w:rPr>
          <w:sz w:val="22"/>
        </w:rPr>
        <w:t>minimum</w:t>
      </w:r>
      <w:r>
        <w:rPr>
          <w:spacing w:val="-14"/>
          <w:sz w:val="22"/>
        </w:rPr>
        <w:t> </w:t>
      </w:r>
      <w:r>
        <w:rPr>
          <w:sz w:val="22"/>
        </w:rPr>
        <w:t>elevation,</w:t>
      </w:r>
      <w:r>
        <w:rPr>
          <w:spacing w:val="-13"/>
          <w:sz w:val="22"/>
        </w:rPr>
        <w:t> </w:t>
      </w:r>
      <w:r>
        <w:rPr>
          <w:sz w:val="22"/>
        </w:rPr>
        <w:t>the</w:t>
      </w:r>
      <w:r>
        <w:rPr>
          <w:spacing w:val="-14"/>
          <w:sz w:val="22"/>
        </w:rPr>
        <w:t> </w:t>
      </w:r>
      <w:r>
        <w:rPr>
          <w:sz w:val="22"/>
        </w:rPr>
        <w:t>satellite</w:t>
      </w:r>
      <w:r>
        <w:rPr>
          <w:spacing w:val="-13"/>
          <w:sz w:val="22"/>
        </w:rPr>
        <w:t> </w:t>
      </w:r>
      <w:r>
        <w:rPr>
          <w:sz w:val="22"/>
        </w:rPr>
        <w:t>is</w:t>
      </w:r>
      <w:r>
        <w:rPr>
          <w:spacing w:val="-14"/>
          <w:sz w:val="22"/>
        </w:rPr>
        <w:t> </w:t>
      </w:r>
      <w:r>
        <w:rPr>
          <w:sz w:val="22"/>
        </w:rPr>
        <w:t>out</w:t>
      </w:r>
      <w:r>
        <w:rPr>
          <w:spacing w:val="-13"/>
          <w:sz w:val="22"/>
        </w:rPr>
        <w:t> </w:t>
      </w:r>
      <w:r>
        <w:rPr>
          <w:sz w:val="22"/>
        </w:rPr>
        <w:t>of view, forcing a real handover.</w:t>
      </w:r>
    </w:p>
    <w:p>
      <w:pPr>
        <w:pStyle w:val="ListParagraph"/>
        <w:numPr>
          <w:ilvl w:val="0"/>
          <w:numId w:val="5"/>
        </w:numPr>
        <w:tabs>
          <w:tab w:pos="250" w:val="left" w:leader="none"/>
          <w:tab w:pos="357" w:val="left" w:leader="none"/>
        </w:tabs>
        <w:spacing w:line="273" w:lineRule="auto" w:before="38" w:after="0"/>
        <w:ind w:left="250" w:right="1165" w:hanging="109"/>
        <w:jc w:val="both"/>
        <w:rPr>
          <w:sz w:val="22"/>
        </w:rPr>
      </w:pPr>
      <w:r>
        <w:rPr>
          <w:sz w:val="22"/>
        </w:rPr>
        <w:tab/>
      </w:r>
      <w:r>
        <w:rPr>
          <w:b/>
          <w:spacing w:val="-2"/>
          <w:sz w:val="22"/>
        </w:rPr>
        <w:t>HAPS</w:t>
      </w:r>
      <w:r>
        <w:rPr>
          <w:b/>
          <w:spacing w:val="-5"/>
          <w:sz w:val="22"/>
        </w:rPr>
        <w:t> </w:t>
      </w:r>
      <w:r>
        <w:rPr>
          <w:b/>
          <w:spacing w:val="-2"/>
          <w:sz w:val="22"/>
        </w:rPr>
        <w:t>Pass</w:t>
      </w:r>
      <w:r>
        <w:rPr>
          <w:b/>
          <w:spacing w:val="-5"/>
          <w:sz w:val="22"/>
        </w:rPr>
        <w:t> </w:t>
      </w:r>
      <w:r>
        <w:rPr>
          <w:b/>
          <w:spacing w:val="-2"/>
          <w:sz w:val="22"/>
        </w:rPr>
        <w:t>Geometry:</w:t>
      </w:r>
      <w:r>
        <w:rPr>
          <w:b/>
          <w:spacing w:val="-5"/>
          <w:sz w:val="22"/>
        </w:rPr>
        <w:t> </w:t>
      </w:r>
      <w:r>
        <w:rPr>
          <w:spacing w:val="-2"/>
          <w:sz w:val="22"/>
        </w:rPr>
        <w:t>Calibrated</w:t>
      </w:r>
      <w:r>
        <w:rPr>
          <w:spacing w:val="-5"/>
          <w:sz w:val="22"/>
        </w:rPr>
        <w:t> </w:t>
      </w:r>
      <w:r>
        <w:rPr>
          <w:spacing w:val="-2"/>
          <w:sz w:val="22"/>
        </w:rPr>
        <w:t>as</w:t>
      </w:r>
      <w:r>
        <w:rPr>
          <w:spacing w:val="-5"/>
          <w:sz w:val="22"/>
        </w:rPr>
        <w:t> </w:t>
      </w:r>
      <w:r>
        <w:rPr>
          <w:spacing w:val="-2"/>
          <w:sz w:val="22"/>
        </w:rPr>
        <w:t>a</w:t>
      </w:r>
      <w:r>
        <w:rPr>
          <w:spacing w:val="-5"/>
          <w:sz w:val="22"/>
        </w:rPr>
        <w:t> </w:t>
      </w:r>
      <w:r>
        <w:rPr>
          <w:spacing w:val="-2"/>
          <w:sz w:val="22"/>
        </w:rPr>
        <w:t>persistent</w:t>
      </w:r>
      <w:r>
        <w:rPr>
          <w:spacing w:val="-5"/>
          <w:sz w:val="22"/>
        </w:rPr>
        <w:t> </w:t>
      </w:r>
      <w:r>
        <w:rPr>
          <w:spacing w:val="-2"/>
          <w:sz w:val="22"/>
        </w:rPr>
        <w:t>regional</w:t>
      </w:r>
      <w:r>
        <w:rPr>
          <w:spacing w:val="-5"/>
          <w:sz w:val="22"/>
        </w:rPr>
        <w:t> </w:t>
      </w:r>
      <w:r>
        <w:rPr>
          <w:spacing w:val="-2"/>
          <w:sz w:val="22"/>
        </w:rPr>
        <w:t>platform</w:t>
      </w:r>
      <w:r>
        <w:rPr>
          <w:spacing w:val="-5"/>
          <w:sz w:val="22"/>
        </w:rPr>
        <w:t> </w:t>
      </w:r>
      <w:r>
        <w:rPr>
          <w:spacing w:val="-2"/>
          <w:sz w:val="22"/>
        </w:rPr>
        <w:t>with</w:t>
      </w:r>
      <w:r>
        <w:rPr>
          <w:spacing w:val="-5"/>
          <w:sz w:val="22"/>
        </w:rPr>
        <w:t> </w:t>
      </w:r>
      <w:r>
        <w:rPr>
          <w:spacing w:val="-2"/>
          <w:sz w:val="22"/>
        </w:rPr>
        <w:t>long,</w:t>
      </w:r>
      <w:r>
        <w:rPr>
          <w:spacing w:val="-5"/>
          <w:sz w:val="22"/>
        </w:rPr>
        <w:t> </w:t>
      </w:r>
      <w:r>
        <w:rPr>
          <w:spacing w:val="-2"/>
          <w:sz w:val="22"/>
        </w:rPr>
        <w:t>rare-gap</w:t>
      </w:r>
      <w:r>
        <w:rPr>
          <w:spacing w:val="-5"/>
          <w:sz w:val="22"/>
        </w:rPr>
        <w:t> </w:t>
      </w:r>
      <w:r>
        <w:rPr>
          <w:spacing w:val="-2"/>
          <w:sz w:val="22"/>
        </w:rPr>
        <w:t>visibility</w:t>
      </w:r>
      <w:r>
        <w:rPr>
          <w:spacing w:val="-5"/>
          <w:sz w:val="22"/>
        </w:rPr>
        <w:t> </w:t>
      </w:r>
      <w:r>
        <w:rPr>
          <w:spacing w:val="-2"/>
          <w:sz w:val="22"/>
        </w:rPr>
        <w:t>windows, </w:t>
      </w:r>
      <w:r>
        <w:rPr>
          <w:sz w:val="22"/>
        </w:rPr>
        <w:t>consistent with station-keeping at approximately 20 km altitude.</w:t>
      </w:r>
    </w:p>
    <w:p>
      <w:pPr>
        <w:pStyle w:val="ListParagraph"/>
        <w:numPr>
          <w:ilvl w:val="0"/>
          <w:numId w:val="5"/>
        </w:numPr>
        <w:tabs>
          <w:tab w:pos="250" w:val="left" w:leader="none"/>
          <w:tab w:pos="357" w:val="left" w:leader="none"/>
        </w:tabs>
        <w:spacing w:line="273" w:lineRule="auto" w:before="25" w:after="0"/>
        <w:ind w:left="250" w:right="1165" w:hanging="109"/>
        <w:jc w:val="both"/>
        <w:rPr>
          <w:sz w:val="22"/>
        </w:rPr>
      </w:pPr>
      <w:r>
        <w:rPr>
          <w:sz w:val="22"/>
        </w:rPr>
        <w:tab/>
      </w:r>
      <w:r>
        <w:rPr>
          <w:b/>
          <w:sz w:val="22"/>
        </w:rPr>
        <w:t>Area</w:t>
      </w:r>
      <w:r>
        <w:rPr>
          <w:b/>
          <w:spacing w:val="-2"/>
          <w:sz w:val="22"/>
        </w:rPr>
        <w:t> </w:t>
      </w:r>
      <w:r>
        <w:rPr>
          <w:b/>
          <w:sz w:val="22"/>
        </w:rPr>
        <w:t>Transitions:</w:t>
      </w:r>
      <w:r>
        <w:rPr>
          <w:b/>
          <w:spacing w:val="-3"/>
          <w:sz w:val="22"/>
        </w:rPr>
        <w:t> </w:t>
      </w:r>
      <w:r>
        <w:rPr>
          <w:sz w:val="22"/>
        </w:rPr>
        <w:t>The</w:t>
      </w:r>
      <w:r>
        <w:rPr>
          <w:spacing w:val="-2"/>
          <w:sz w:val="22"/>
        </w:rPr>
        <w:t> </w:t>
      </w:r>
      <w:r>
        <w:rPr>
          <w:sz w:val="22"/>
        </w:rPr>
        <w:t>Area</w:t>
      </w:r>
      <w:r>
        <w:rPr>
          <w:spacing w:val="-3"/>
          <w:sz w:val="22"/>
        </w:rPr>
        <w:t> </w:t>
      </w:r>
      <w:r>
        <w:rPr>
          <w:sz w:val="22"/>
        </w:rPr>
        <w:t>evolves</w:t>
      </w:r>
      <w:r>
        <w:rPr>
          <w:spacing w:val="-2"/>
          <w:sz w:val="22"/>
        </w:rPr>
        <w:t> </w:t>
      </w:r>
      <w:r>
        <w:rPr>
          <w:sz w:val="22"/>
        </w:rPr>
        <w:t>within</w:t>
      </w:r>
      <w:r>
        <w:rPr>
          <w:spacing w:val="-3"/>
          <w:sz w:val="22"/>
        </w:rPr>
        <w:t> </w:t>
      </w:r>
      <w:r>
        <w:rPr>
          <w:sz w:val="22"/>
        </w:rPr>
        <w:t>an</w:t>
      </w:r>
      <w:r>
        <w:rPr>
          <w:spacing w:val="-2"/>
          <w:sz w:val="22"/>
        </w:rPr>
        <w:t> </w:t>
      </w:r>
      <w:r>
        <w:rPr>
          <w:sz w:val="22"/>
        </w:rPr>
        <w:t>episode</w:t>
      </w:r>
      <w:r>
        <w:rPr>
          <w:spacing w:val="-2"/>
          <w:sz w:val="22"/>
        </w:rPr>
        <w:t> </w:t>
      </w:r>
      <w:r>
        <w:rPr>
          <w:sz w:val="22"/>
        </w:rPr>
        <w:t>via</w:t>
      </w:r>
      <w:r>
        <w:rPr>
          <w:spacing w:val="-3"/>
          <w:sz w:val="22"/>
        </w:rPr>
        <w:t> </w:t>
      </w:r>
      <w:r>
        <w:rPr>
          <w:sz w:val="22"/>
        </w:rPr>
        <w:t>a</w:t>
      </w:r>
      <w:r>
        <w:rPr>
          <w:spacing w:val="-2"/>
          <w:sz w:val="22"/>
        </w:rPr>
        <w:t> </w:t>
      </w:r>
      <w:r>
        <w:rPr>
          <w:sz w:val="22"/>
        </w:rPr>
        <w:t>hand-specified</w:t>
      </w:r>
      <w:r>
        <w:rPr>
          <w:spacing w:val="-2"/>
          <w:sz w:val="22"/>
        </w:rPr>
        <w:t> </w:t>
      </w:r>
      <w:r>
        <w:rPr>
          <w:sz w:val="22"/>
        </w:rPr>
        <w:t>Markov</w:t>
      </w:r>
      <w:r>
        <w:rPr>
          <w:spacing w:val="-3"/>
          <w:sz w:val="22"/>
        </w:rPr>
        <w:t> </w:t>
      </w:r>
      <w:r>
        <w:rPr>
          <w:sz w:val="22"/>
        </w:rPr>
        <w:t>chain,</w:t>
      </w:r>
      <w:r>
        <w:rPr>
          <w:spacing w:val="-2"/>
          <w:sz w:val="22"/>
        </w:rPr>
        <w:t> </w:t>
      </w:r>
      <w:r>
        <w:rPr>
          <w:sz w:val="22"/>
        </w:rPr>
        <w:t>ensuring</w:t>
      </w:r>
      <w:r>
        <w:rPr>
          <w:spacing w:val="-3"/>
          <w:sz w:val="22"/>
        </w:rPr>
        <w:t> </w:t>
      </w:r>
      <w:r>
        <w:rPr>
          <w:sz w:val="22"/>
        </w:rPr>
        <w:t>that available networks genuinely change over time.</w:t>
      </w:r>
    </w:p>
    <w:p>
      <w:pPr>
        <w:pStyle w:val="ListParagraph"/>
        <w:numPr>
          <w:ilvl w:val="2"/>
          <w:numId w:val="1"/>
        </w:numPr>
        <w:tabs>
          <w:tab w:pos="849" w:val="left" w:leader="none"/>
        </w:tabs>
        <w:spacing w:line="240" w:lineRule="auto" w:before="126" w:after="0"/>
        <w:ind w:left="849" w:right="0" w:hanging="599"/>
        <w:jc w:val="both"/>
        <w:rPr>
          <w:i/>
          <w:sz w:val="22"/>
        </w:rPr>
      </w:pPr>
      <w:r>
        <w:rPr>
          <w:i/>
          <w:sz w:val="22"/>
        </w:rPr>
        <w:t>Action</w:t>
      </w:r>
      <w:r>
        <w:rPr>
          <w:i/>
          <w:spacing w:val="-14"/>
          <w:sz w:val="22"/>
        </w:rPr>
        <w:t> </w:t>
      </w:r>
      <w:r>
        <w:rPr>
          <w:i/>
          <w:sz w:val="22"/>
        </w:rPr>
        <w:t>and</w:t>
      </w:r>
      <w:r>
        <w:rPr>
          <w:i/>
          <w:spacing w:val="-14"/>
          <w:sz w:val="22"/>
        </w:rPr>
        <w:t> </w:t>
      </w:r>
      <w:r>
        <w:rPr>
          <w:i/>
          <w:sz w:val="22"/>
        </w:rPr>
        <w:t>Reward</w:t>
      </w:r>
      <w:r>
        <w:rPr>
          <w:i/>
          <w:spacing w:val="-13"/>
          <w:sz w:val="22"/>
        </w:rPr>
        <w:t> </w:t>
      </w:r>
      <w:r>
        <w:rPr>
          <w:i/>
          <w:spacing w:val="-2"/>
          <w:sz w:val="22"/>
        </w:rPr>
        <w:t>Structure</w:t>
      </w:r>
    </w:p>
    <w:p>
      <w:pPr>
        <w:pStyle w:val="BodyText"/>
        <w:spacing w:line="331" w:lineRule="auto" w:before="57"/>
        <w:ind w:left="250" w:right="1165"/>
        <w:jc w:val="both"/>
      </w:pPr>
      <w:r>
        <w:rPr/>
        <w:t>The action space consists of selecting one of the five candidate networks: 5G NR, Wi-Fi 6, LEO Satellite, </w:t>
      </w:r>
      <w:r>
        <w:rPr>
          <w:spacing w:val="-2"/>
        </w:rPr>
        <w:t>HAPS,</w:t>
      </w:r>
      <w:r>
        <w:rPr>
          <w:spacing w:val="-9"/>
        </w:rPr>
        <w:t> </w:t>
      </w:r>
      <w:r>
        <w:rPr>
          <w:spacing w:val="-2"/>
        </w:rPr>
        <w:t>or</w:t>
      </w:r>
      <w:r>
        <w:rPr>
          <w:spacing w:val="-9"/>
        </w:rPr>
        <w:t> </w:t>
      </w:r>
      <w:r>
        <w:rPr>
          <w:spacing w:val="-2"/>
        </w:rPr>
        <w:t>UAV.</w:t>
      </w:r>
      <w:r>
        <w:rPr>
          <w:spacing w:val="-9"/>
        </w:rPr>
        <w:t> </w:t>
      </w:r>
      <w:r>
        <w:rPr>
          <w:spacing w:val="-2"/>
        </w:rPr>
        <w:t>Outcome</w:t>
      </w:r>
      <w:r>
        <w:rPr>
          <w:spacing w:val="-9"/>
        </w:rPr>
        <w:t> </w:t>
      </w:r>
      <w:r>
        <w:rPr>
          <w:spacing w:val="-2"/>
        </w:rPr>
        <w:t>metrics</w:t>
      </w:r>
      <w:r>
        <w:rPr>
          <w:spacing w:val="-9"/>
        </w:rPr>
        <w:t> </w:t>
      </w:r>
      <w:r>
        <w:rPr>
          <w:spacing w:val="-2"/>
        </w:rPr>
        <w:t>(throughput,</w:t>
      </w:r>
      <w:r>
        <w:rPr>
          <w:spacing w:val="-9"/>
        </w:rPr>
        <w:t> </w:t>
      </w:r>
      <w:r>
        <w:rPr>
          <w:spacing w:val="-2"/>
        </w:rPr>
        <w:t>latency,</w:t>
      </w:r>
      <w:r>
        <w:rPr>
          <w:spacing w:val="-9"/>
        </w:rPr>
        <w:t> </w:t>
      </w:r>
      <w:r>
        <w:rPr>
          <w:spacing w:val="-2"/>
        </w:rPr>
        <w:t>packet</w:t>
      </w:r>
      <w:r>
        <w:rPr>
          <w:spacing w:val="-9"/>
        </w:rPr>
        <w:t> </w:t>
      </w:r>
      <w:r>
        <w:rPr>
          <w:spacing w:val="-2"/>
        </w:rPr>
        <w:t>loss,</w:t>
      </w:r>
      <w:r>
        <w:rPr>
          <w:spacing w:val="-9"/>
        </w:rPr>
        <w:t> </w:t>
      </w:r>
      <w:r>
        <w:rPr>
          <w:spacing w:val="-2"/>
        </w:rPr>
        <w:t>BER)</w:t>
      </w:r>
      <w:r>
        <w:rPr>
          <w:spacing w:val="-9"/>
        </w:rPr>
        <w:t> </w:t>
      </w:r>
      <w:r>
        <w:rPr>
          <w:spacing w:val="-2"/>
        </w:rPr>
        <w:t>are</w:t>
      </w:r>
      <w:r>
        <w:rPr>
          <w:spacing w:val="-9"/>
        </w:rPr>
        <w:t> </w:t>
      </w:r>
      <w:r>
        <w:rPr>
          <w:spacing w:val="-2"/>
        </w:rPr>
        <w:t>computed</w:t>
      </w:r>
      <w:r>
        <w:rPr>
          <w:spacing w:val="-9"/>
        </w:rPr>
        <w:t> </w:t>
      </w:r>
      <w:r>
        <w:rPr>
          <w:spacing w:val="-2"/>
        </w:rPr>
        <w:t>only</w:t>
      </w:r>
      <w:r>
        <w:rPr>
          <w:spacing w:val="-9"/>
        </w:rPr>
        <w:t> </w:t>
      </w:r>
      <w:r>
        <w:rPr>
          <w:spacing w:val="-2"/>
        </w:rPr>
        <w:t>for</w:t>
      </w:r>
      <w:r>
        <w:rPr>
          <w:spacing w:val="-9"/>
        </w:rPr>
        <w:t> </w:t>
      </w:r>
      <w:r>
        <w:rPr>
          <w:spacing w:val="-2"/>
        </w:rPr>
        <w:t>the</w:t>
      </w:r>
      <w:r>
        <w:rPr>
          <w:spacing w:val="-9"/>
        </w:rPr>
        <w:t> </w:t>
      </w:r>
      <w:r>
        <w:rPr>
          <w:spacing w:val="-2"/>
        </w:rPr>
        <w:t>selected </w:t>
      </w:r>
      <w:r>
        <w:rPr/>
        <w:t>network and used exclusively to compute the reward, preserving the separation between decision-time information and the consequence of a decision.</w:t>
      </w:r>
    </w:p>
    <w:p>
      <w:pPr>
        <w:pStyle w:val="Heading2"/>
        <w:numPr>
          <w:ilvl w:val="1"/>
          <w:numId w:val="1"/>
        </w:numPr>
        <w:tabs>
          <w:tab w:pos="686" w:val="left" w:leader="none"/>
        </w:tabs>
        <w:spacing w:line="240" w:lineRule="auto" w:before="88" w:after="0"/>
        <w:ind w:left="686" w:right="0" w:hanging="436"/>
        <w:jc w:val="both"/>
      </w:pPr>
      <w:bookmarkStart w:name="Baseline Policies" w:id="36"/>
      <w:bookmarkEnd w:id="36"/>
      <w:r>
        <w:rPr>
          <w:b w:val="0"/>
        </w:rPr>
      </w:r>
      <w:r>
        <w:rPr/>
        <w:t>Baseline</w:t>
      </w:r>
      <w:r>
        <w:rPr>
          <w:spacing w:val="-9"/>
        </w:rPr>
        <w:t> </w:t>
      </w:r>
      <w:r>
        <w:rPr>
          <w:spacing w:val="-2"/>
        </w:rPr>
        <w:t>Policies</w:t>
      </w:r>
    </w:p>
    <w:p>
      <w:pPr>
        <w:pStyle w:val="BodyText"/>
        <w:spacing w:before="57"/>
        <w:ind w:left="250"/>
        <w:jc w:val="both"/>
      </w:pPr>
      <w:r>
        <w:rPr/>
        <w:t>Four</w:t>
      </w:r>
      <w:r>
        <w:rPr>
          <w:spacing w:val="-11"/>
        </w:rPr>
        <w:t> </w:t>
      </w:r>
      <w:r>
        <w:rPr/>
        <w:t>baselines</w:t>
      </w:r>
      <w:r>
        <w:rPr>
          <w:spacing w:val="-11"/>
        </w:rPr>
        <w:t> </w:t>
      </w:r>
      <w:r>
        <w:rPr/>
        <w:t>representative</w:t>
      </w:r>
      <w:r>
        <w:rPr>
          <w:spacing w:val="-11"/>
        </w:rPr>
        <w:t> </w:t>
      </w:r>
      <w:r>
        <w:rPr/>
        <w:t>of</w:t>
      </w:r>
      <w:r>
        <w:rPr>
          <w:spacing w:val="-10"/>
        </w:rPr>
        <w:t> </w:t>
      </w:r>
      <w:r>
        <w:rPr/>
        <w:t>classical</w:t>
      </w:r>
      <w:r>
        <w:rPr>
          <w:spacing w:val="-11"/>
        </w:rPr>
        <w:t> </w:t>
      </w:r>
      <w:r>
        <w:rPr/>
        <w:t>and</w:t>
      </w:r>
      <w:r>
        <w:rPr>
          <w:spacing w:val="-11"/>
        </w:rPr>
        <w:t> </w:t>
      </w:r>
      <w:r>
        <w:rPr/>
        <w:t>idealized</w:t>
      </w:r>
      <w:r>
        <w:rPr>
          <w:spacing w:val="-10"/>
        </w:rPr>
        <w:t> </w:t>
      </w:r>
      <w:r>
        <w:rPr/>
        <w:t>handover</w:t>
      </w:r>
      <w:r>
        <w:rPr>
          <w:spacing w:val="-11"/>
        </w:rPr>
        <w:t> </w:t>
      </w:r>
      <w:r>
        <w:rPr/>
        <w:t>strategies</w:t>
      </w:r>
      <w:r>
        <w:rPr>
          <w:spacing w:val="-11"/>
        </w:rPr>
        <w:t> </w:t>
      </w:r>
      <w:r>
        <w:rPr/>
        <w:t>are</w:t>
      </w:r>
      <w:r>
        <w:rPr>
          <w:spacing w:val="-11"/>
        </w:rPr>
        <w:t> </w:t>
      </w:r>
      <w:r>
        <w:rPr>
          <w:spacing w:val="-2"/>
        </w:rPr>
        <w:t>considered:</w:t>
      </w:r>
    </w:p>
    <w:p>
      <w:pPr>
        <w:pStyle w:val="BodyText"/>
        <w:spacing w:before="12"/>
      </w:pPr>
    </w:p>
    <w:p>
      <w:pPr>
        <w:pStyle w:val="ListParagraph"/>
        <w:numPr>
          <w:ilvl w:val="0"/>
          <w:numId w:val="6"/>
        </w:numPr>
        <w:tabs>
          <w:tab w:pos="357" w:val="left" w:leader="none"/>
        </w:tabs>
        <w:spacing w:line="240" w:lineRule="auto" w:before="0" w:after="0"/>
        <w:ind w:left="357" w:right="0" w:hanging="271"/>
        <w:jc w:val="both"/>
        <w:rPr>
          <w:sz w:val="22"/>
        </w:rPr>
      </w:pPr>
      <w:r>
        <w:rPr>
          <w:b/>
          <w:sz w:val="22"/>
        </w:rPr>
        <w:t>Random:</w:t>
      </w:r>
      <w:r>
        <w:rPr>
          <w:b/>
          <w:spacing w:val="-13"/>
          <w:sz w:val="22"/>
        </w:rPr>
        <w:t> </w:t>
      </w:r>
      <w:r>
        <w:rPr>
          <w:sz w:val="22"/>
        </w:rPr>
        <w:t>Selects</w:t>
      </w:r>
      <w:r>
        <w:rPr>
          <w:spacing w:val="-13"/>
          <w:sz w:val="22"/>
        </w:rPr>
        <w:t> </w:t>
      </w:r>
      <w:r>
        <w:rPr>
          <w:sz w:val="22"/>
        </w:rPr>
        <w:t>uniformly</w:t>
      </w:r>
      <w:r>
        <w:rPr>
          <w:spacing w:val="-13"/>
          <w:sz w:val="22"/>
        </w:rPr>
        <w:t> </w:t>
      </w:r>
      <w:r>
        <w:rPr>
          <w:sz w:val="22"/>
        </w:rPr>
        <w:t>among</w:t>
      </w:r>
      <w:r>
        <w:rPr>
          <w:spacing w:val="-13"/>
          <w:sz w:val="22"/>
        </w:rPr>
        <w:t> </w:t>
      </w:r>
      <w:r>
        <w:rPr>
          <w:sz w:val="22"/>
        </w:rPr>
        <w:t>all</w:t>
      </w:r>
      <w:r>
        <w:rPr>
          <w:spacing w:val="-13"/>
          <w:sz w:val="22"/>
        </w:rPr>
        <w:t> </w:t>
      </w:r>
      <w:r>
        <w:rPr>
          <w:sz w:val="22"/>
        </w:rPr>
        <w:t>actions</w:t>
      </w:r>
      <w:r>
        <w:rPr>
          <w:spacing w:val="-13"/>
          <w:sz w:val="22"/>
        </w:rPr>
        <w:t> </w:t>
      </w:r>
      <w:r>
        <w:rPr>
          <w:sz w:val="22"/>
        </w:rPr>
        <w:t>regardless</w:t>
      </w:r>
      <w:r>
        <w:rPr>
          <w:spacing w:val="-13"/>
          <w:sz w:val="22"/>
        </w:rPr>
        <w:t> </w:t>
      </w:r>
      <w:r>
        <w:rPr>
          <w:sz w:val="22"/>
        </w:rPr>
        <w:t>of</w:t>
      </w:r>
      <w:r>
        <w:rPr>
          <w:spacing w:val="-13"/>
          <w:sz w:val="22"/>
        </w:rPr>
        <w:t> </w:t>
      </w:r>
      <w:r>
        <w:rPr>
          <w:sz w:val="22"/>
        </w:rPr>
        <w:t>availability;</w:t>
      </w:r>
      <w:r>
        <w:rPr>
          <w:spacing w:val="-13"/>
          <w:sz w:val="22"/>
        </w:rPr>
        <w:t> </w:t>
      </w:r>
      <w:r>
        <w:rPr>
          <w:sz w:val="22"/>
        </w:rPr>
        <w:t>a</w:t>
      </w:r>
      <w:r>
        <w:rPr>
          <w:spacing w:val="-13"/>
          <w:sz w:val="22"/>
        </w:rPr>
        <w:t> </w:t>
      </w:r>
      <w:r>
        <w:rPr>
          <w:sz w:val="22"/>
        </w:rPr>
        <w:t>zero-knowledge</w:t>
      </w:r>
      <w:r>
        <w:rPr>
          <w:spacing w:val="-13"/>
          <w:sz w:val="22"/>
        </w:rPr>
        <w:t> </w:t>
      </w:r>
      <w:r>
        <w:rPr>
          <w:spacing w:val="-2"/>
          <w:sz w:val="22"/>
        </w:rPr>
        <w:t>floor.</w:t>
      </w:r>
    </w:p>
    <w:p>
      <w:pPr>
        <w:pStyle w:val="ListParagraph"/>
        <w:numPr>
          <w:ilvl w:val="0"/>
          <w:numId w:val="6"/>
        </w:numPr>
        <w:tabs>
          <w:tab w:pos="250" w:val="left" w:leader="none"/>
          <w:tab w:pos="357" w:val="left" w:leader="none"/>
        </w:tabs>
        <w:spacing w:line="331" w:lineRule="auto" w:before="97" w:after="0"/>
        <w:ind w:left="250" w:right="1165" w:hanging="164"/>
        <w:jc w:val="both"/>
        <w:rPr>
          <w:sz w:val="22"/>
        </w:rPr>
      </w:pPr>
      <w:r>
        <w:rPr>
          <w:sz w:val="22"/>
        </w:rPr>
        <w:tab/>
      </w:r>
      <w:r>
        <w:rPr>
          <w:b/>
          <w:spacing w:val="-2"/>
          <w:sz w:val="22"/>
        </w:rPr>
        <w:t>Greedy:</w:t>
      </w:r>
      <w:r>
        <w:rPr>
          <w:b/>
          <w:spacing w:val="-10"/>
          <w:sz w:val="22"/>
        </w:rPr>
        <w:t> </w:t>
      </w:r>
      <w:r>
        <w:rPr>
          <w:spacing w:val="-2"/>
          <w:sz w:val="22"/>
        </w:rPr>
        <w:t>Always</w:t>
      </w:r>
      <w:r>
        <w:rPr>
          <w:spacing w:val="-10"/>
          <w:sz w:val="22"/>
        </w:rPr>
        <w:t> </w:t>
      </w:r>
      <w:r>
        <w:rPr>
          <w:spacing w:val="-2"/>
          <w:sz w:val="22"/>
        </w:rPr>
        <w:t>selects</w:t>
      </w:r>
      <w:r>
        <w:rPr>
          <w:spacing w:val="-10"/>
          <w:sz w:val="22"/>
        </w:rPr>
        <w:t> </w:t>
      </w:r>
      <w:r>
        <w:rPr>
          <w:spacing w:val="-2"/>
          <w:sz w:val="22"/>
        </w:rPr>
        <w:t>the</w:t>
      </w:r>
      <w:r>
        <w:rPr>
          <w:spacing w:val="-10"/>
          <w:sz w:val="22"/>
        </w:rPr>
        <w:t> </w:t>
      </w:r>
      <w:r>
        <w:rPr>
          <w:spacing w:val="-2"/>
          <w:sz w:val="22"/>
        </w:rPr>
        <w:t>available</w:t>
      </w:r>
      <w:r>
        <w:rPr>
          <w:spacing w:val="-10"/>
          <w:sz w:val="22"/>
        </w:rPr>
        <w:t> </w:t>
      </w:r>
      <w:r>
        <w:rPr>
          <w:spacing w:val="-2"/>
          <w:sz w:val="22"/>
        </w:rPr>
        <w:t>network</w:t>
      </w:r>
      <w:r>
        <w:rPr>
          <w:spacing w:val="-10"/>
          <w:sz w:val="22"/>
        </w:rPr>
        <w:t> </w:t>
      </w:r>
      <w:r>
        <w:rPr>
          <w:spacing w:val="-2"/>
          <w:sz w:val="22"/>
        </w:rPr>
        <w:t>with</w:t>
      </w:r>
      <w:r>
        <w:rPr>
          <w:spacing w:val="-10"/>
          <w:sz w:val="22"/>
        </w:rPr>
        <w:t> </w:t>
      </w:r>
      <w:r>
        <w:rPr>
          <w:spacing w:val="-2"/>
          <w:sz w:val="22"/>
        </w:rPr>
        <w:t>the</w:t>
      </w:r>
      <w:r>
        <w:rPr>
          <w:spacing w:val="-10"/>
          <w:sz w:val="22"/>
        </w:rPr>
        <w:t> </w:t>
      </w:r>
      <w:r>
        <w:rPr>
          <w:spacing w:val="-2"/>
          <w:sz w:val="22"/>
        </w:rPr>
        <w:t>highest</w:t>
      </w:r>
      <w:r>
        <w:rPr>
          <w:spacing w:val="-10"/>
          <w:sz w:val="22"/>
        </w:rPr>
        <w:t> </w:t>
      </w:r>
      <w:r>
        <w:rPr>
          <w:spacing w:val="-2"/>
          <w:sz w:val="22"/>
        </w:rPr>
        <w:t>current</w:t>
      </w:r>
      <w:r>
        <w:rPr>
          <w:spacing w:val="-10"/>
          <w:sz w:val="22"/>
        </w:rPr>
        <w:t> </w:t>
      </w:r>
      <w:r>
        <w:rPr>
          <w:spacing w:val="-2"/>
          <w:sz w:val="22"/>
        </w:rPr>
        <w:t>SINR;</w:t>
      </w:r>
      <w:r>
        <w:rPr>
          <w:spacing w:val="-10"/>
          <w:sz w:val="22"/>
        </w:rPr>
        <w:t> </w:t>
      </w:r>
      <w:r>
        <w:rPr>
          <w:spacing w:val="-2"/>
          <w:sz w:val="22"/>
        </w:rPr>
        <w:t>the</w:t>
      </w:r>
      <w:r>
        <w:rPr>
          <w:spacing w:val="-10"/>
          <w:sz w:val="22"/>
        </w:rPr>
        <w:t> </w:t>
      </w:r>
      <w:r>
        <w:rPr>
          <w:spacing w:val="-2"/>
          <w:sz w:val="22"/>
        </w:rPr>
        <w:t>canonical</w:t>
      </w:r>
      <w:r>
        <w:rPr>
          <w:spacing w:val="-10"/>
          <w:sz w:val="22"/>
        </w:rPr>
        <w:t> </w:t>
      </w:r>
      <w:r>
        <w:rPr>
          <w:spacing w:val="-2"/>
          <w:sz w:val="22"/>
        </w:rPr>
        <w:t>myopic</w:t>
      </w:r>
      <w:r>
        <w:rPr>
          <w:spacing w:val="-10"/>
          <w:sz w:val="22"/>
        </w:rPr>
        <w:t> </w:t>
      </w:r>
      <w:r>
        <w:rPr>
          <w:spacing w:val="-2"/>
          <w:sz w:val="22"/>
        </w:rPr>
        <w:t>strategy </w:t>
      </w:r>
      <w:r>
        <w:rPr>
          <w:sz w:val="22"/>
        </w:rPr>
        <w:t>expected to ping-pong between near-equal networks.</w:t>
      </w:r>
    </w:p>
    <w:p>
      <w:pPr>
        <w:pStyle w:val="ListParagraph"/>
        <w:numPr>
          <w:ilvl w:val="0"/>
          <w:numId w:val="6"/>
        </w:numPr>
        <w:tabs>
          <w:tab w:pos="250" w:val="left" w:leader="none"/>
          <w:tab w:pos="357" w:val="left" w:leader="none"/>
        </w:tabs>
        <w:spacing w:line="331" w:lineRule="auto" w:before="1" w:after="0"/>
        <w:ind w:left="250" w:right="1165" w:hanging="164"/>
        <w:jc w:val="both"/>
        <w:rPr>
          <w:sz w:val="22"/>
        </w:rPr>
      </w:pPr>
      <w:r>
        <w:rPr>
          <w:sz w:val="22"/>
        </w:rPr>
        <w:tab/>
      </w:r>
      <w:r>
        <w:rPr>
          <w:b/>
          <w:spacing w:val="-4"/>
          <w:sz w:val="22"/>
        </w:rPr>
        <w:t>Hysteresis + Time-to-Trigger: </w:t>
      </w:r>
      <w:r>
        <w:rPr>
          <w:spacing w:val="-4"/>
          <w:sz w:val="22"/>
        </w:rPr>
        <w:t>Modeled after 3GPP A3-style handover logic. Switches only if a candidate’s </w:t>
      </w:r>
      <w:r>
        <w:rPr>
          <w:spacing w:val="-2"/>
          <w:sz w:val="22"/>
        </w:rPr>
        <w:t>SINR</w:t>
      </w:r>
      <w:r>
        <w:rPr>
          <w:spacing w:val="-10"/>
          <w:sz w:val="22"/>
        </w:rPr>
        <w:t> </w:t>
      </w:r>
      <w:r>
        <w:rPr>
          <w:spacing w:val="-2"/>
          <w:sz w:val="22"/>
        </w:rPr>
        <w:t>exceeds</w:t>
      </w:r>
      <w:r>
        <w:rPr>
          <w:spacing w:val="-10"/>
          <w:sz w:val="22"/>
        </w:rPr>
        <w:t> </w:t>
      </w:r>
      <w:r>
        <w:rPr>
          <w:spacing w:val="-2"/>
          <w:sz w:val="22"/>
        </w:rPr>
        <w:t>the</w:t>
      </w:r>
      <w:r>
        <w:rPr>
          <w:spacing w:val="-10"/>
          <w:sz w:val="22"/>
        </w:rPr>
        <w:t> </w:t>
      </w:r>
      <w:r>
        <w:rPr>
          <w:spacing w:val="-2"/>
          <w:sz w:val="22"/>
        </w:rPr>
        <w:t>current</w:t>
      </w:r>
      <w:r>
        <w:rPr>
          <w:spacing w:val="-10"/>
          <w:sz w:val="22"/>
        </w:rPr>
        <w:t> </w:t>
      </w:r>
      <w:r>
        <w:rPr>
          <w:spacing w:val="-2"/>
          <w:sz w:val="22"/>
        </w:rPr>
        <w:t>network</w:t>
      </w:r>
      <w:r>
        <w:rPr>
          <w:spacing w:val="-10"/>
          <w:sz w:val="22"/>
        </w:rPr>
        <w:t> </w:t>
      </w:r>
      <w:r>
        <w:rPr>
          <w:spacing w:val="-2"/>
          <w:sz w:val="22"/>
        </w:rPr>
        <w:t>by</w:t>
      </w:r>
      <w:r>
        <w:rPr>
          <w:spacing w:val="-10"/>
          <w:sz w:val="22"/>
        </w:rPr>
        <w:t> </w:t>
      </w:r>
      <w:r>
        <w:rPr>
          <w:spacing w:val="-2"/>
          <w:sz w:val="22"/>
        </w:rPr>
        <w:t>a</w:t>
      </w:r>
      <w:r>
        <w:rPr>
          <w:spacing w:val="-10"/>
          <w:sz w:val="22"/>
        </w:rPr>
        <w:t> </w:t>
      </w:r>
      <w:r>
        <w:rPr>
          <w:spacing w:val="-2"/>
          <w:sz w:val="22"/>
        </w:rPr>
        <w:t>fixed</w:t>
      </w:r>
      <w:r>
        <w:rPr>
          <w:spacing w:val="-10"/>
          <w:sz w:val="22"/>
        </w:rPr>
        <w:t> </w:t>
      </w:r>
      <w:r>
        <w:rPr>
          <w:spacing w:val="-2"/>
          <w:sz w:val="22"/>
        </w:rPr>
        <w:t>margin</w:t>
      </w:r>
      <w:r>
        <w:rPr>
          <w:spacing w:val="-10"/>
          <w:sz w:val="22"/>
        </w:rPr>
        <w:t> </w:t>
      </w:r>
      <w:r>
        <w:rPr>
          <w:spacing w:val="-2"/>
          <w:sz w:val="22"/>
        </w:rPr>
        <w:t>(0.05,</w:t>
      </w:r>
      <w:r>
        <w:rPr>
          <w:spacing w:val="-10"/>
          <w:sz w:val="22"/>
        </w:rPr>
        <w:t> </w:t>
      </w:r>
      <w:r>
        <w:rPr>
          <w:spacing w:val="-2"/>
          <w:sz w:val="22"/>
        </w:rPr>
        <w:t>normalized)</w:t>
      </w:r>
      <w:r>
        <w:rPr>
          <w:spacing w:val="-10"/>
          <w:sz w:val="22"/>
        </w:rPr>
        <w:t> </w:t>
      </w:r>
      <w:r>
        <w:rPr>
          <w:spacing w:val="-2"/>
          <w:sz w:val="22"/>
        </w:rPr>
        <w:t>sustained</w:t>
      </w:r>
      <w:r>
        <w:rPr>
          <w:spacing w:val="-10"/>
          <w:sz w:val="22"/>
        </w:rPr>
        <w:t> </w:t>
      </w:r>
      <w:r>
        <w:rPr>
          <w:spacing w:val="-2"/>
          <w:sz w:val="22"/>
        </w:rPr>
        <w:t>for</w:t>
      </w:r>
      <w:r>
        <w:rPr>
          <w:spacing w:val="-10"/>
          <w:sz w:val="22"/>
        </w:rPr>
        <w:t> </w:t>
      </w:r>
      <w:r>
        <w:rPr>
          <w:spacing w:val="-2"/>
          <w:sz w:val="22"/>
        </w:rPr>
        <w:t>three</w:t>
      </w:r>
      <w:r>
        <w:rPr>
          <w:spacing w:val="-10"/>
          <w:sz w:val="22"/>
        </w:rPr>
        <w:t> </w:t>
      </w:r>
      <w:r>
        <w:rPr>
          <w:spacing w:val="-2"/>
          <w:sz w:val="22"/>
        </w:rPr>
        <w:t>consecutive</w:t>
      </w:r>
      <w:r>
        <w:rPr>
          <w:spacing w:val="-10"/>
          <w:sz w:val="22"/>
        </w:rPr>
        <w:t> </w:t>
      </w:r>
      <w:r>
        <w:rPr>
          <w:spacing w:val="-2"/>
          <w:sz w:val="22"/>
        </w:rPr>
        <w:t>steps. </w:t>
      </w:r>
      <w:r>
        <w:rPr>
          <w:sz w:val="22"/>
        </w:rPr>
        <w:t>Switching is immediate if the current network drops out of availability.</w:t>
      </w:r>
    </w:p>
    <w:p>
      <w:pPr>
        <w:pStyle w:val="ListParagraph"/>
        <w:numPr>
          <w:ilvl w:val="0"/>
          <w:numId w:val="6"/>
        </w:numPr>
        <w:tabs>
          <w:tab w:pos="250" w:val="left" w:leader="none"/>
          <w:tab w:pos="357" w:val="left" w:leader="none"/>
        </w:tabs>
        <w:spacing w:line="331" w:lineRule="auto" w:before="2" w:after="0"/>
        <w:ind w:left="250" w:right="1165" w:hanging="164"/>
        <w:jc w:val="both"/>
        <w:rPr>
          <w:sz w:val="22"/>
        </w:rPr>
      </w:pPr>
      <w:r>
        <w:rPr>
          <w:sz w:val="22"/>
        </w:rPr>
        <w:tab/>
      </w:r>
      <w:r>
        <w:rPr>
          <w:b/>
          <w:spacing w:val="-2"/>
          <w:sz w:val="22"/>
        </w:rPr>
        <w:t>Oracle:</w:t>
      </w:r>
      <w:r>
        <w:rPr>
          <w:b/>
          <w:spacing w:val="-10"/>
          <w:sz w:val="22"/>
        </w:rPr>
        <w:t> </w:t>
      </w:r>
      <w:r>
        <w:rPr>
          <w:spacing w:val="-2"/>
          <w:sz w:val="22"/>
        </w:rPr>
        <w:t>A</w:t>
      </w:r>
      <w:r>
        <w:rPr>
          <w:spacing w:val="-10"/>
          <w:sz w:val="22"/>
        </w:rPr>
        <w:t> </w:t>
      </w:r>
      <w:r>
        <w:rPr>
          <w:spacing w:val="-2"/>
          <w:sz w:val="22"/>
        </w:rPr>
        <w:t>dynamic-programming</w:t>
      </w:r>
      <w:r>
        <w:rPr>
          <w:spacing w:val="-10"/>
          <w:sz w:val="22"/>
        </w:rPr>
        <w:t> </w:t>
      </w:r>
      <w:r>
        <w:rPr>
          <w:spacing w:val="-2"/>
          <w:sz w:val="22"/>
        </w:rPr>
        <w:t>upper</w:t>
      </w:r>
      <w:r>
        <w:rPr>
          <w:spacing w:val="-10"/>
          <w:sz w:val="22"/>
        </w:rPr>
        <w:t> </w:t>
      </w:r>
      <w:r>
        <w:rPr>
          <w:spacing w:val="-2"/>
          <w:sz w:val="22"/>
        </w:rPr>
        <w:t>bound.</w:t>
      </w:r>
      <w:r>
        <w:rPr>
          <w:spacing w:val="-10"/>
          <w:sz w:val="22"/>
        </w:rPr>
        <w:t> </w:t>
      </w:r>
      <w:r>
        <w:rPr>
          <w:spacing w:val="-2"/>
          <w:sz w:val="22"/>
        </w:rPr>
        <w:t>For</w:t>
      </w:r>
      <w:r>
        <w:rPr>
          <w:spacing w:val="-10"/>
          <w:sz w:val="22"/>
        </w:rPr>
        <w:t> </w:t>
      </w:r>
      <w:r>
        <w:rPr>
          <w:spacing w:val="-2"/>
          <w:sz w:val="22"/>
        </w:rPr>
        <w:t>each</w:t>
      </w:r>
      <w:r>
        <w:rPr>
          <w:spacing w:val="-10"/>
          <w:sz w:val="22"/>
        </w:rPr>
        <w:t> </w:t>
      </w:r>
      <w:r>
        <w:rPr>
          <w:spacing w:val="-2"/>
          <w:sz w:val="22"/>
        </w:rPr>
        <w:t>evaluation</w:t>
      </w:r>
      <w:r>
        <w:rPr>
          <w:spacing w:val="-10"/>
          <w:sz w:val="22"/>
        </w:rPr>
        <w:t> </w:t>
      </w:r>
      <w:r>
        <w:rPr>
          <w:spacing w:val="-2"/>
          <w:sz w:val="22"/>
        </w:rPr>
        <w:t>episode,</w:t>
      </w:r>
      <w:r>
        <w:rPr>
          <w:spacing w:val="-10"/>
          <w:sz w:val="22"/>
        </w:rPr>
        <w:t> </w:t>
      </w:r>
      <w:r>
        <w:rPr>
          <w:spacing w:val="-2"/>
          <w:sz w:val="22"/>
        </w:rPr>
        <w:t>a</w:t>
      </w:r>
      <w:r>
        <w:rPr>
          <w:spacing w:val="-10"/>
          <w:sz w:val="22"/>
        </w:rPr>
        <w:t> </w:t>
      </w:r>
      <w:r>
        <w:rPr>
          <w:spacing w:val="-2"/>
          <w:sz w:val="22"/>
        </w:rPr>
        <w:t>reward</w:t>
      </w:r>
      <w:r>
        <w:rPr>
          <w:spacing w:val="-10"/>
          <w:sz w:val="22"/>
        </w:rPr>
        <w:t> </w:t>
      </w:r>
      <w:r>
        <w:rPr>
          <w:spacing w:val="-2"/>
          <w:sz w:val="22"/>
        </w:rPr>
        <w:t>matrix</w:t>
      </w:r>
      <w:r>
        <w:rPr>
          <w:spacing w:val="-10"/>
          <w:sz w:val="22"/>
        </w:rPr>
        <w:t> </w:t>
      </w:r>
      <w:r>
        <w:rPr>
          <w:spacing w:val="-2"/>
          <w:sz w:val="22"/>
        </w:rPr>
        <w:t>is</w:t>
      </w:r>
      <w:r>
        <w:rPr>
          <w:spacing w:val="-10"/>
          <w:sz w:val="22"/>
        </w:rPr>
        <w:t> </w:t>
      </w:r>
      <w:r>
        <w:rPr>
          <w:spacing w:val="-2"/>
          <w:sz w:val="22"/>
        </w:rPr>
        <w:t>constructed </w:t>
      </w:r>
      <w:r>
        <w:rPr>
          <w:sz w:val="22"/>
        </w:rPr>
        <w:t>over every (timestep, candidate) pair using the same geometry trajectory. A DP solver finds the reward-maximizing action sequence, including handover penalties. The plan is then executed in the environment, providing an approximate upper bound on achievable performance.</w:t>
      </w:r>
    </w:p>
    <w:p>
      <w:pPr>
        <w:pStyle w:val="Heading2"/>
        <w:numPr>
          <w:ilvl w:val="1"/>
          <w:numId w:val="1"/>
        </w:numPr>
        <w:tabs>
          <w:tab w:pos="686" w:val="left" w:leader="none"/>
        </w:tabs>
        <w:spacing w:line="240" w:lineRule="auto" w:before="88" w:after="0"/>
        <w:ind w:left="686" w:right="0" w:hanging="436"/>
        <w:jc w:val="both"/>
      </w:pPr>
      <w:bookmarkStart w:name="Evaluation Protocol" w:id="37"/>
      <w:bookmarkEnd w:id="37"/>
      <w:r>
        <w:rPr>
          <w:b w:val="0"/>
        </w:rPr>
      </w:r>
      <w:r>
        <w:rPr>
          <w:spacing w:val="-2"/>
        </w:rPr>
        <w:t>Evaluation</w:t>
      </w:r>
      <w:r>
        <w:rPr>
          <w:spacing w:val="2"/>
        </w:rPr>
        <w:t> </w:t>
      </w:r>
      <w:r>
        <w:rPr>
          <w:spacing w:val="-2"/>
        </w:rPr>
        <w:t>Protocol</w:t>
      </w:r>
    </w:p>
    <w:p>
      <w:pPr>
        <w:pStyle w:val="BodyText"/>
        <w:spacing w:before="56"/>
        <w:ind w:left="250"/>
        <w:jc w:val="both"/>
      </w:pPr>
      <w:r>
        <w:rPr/>
        <w:t>All</w:t>
      </w:r>
      <w:r>
        <w:rPr>
          <w:spacing w:val="-8"/>
        </w:rPr>
        <w:t> </w:t>
      </w:r>
      <w:r>
        <w:rPr/>
        <w:t>RL</w:t>
      </w:r>
      <w:r>
        <w:rPr>
          <w:spacing w:val="-8"/>
        </w:rPr>
        <w:t> </w:t>
      </w:r>
      <w:r>
        <w:rPr/>
        <w:t>agents</w:t>
      </w:r>
      <w:r>
        <w:rPr>
          <w:spacing w:val="-8"/>
        </w:rPr>
        <w:t> </w:t>
      </w:r>
      <w:r>
        <w:rPr/>
        <w:t>are</w:t>
      </w:r>
      <w:r>
        <w:rPr>
          <w:spacing w:val="-8"/>
        </w:rPr>
        <w:t> </w:t>
      </w:r>
      <w:r>
        <w:rPr/>
        <w:t>trained</w:t>
      </w:r>
      <w:r>
        <w:rPr>
          <w:spacing w:val="-8"/>
        </w:rPr>
        <w:t> </w:t>
      </w:r>
      <w:r>
        <w:rPr/>
        <w:t>and</w:t>
      </w:r>
      <w:r>
        <w:rPr>
          <w:spacing w:val="-7"/>
        </w:rPr>
        <w:t> </w:t>
      </w:r>
      <w:r>
        <w:rPr/>
        <w:t>evaluated</w:t>
      </w:r>
      <w:r>
        <w:rPr>
          <w:spacing w:val="-8"/>
        </w:rPr>
        <w:t> </w:t>
      </w:r>
      <w:r>
        <w:rPr/>
        <w:t>using</w:t>
      </w:r>
      <w:r>
        <w:rPr>
          <w:spacing w:val="-8"/>
        </w:rPr>
        <w:t> </w:t>
      </w:r>
      <w:r>
        <w:rPr/>
        <w:t>a</w:t>
      </w:r>
      <w:r>
        <w:rPr>
          <w:spacing w:val="-8"/>
        </w:rPr>
        <w:t> </w:t>
      </w:r>
      <w:r>
        <w:rPr/>
        <w:t>consistent</w:t>
      </w:r>
      <w:r>
        <w:rPr>
          <w:spacing w:val="-8"/>
        </w:rPr>
        <w:t> </w:t>
      </w:r>
      <w:r>
        <w:rPr>
          <w:spacing w:val="-2"/>
        </w:rPr>
        <w:t>protocol:</w:t>
      </w:r>
    </w:p>
    <w:p>
      <w:pPr>
        <w:pStyle w:val="ListParagraph"/>
        <w:numPr>
          <w:ilvl w:val="0"/>
          <w:numId w:val="7"/>
        </w:numPr>
        <w:tabs>
          <w:tab w:pos="357" w:val="left" w:leader="none"/>
        </w:tabs>
        <w:spacing w:line="240" w:lineRule="auto" w:before="230" w:after="0"/>
        <w:ind w:left="357" w:right="0" w:hanging="216"/>
        <w:jc w:val="left"/>
        <w:rPr>
          <w:sz w:val="22"/>
        </w:rPr>
      </w:pPr>
      <w:r>
        <w:rPr>
          <w:b/>
          <w:sz w:val="22"/>
        </w:rPr>
        <w:t>Training</w:t>
      </w:r>
      <w:r>
        <w:rPr>
          <w:b/>
          <w:spacing w:val="-12"/>
          <w:sz w:val="22"/>
        </w:rPr>
        <w:t> </w:t>
      </w:r>
      <w:r>
        <w:rPr>
          <w:b/>
          <w:sz w:val="22"/>
        </w:rPr>
        <w:t>Steps:</w:t>
      </w:r>
      <w:r>
        <w:rPr>
          <w:b/>
          <w:spacing w:val="-12"/>
          <w:sz w:val="22"/>
        </w:rPr>
        <w:t> </w:t>
      </w:r>
      <w:r>
        <w:rPr>
          <w:sz w:val="22"/>
        </w:rPr>
        <w:t>100,000</w:t>
      </w:r>
      <w:r>
        <w:rPr>
          <w:spacing w:val="-12"/>
          <w:sz w:val="22"/>
        </w:rPr>
        <w:t> </w:t>
      </w:r>
      <w:r>
        <w:rPr>
          <w:sz w:val="22"/>
        </w:rPr>
        <w:t>environment</w:t>
      </w:r>
      <w:r>
        <w:rPr>
          <w:spacing w:val="-12"/>
          <w:sz w:val="22"/>
        </w:rPr>
        <w:t> </w:t>
      </w:r>
      <w:r>
        <w:rPr>
          <w:sz w:val="22"/>
        </w:rPr>
        <w:t>steps</w:t>
      </w:r>
      <w:r>
        <w:rPr>
          <w:spacing w:val="-11"/>
          <w:sz w:val="22"/>
        </w:rPr>
        <w:t> </w:t>
      </w:r>
      <w:r>
        <w:rPr>
          <w:sz w:val="22"/>
        </w:rPr>
        <w:t>per</w:t>
      </w:r>
      <w:r>
        <w:rPr>
          <w:spacing w:val="-12"/>
          <w:sz w:val="22"/>
        </w:rPr>
        <w:t> </w:t>
      </w:r>
      <w:r>
        <w:rPr>
          <w:spacing w:val="-2"/>
          <w:sz w:val="22"/>
        </w:rPr>
        <w:t>agent</w:t>
      </w:r>
    </w:p>
    <w:p>
      <w:pPr>
        <w:pStyle w:val="ListParagraph"/>
        <w:numPr>
          <w:ilvl w:val="0"/>
          <w:numId w:val="7"/>
        </w:numPr>
        <w:tabs>
          <w:tab w:pos="357" w:val="left" w:leader="none"/>
        </w:tabs>
        <w:spacing w:line="240" w:lineRule="auto" w:before="11" w:after="0"/>
        <w:ind w:left="357" w:right="0" w:hanging="216"/>
        <w:jc w:val="left"/>
        <w:rPr>
          <w:sz w:val="22"/>
        </w:rPr>
      </w:pPr>
      <w:r>
        <w:rPr>
          <w:b/>
          <w:sz w:val="22"/>
        </w:rPr>
        <w:t>Random</w:t>
      </w:r>
      <w:r>
        <w:rPr>
          <w:b/>
          <w:spacing w:val="-9"/>
          <w:sz w:val="22"/>
        </w:rPr>
        <w:t> </w:t>
      </w:r>
      <w:r>
        <w:rPr>
          <w:b/>
          <w:sz w:val="22"/>
        </w:rPr>
        <w:t>Seeds:</w:t>
      </w:r>
      <w:r>
        <w:rPr>
          <w:b/>
          <w:spacing w:val="-7"/>
          <w:sz w:val="22"/>
        </w:rPr>
        <w:t> </w:t>
      </w:r>
      <w:r>
        <w:rPr>
          <w:sz w:val="22"/>
        </w:rPr>
        <w:t>3</w:t>
      </w:r>
      <w:r>
        <w:rPr>
          <w:spacing w:val="-7"/>
          <w:sz w:val="22"/>
        </w:rPr>
        <w:t> </w:t>
      </w:r>
      <w:r>
        <w:rPr>
          <w:sz w:val="22"/>
        </w:rPr>
        <w:t>distinct</w:t>
      </w:r>
      <w:r>
        <w:rPr>
          <w:spacing w:val="-7"/>
          <w:sz w:val="22"/>
        </w:rPr>
        <w:t> </w:t>
      </w:r>
      <w:r>
        <w:rPr>
          <w:sz w:val="22"/>
        </w:rPr>
        <w:t>seeds</w:t>
      </w:r>
      <w:r>
        <w:rPr>
          <w:spacing w:val="-7"/>
          <w:sz w:val="22"/>
        </w:rPr>
        <w:t> </w:t>
      </w:r>
      <w:r>
        <w:rPr>
          <w:sz w:val="22"/>
        </w:rPr>
        <w:t>per</w:t>
      </w:r>
      <w:r>
        <w:rPr>
          <w:spacing w:val="-7"/>
          <w:sz w:val="22"/>
        </w:rPr>
        <w:t> </w:t>
      </w:r>
      <w:r>
        <w:rPr>
          <w:sz w:val="22"/>
        </w:rPr>
        <w:t>agent</w:t>
      </w:r>
      <w:r>
        <w:rPr>
          <w:spacing w:val="-7"/>
          <w:sz w:val="22"/>
        </w:rPr>
        <w:t> </w:t>
      </w:r>
      <w:r>
        <w:rPr>
          <w:sz w:val="22"/>
        </w:rPr>
        <w:t>to</w:t>
      </w:r>
      <w:r>
        <w:rPr>
          <w:spacing w:val="-7"/>
          <w:sz w:val="22"/>
        </w:rPr>
        <w:t> </w:t>
      </w:r>
      <w:r>
        <w:rPr>
          <w:sz w:val="22"/>
        </w:rPr>
        <w:t>capture</w:t>
      </w:r>
      <w:r>
        <w:rPr>
          <w:spacing w:val="-7"/>
          <w:sz w:val="22"/>
        </w:rPr>
        <w:t> </w:t>
      </w:r>
      <w:r>
        <w:rPr>
          <w:sz w:val="22"/>
        </w:rPr>
        <w:t>training</w:t>
      </w:r>
      <w:r>
        <w:rPr>
          <w:spacing w:val="-6"/>
          <w:sz w:val="22"/>
        </w:rPr>
        <w:t> </w:t>
      </w:r>
      <w:r>
        <w:rPr>
          <w:spacing w:val="-2"/>
          <w:sz w:val="22"/>
        </w:rPr>
        <w:t>variability</w:t>
      </w:r>
    </w:p>
    <w:p>
      <w:pPr>
        <w:pStyle w:val="ListParagraph"/>
        <w:numPr>
          <w:ilvl w:val="0"/>
          <w:numId w:val="7"/>
        </w:numPr>
        <w:tabs>
          <w:tab w:pos="357" w:val="left" w:leader="none"/>
        </w:tabs>
        <w:spacing w:line="240" w:lineRule="auto" w:before="12" w:after="0"/>
        <w:ind w:left="357" w:right="0" w:hanging="216"/>
        <w:jc w:val="left"/>
        <w:rPr>
          <w:sz w:val="22"/>
        </w:rPr>
      </w:pPr>
      <w:r>
        <w:rPr>
          <w:b/>
          <w:sz w:val="22"/>
        </w:rPr>
        <w:t>Evaluation</w:t>
      </w:r>
      <w:r>
        <w:rPr>
          <w:b/>
          <w:spacing w:val="-9"/>
          <w:sz w:val="22"/>
        </w:rPr>
        <w:t> </w:t>
      </w:r>
      <w:r>
        <w:rPr>
          <w:b/>
          <w:sz w:val="22"/>
        </w:rPr>
        <w:t>Episodes:</w:t>
      </w:r>
      <w:r>
        <w:rPr>
          <w:b/>
          <w:spacing w:val="-8"/>
          <w:sz w:val="22"/>
        </w:rPr>
        <w:t> </w:t>
      </w:r>
      <w:r>
        <w:rPr>
          <w:sz w:val="22"/>
        </w:rPr>
        <w:t>200</w:t>
      </w:r>
      <w:r>
        <w:rPr>
          <w:spacing w:val="-8"/>
          <w:sz w:val="22"/>
        </w:rPr>
        <w:t> </w:t>
      </w:r>
      <w:r>
        <w:rPr>
          <w:sz w:val="22"/>
        </w:rPr>
        <w:t>episodes</w:t>
      </w:r>
      <w:r>
        <w:rPr>
          <w:spacing w:val="-8"/>
          <w:sz w:val="22"/>
        </w:rPr>
        <w:t> </w:t>
      </w:r>
      <w:r>
        <w:rPr>
          <w:sz w:val="22"/>
        </w:rPr>
        <w:t>per</w:t>
      </w:r>
      <w:r>
        <w:rPr>
          <w:spacing w:val="-9"/>
          <w:sz w:val="22"/>
        </w:rPr>
        <w:t> </w:t>
      </w:r>
      <w:r>
        <w:rPr>
          <w:sz w:val="22"/>
        </w:rPr>
        <w:t>policy</w:t>
      </w:r>
      <w:r>
        <w:rPr>
          <w:spacing w:val="-8"/>
          <w:sz w:val="22"/>
        </w:rPr>
        <w:t> </w:t>
      </w:r>
      <w:r>
        <w:rPr>
          <w:sz w:val="22"/>
        </w:rPr>
        <w:t>(600</w:t>
      </w:r>
      <w:r>
        <w:rPr>
          <w:spacing w:val="-8"/>
          <w:sz w:val="22"/>
        </w:rPr>
        <w:t> </w:t>
      </w:r>
      <w:r>
        <w:rPr>
          <w:sz w:val="22"/>
        </w:rPr>
        <w:t>for</w:t>
      </w:r>
      <w:r>
        <w:rPr>
          <w:spacing w:val="-8"/>
          <w:sz w:val="22"/>
        </w:rPr>
        <w:t> </w:t>
      </w:r>
      <w:r>
        <w:rPr>
          <w:sz w:val="22"/>
        </w:rPr>
        <w:t>multi-seed</w:t>
      </w:r>
      <w:r>
        <w:rPr>
          <w:spacing w:val="-8"/>
          <w:sz w:val="22"/>
        </w:rPr>
        <w:t> </w:t>
      </w:r>
      <w:r>
        <w:rPr>
          <w:sz w:val="22"/>
        </w:rPr>
        <w:t>RL</w:t>
      </w:r>
      <w:r>
        <w:rPr>
          <w:spacing w:val="-9"/>
          <w:sz w:val="22"/>
        </w:rPr>
        <w:t> </w:t>
      </w:r>
      <w:r>
        <w:rPr>
          <w:spacing w:val="-2"/>
          <w:sz w:val="22"/>
        </w:rPr>
        <w:t>agents)</w:t>
      </w:r>
    </w:p>
    <w:p>
      <w:pPr>
        <w:pStyle w:val="ListParagraph"/>
        <w:numPr>
          <w:ilvl w:val="0"/>
          <w:numId w:val="7"/>
        </w:numPr>
        <w:tabs>
          <w:tab w:pos="357" w:val="left" w:leader="none"/>
        </w:tabs>
        <w:spacing w:line="240" w:lineRule="auto" w:before="12" w:after="0"/>
        <w:ind w:left="357" w:right="0" w:hanging="216"/>
        <w:jc w:val="left"/>
        <w:rPr>
          <w:sz w:val="22"/>
        </w:rPr>
      </w:pPr>
      <w:r>
        <w:rPr>
          <w:b/>
          <w:spacing w:val="-2"/>
          <w:sz w:val="22"/>
        </w:rPr>
        <w:t>Confidence</w:t>
      </w:r>
      <w:r>
        <w:rPr>
          <w:b/>
          <w:spacing w:val="-1"/>
          <w:sz w:val="22"/>
        </w:rPr>
        <w:t> </w:t>
      </w:r>
      <w:r>
        <w:rPr>
          <w:b/>
          <w:spacing w:val="-2"/>
          <w:sz w:val="22"/>
        </w:rPr>
        <w:t>Intervals:</w:t>
      </w:r>
      <w:r>
        <w:rPr>
          <w:b/>
          <w:spacing w:val="-1"/>
          <w:sz w:val="22"/>
        </w:rPr>
        <w:t> </w:t>
      </w:r>
      <w:r>
        <w:rPr>
          <w:spacing w:val="-2"/>
          <w:sz w:val="22"/>
        </w:rPr>
        <w:t>95%</w:t>
      </w:r>
      <w:r>
        <w:rPr>
          <w:sz w:val="22"/>
        </w:rPr>
        <w:t> </w:t>
      </w:r>
      <w:r>
        <w:rPr>
          <w:spacing w:val="-2"/>
          <w:sz w:val="22"/>
        </w:rPr>
        <w:t>bootstrap</w:t>
      </w:r>
      <w:r>
        <w:rPr>
          <w:spacing w:val="-1"/>
          <w:sz w:val="22"/>
        </w:rPr>
        <w:t> </w:t>
      </w:r>
      <w:r>
        <w:rPr>
          <w:spacing w:val="-2"/>
          <w:sz w:val="22"/>
        </w:rPr>
        <w:t>confidence</w:t>
      </w:r>
      <w:r>
        <w:rPr>
          <w:sz w:val="22"/>
        </w:rPr>
        <w:t> </w:t>
      </w:r>
      <w:r>
        <w:rPr>
          <w:spacing w:val="-2"/>
          <w:sz w:val="22"/>
        </w:rPr>
        <w:t>intervals</w:t>
      </w:r>
    </w:p>
    <w:p>
      <w:pPr>
        <w:pStyle w:val="Heading2"/>
        <w:numPr>
          <w:ilvl w:val="0"/>
          <w:numId w:val="7"/>
        </w:numPr>
        <w:tabs>
          <w:tab w:pos="357" w:val="left" w:leader="none"/>
        </w:tabs>
        <w:spacing w:line="240" w:lineRule="auto" w:before="11" w:after="0"/>
        <w:ind w:left="357" w:right="0" w:hanging="216"/>
        <w:jc w:val="left"/>
      </w:pPr>
      <w:r>
        <w:rPr>
          <w:spacing w:val="-2"/>
        </w:rPr>
        <w:t>Performance</w:t>
      </w:r>
      <w:r>
        <w:rPr>
          <w:spacing w:val="-4"/>
        </w:rPr>
        <w:t> </w:t>
      </w:r>
      <w:r>
        <w:rPr>
          <w:spacing w:val="-2"/>
        </w:rPr>
        <w:t>Metrics:</w:t>
      </w:r>
    </w:p>
    <w:p>
      <w:pPr>
        <w:pStyle w:val="ListParagraph"/>
        <w:numPr>
          <w:ilvl w:val="1"/>
          <w:numId w:val="7"/>
        </w:numPr>
        <w:tabs>
          <w:tab w:pos="575" w:val="left" w:leader="none"/>
        </w:tabs>
        <w:spacing w:line="240" w:lineRule="auto" w:before="167" w:after="0"/>
        <w:ind w:left="575" w:right="0" w:hanging="217"/>
        <w:jc w:val="left"/>
        <w:rPr>
          <w:sz w:val="22"/>
        </w:rPr>
      </w:pPr>
      <w:r>
        <w:rPr>
          <w:spacing w:val="-2"/>
          <w:sz w:val="22"/>
        </w:rPr>
        <w:t>Episode</w:t>
      </w:r>
      <w:r>
        <w:rPr>
          <w:spacing w:val="-5"/>
          <w:sz w:val="22"/>
        </w:rPr>
        <w:t> </w:t>
      </w:r>
      <w:r>
        <w:rPr>
          <w:spacing w:val="-2"/>
          <w:sz w:val="22"/>
        </w:rPr>
        <w:t>Reward:</w:t>
      </w:r>
      <w:r>
        <w:rPr>
          <w:spacing w:val="-4"/>
          <w:sz w:val="22"/>
        </w:rPr>
        <w:t> </w:t>
      </w:r>
      <w:r>
        <w:rPr>
          <w:spacing w:val="-2"/>
          <w:sz w:val="22"/>
        </w:rPr>
        <w:t>Cumulative</w:t>
      </w:r>
      <w:r>
        <w:rPr>
          <w:spacing w:val="-5"/>
          <w:sz w:val="22"/>
        </w:rPr>
        <w:t> </w:t>
      </w:r>
      <w:r>
        <w:rPr>
          <w:spacing w:val="-2"/>
          <w:sz w:val="22"/>
        </w:rPr>
        <w:t>QoE</w:t>
      </w:r>
      <w:r>
        <w:rPr>
          <w:spacing w:val="-4"/>
          <w:sz w:val="22"/>
        </w:rPr>
        <w:t> </w:t>
      </w:r>
      <w:r>
        <w:rPr>
          <w:spacing w:val="-2"/>
          <w:sz w:val="22"/>
        </w:rPr>
        <w:t>reward</w:t>
      </w:r>
      <w:r>
        <w:rPr>
          <w:spacing w:val="-5"/>
          <w:sz w:val="22"/>
        </w:rPr>
        <w:t> </w:t>
      </w:r>
      <w:r>
        <w:rPr>
          <w:spacing w:val="-2"/>
          <w:sz w:val="22"/>
        </w:rPr>
        <w:t>over</w:t>
      </w:r>
      <w:r>
        <w:rPr>
          <w:spacing w:val="-4"/>
          <w:sz w:val="22"/>
        </w:rPr>
        <w:t> </w:t>
      </w:r>
      <w:r>
        <w:rPr>
          <w:spacing w:val="-2"/>
          <w:sz w:val="22"/>
        </w:rPr>
        <w:t>episode</w:t>
      </w:r>
    </w:p>
    <w:p>
      <w:pPr>
        <w:pStyle w:val="ListParagraph"/>
        <w:numPr>
          <w:ilvl w:val="1"/>
          <w:numId w:val="7"/>
        </w:numPr>
        <w:tabs>
          <w:tab w:pos="575" w:val="left" w:leader="none"/>
        </w:tabs>
        <w:spacing w:line="240" w:lineRule="auto" w:before="97" w:after="0"/>
        <w:ind w:left="575" w:right="0" w:hanging="217"/>
        <w:jc w:val="left"/>
        <w:rPr>
          <w:sz w:val="22"/>
        </w:rPr>
      </w:pPr>
      <w:r>
        <w:rPr>
          <w:sz w:val="22"/>
        </w:rPr>
        <w:t>Switch</w:t>
      </w:r>
      <w:r>
        <w:rPr>
          <w:spacing w:val="-11"/>
          <w:sz w:val="22"/>
        </w:rPr>
        <w:t> </w:t>
      </w:r>
      <w:r>
        <w:rPr>
          <w:sz w:val="22"/>
        </w:rPr>
        <w:t>Rate:</w:t>
      </w:r>
      <w:r>
        <w:rPr>
          <w:spacing w:val="-11"/>
          <w:sz w:val="22"/>
        </w:rPr>
        <w:t> </w:t>
      </w:r>
      <w:r>
        <w:rPr>
          <w:sz w:val="22"/>
        </w:rPr>
        <w:t>Number</w:t>
      </w:r>
      <w:r>
        <w:rPr>
          <w:spacing w:val="-10"/>
          <w:sz w:val="22"/>
        </w:rPr>
        <w:t> </w:t>
      </w:r>
      <w:r>
        <w:rPr>
          <w:sz w:val="22"/>
        </w:rPr>
        <w:t>of</w:t>
      </w:r>
      <w:r>
        <w:rPr>
          <w:spacing w:val="-11"/>
          <w:sz w:val="22"/>
        </w:rPr>
        <w:t> </w:t>
      </w:r>
      <w:r>
        <w:rPr>
          <w:sz w:val="22"/>
        </w:rPr>
        <w:t>handovers</w:t>
      </w:r>
      <w:r>
        <w:rPr>
          <w:spacing w:val="-11"/>
          <w:sz w:val="22"/>
        </w:rPr>
        <w:t> </w:t>
      </w:r>
      <w:r>
        <w:rPr>
          <w:sz w:val="22"/>
        </w:rPr>
        <w:t>per</w:t>
      </w:r>
      <w:r>
        <w:rPr>
          <w:spacing w:val="-10"/>
          <w:sz w:val="22"/>
        </w:rPr>
        <w:t> </w:t>
      </w:r>
      <w:r>
        <w:rPr>
          <w:spacing w:val="-4"/>
          <w:sz w:val="22"/>
        </w:rPr>
        <w:t>step</w:t>
      </w:r>
    </w:p>
    <w:p>
      <w:pPr>
        <w:pStyle w:val="ListParagraph"/>
        <w:numPr>
          <w:ilvl w:val="1"/>
          <w:numId w:val="7"/>
        </w:numPr>
        <w:tabs>
          <w:tab w:pos="575" w:val="left" w:leader="none"/>
        </w:tabs>
        <w:spacing w:line="240" w:lineRule="auto" w:before="97" w:after="0"/>
        <w:ind w:left="575" w:right="0" w:hanging="217"/>
        <w:jc w:val="left"/>
        <w:rPr>
          <w:sz w:val="22"/>
        </w:rPr>
      </w:pPr>
      <w:r>
        <w:rPr>
          <w:sz w:val="22"/>
        </w:rPr>
        <w:t>Outage</w:t>
      </w:r>
      <w:r>
        <w:rPr>
          <w:spacing w:val="-10"/>
          <w:sz w:val="22"/>
        </w:rPr>
        <w:t> </w:t>
      </w:r>
      <w:r>
        <w:rPr>
          <w:sz w:val="22"/>
        </w:rPr>
        <w:t>Rate:</w:t>
      </w:r>
      <w:r>
        <w:rPr>
          <w:spacing w:val="-10"/>
          <w:sz w:val="22"/>
        </w:rPr>
        <w:t> </w:t>
      </w:r>
      <w:r>
        <w:rPr>
          <w:sz w:val="22"/>
        </w:rPr>
        <w:t>Time</w:t>
      </w:r>
      <w:r>
        <w:rPr>
          <w:spacing w:val="-10"/>
          <w:sz w:val="22"/>
        </w:rPr>
        <w:t> </w:t>
      </w:r>
      <w:r>
        <w:rPr>
          <w:sz w:val="22"/>
        </w:rPr>
        <w:t>steps</w:t>
      </w:r>
      <w:r>
        <w:rPr>
          <w:spacing w:val="-10"/>
          <w:sz w:val="22"/>
        </w:rPr>
        <w:t> </w:t>
      </w:r>
      <w:r>
        <w:rPr>
          <w:sz w:val="22"/>
        </w:rPr>
        <w:t>with</w:t>
      </w:r>
      <w:r>
        <w:rPr>
          <w:spacing w:val="-10"/>
          <w:sz w:val="22"/>
        </w:rPr>
        <w:t> </w:t>
      </w:r>
      <w:r>
        <w:rPr>
          <w:sz w:val="22"/>
        </w:rPr>
        <w:t>no</w:t>
      </w:r>
      <w:r>
        <w:rPr>
          <w:spacing w:val="-10"/>
          <w:sz w:val="22"/>
        </w:rPr>
        <w:t> </w:t>
      </w:r>
      <w:r>
        <w:rPr>
          <w:sz w:val="22"/>
        </w:rPr>
        <w:t>available</w:t>
      </w:r>
      <w:r>
        <w:rPr>
          <w:spacing w:val="-10"/>
          <w:sz w:val="22"/>
        </w:rPr>
        <w:t> </w:t>
      </w:r>
      <w:r>
        <w:rPr>
          <w:spacing w:val="-2"/>
          <w:sz w:val="22"/>
        </w:rPr>
        <w:t>network</w:t>
      </w:r>
    </w:p>
    <w:p>
      <w:pPr>
        <w:pStyle w:val="BodyText"/>
        <w:spacing w:before="235"/>
      </w:pPr>
    </w:p>
    <w:p>
      <w:pPr>
        <w:pStyle w:val="Heading1"/>
        <w:bidi w:val="0"/>
      </w:pPr>
      <w:r>
        <w:rPr>
          <w:lang w:bidi="en-US"/>
        </w:rPr>
        <w:t>RESULTS</w:t>
      </w:r>
    </w:p>
    <w:p>
      <w:pPr>
        <w:pStyle w:val="Heading2"/>
        <w:bidi w:val="0"/>
      </w:pPr>
      <w:r>
        <w:rPr>
          <w:lang w:bidi="en-US"/>
        </w:rPr>
        <w:t>Experimental setup</w:t>
      </w:r>
    </w:p>
    <w:p>
      <w:pPr>
        <w:pStyle w:val="BodyText"/>
        <w:bidi w:val="0"/>
      </w:pPr>
      <w:r>
        <w:rPr>
          <w:lang w:bidi="en-US"/>
        </w:rPr>
        <w:t>All policies are evaluated in the `NetworkSelectionEnv` described in Section 4, over episodes of exactly 60 decision steps. Reinforcement learning agents (PPO, DQN) are trained for 100,000 environment steps under each of 3 random seeds and evaluated over 200 episodes per seed (600 episodes per algorithm). Deterministic and rule-based policies (Random, Greedy, Hysteresis, Oracle) are evaluated over 200 episodes. This yields 2,000 evaluation episodes per band. Confidence intervals are 95% bootstrap intervals over 2,000 resamples of the episode-level reward; significance is additionally assessed via Welch's t-test, Mann-Whitney U, and Cohen's d.</w:t>
      </w:r>
    </w:p>
    <w:p>
      <w:pPr>
        <w:pStyle w:val="BodyText"/>
        <w:bidi w:val="0"/>
      </w:pPr>
      <w:r>
        <w:rPr>
          <w:lang w:bidi="en-US"/>
        </w:rPr>
        <w:t xml:space="preserve">Three metrics are reported. </w:t>
      </w:r>
      <w:r>
        <w:rPr>
          <w:b/>
          <w:lang w:bidi="en-US"/>
        </w:rPr>
        <w:t>Episode reward</w:t>
      </w:r>
      <w:r>
        <w:rPr>
          <w:lang w:bidi="en-US"/>
        </w:rPr>
        <w:t xml:space="preserve"> is the cumulative composite QoE reward, net of handover penalties. </w:t>
      </w:r>
      <w:r>
        <w:rPr>
          <w:b/>
          <w:lang w:bidi="en-US"/>
        </w:rPr>
        <w:t>Switch rate</w:t>
      </w:r>
      <w:r>
        <w:rPr>
          <w:lang w:bidi="en-US"/>
        </w:rPr>
        <w:t xml:space="preserve"> is the fraction of steps at which the policy changes network. </w:t>
      </w:r>
      <w:r>
        <w:rPr>
          <w:b/>
          <w:lang w:bidi="en-US"/>
        </w:rPr>
        <w:t>Outage rate</w:t>
      </w:r>
      <w:r>
        <w:rPr>
          <w:lang w:bidi="en-US"/>
        </w:rPr>
        <w:t xml:space="preserve"> is the fraction of steps at which the policy selects an unavailable network.</w:t>
      </w:r>
    </w:p>
    <w:p>
      <w:pPr>
        <w:pStyle w:val="BodyText"/>
        <w:bidi w:val="0"/>
      </w:pPr>
      <w:r>
        <w:rPr>
          <w:lang w:bidi="en-US"/>
        </w:rPr>
        <w:t>Sections 5.2–5.8 report the Ku-band (12 GHz LEO) campaign, the paper's primary band, matching Section 3's dataset characterization. Section 5.9 reports a controlled comparison against two additional LEO bands.</w:t>
      </w:r>
    </w:p>
    <w:p>
      <w:pPr>
        <w:pStyle w:val="Heading2"/>
        <w:bidi w:val="0"/>
      </w:pPr>
      <w:r>
        <w:rPr>
          <w:lang w:bidi="en-US"/>
        </w:rPr>
        <w:t>Offline policy learning</w:t>
      </w:r>
    </w:p>
    <w:p>
      <w:pPr>
        <w:pStyle w:val="BodyText"/>
        <w:bidi w:val="0"/>
      </w:pPr>
      <w:r>
        <w:rPr>
          <w:lang w:bidi="en-US"/>
        </w:rPr>
        <w:t>The offline Conservative Q-Learning agent was trained on the full 55,503-sample dataset under the contextual-bandit formulation of Section 4. This fit is unaffected by the LEO carrier band — CQL trains on the dataset's static columns, not on live channel simulation. With the library-default conservatism coefficient (α = 1.0), the learned policy matched the empirically optimal network in only 3 of 6 deployment areas. Reducing conservatism to α = 0.1 raised this to 5 of 6.</w:t>
      </w:r>
    </w:p>
    <w:p>
      <w:pPr>
        <w:pStyle w:val="BodyText"/>
        <w:bidi w:val="0"/>
      </w:pPr>
      <w:r>
        <w:rPr>
          <w:lang w:bidi="en-US"/>
        </w:rPr>
        <w:t>This behaviour is consistent with the structure of the offline problem: the state space comprises only 6 area contexts, each densely covered by the dataset, so the pessimism that CQL applies to guard against out-of-distribution actions is largely unnecessary here and instead suppresses correct greedy selection. The composite reward over the dataset spans [0.0066, 0.9599] with a mean of 0.6535.</w:t>
      </w:r>
    </w:p>
    <w:p>
      <w:pPr>
        <w:pStyle w:val="BodyText"/>
        <w:bidi w:val="0"/>
      </w:pPr>
      <w:r>
        <w:rPr>
          <w:lang w:bidi="en-US"/>
        </w:rPr>
        <w:t>The offline agent operates without any notion of handover cost, and is therefore not directly comparable to the sequential policies of Section 5.3; it is reported as an indication of how much of the selection problem is solvable from static context alone.</w:t>
      </w:r>
    </w:p>
    <w:p>
      <w:pPr>
        <w:pStyle w:val="Heading2"/>
        <w:bidi w:val="0"/>
      </w:pPr>
      <w:r>
        <w:rPr>
          <w:lang w:bidi="en-US"/>
        </w:rPr>
        <w:t>Sequential policy comparison</w:t>
      </w:r>
    </w:p>
    <w:p>
      <w:pPr>
        <w:pStyle w:val="BodyText"/>
        <w:bidi w:val="0"/>
      </w:pPr>
      <w:r>
        <w:rPr>
          <w:lang w:bidi="en-US"/>
        </w:rPr>
        <w:t>Table 5.1 reports all six sequential policies under Ku-band (12 GHz) LEO.</w:t>
      </w:r>
    </w:p>
    <w:p>
      <w:pPr>
        <w:pStyle w:val="BodyText"/>
        <w:bidi w:val="0"/>
      </w:pPr>
      <w:r>
        <w:rPr>
          <w:b/>
          <w:lang w:bidi="en-US"/>
        </w:rPr>
        <w:t>Table 5.1 — Ku-band policy comparison. Mean episode reward with 95% bootstrap CI, switch rate,</w:t>
      </w:r>
    </w:p>
    <w:p>
      <w:pPr>
        <w:pStyle w:val="BodyText"/>
        <w:bidi w:val="0"/>
      </w:pPr>
      <w:r>
        <w:rPr>
          <w:lang w:bidi="en-US"/>
        </w:rPr>
        <w:t xml:space="preserve">and outage rate. </w:t>
      </w:r>
      <w:r>
        <w:rPr>
          <w:i/>
          <w:lang w:bidi="en-US"/>
        </w:rPr>
        <w:t>n</w:t>
      </w:r>
      <w:r>
        <w:rPr>
          <w:lang w:bidi="en-US"/>
        </w:rPr>
        <w:t xml:space="preserve"> is the number of evaluation episodes.</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56"/>
        <w:gridCol w:w="1556"/>
        <w:gridCol w:w="1556"/>
        <w:gridCol w:w="1556"/>
        <w:gridCol w:w="1556"/>
        <w:gridCol w:w="1556"/>
      </w:tblGrid>
      <w:tr>
        <w:tc>
          <w:tcPr>
            <w:tcW w:type="dxa" w:w="1556"/>
          </w:tcPr>
          <w:p>
            <w:pPr>
              <w:bidi w:val="0"/>
            </w:pPr>
            <w:r>
              <w:rPr>
                <w:b/>
                <w:lang w:bidi="en-US"/>
              </w:rPr>
              <w:t>Policy</w:t>
            </w:r>
          </w:p>
        </w:tc>
        <w:tc>
          <w:tcPr>
            <w:tcW w:type="dxa" w:w="1556"/>
          </w:tcPr>
          <w:p>
            <w:pPr>
              <w:bidi w:val="0"/>
            </w:pPr>
            <w:r>
              <w:rPr>
                <w:b/>
                <w:i/>
                <w:lang w:bidi="en-US"/>
              </w:rPr>
              <w:t>n</w:t>
            </w:r>
          </w:p>
        </w:tc>
        <w:tc>
          <w:tcPr>
            <w:tcW w:type="dxa" w:w="1556"/>
          </w:tcPr>
          <w:p>
            <w:pPr>
              <w:bidi w:val="0"/>
            </w:pPr>
            <w:r>
              <w:rPr>
                <w:b/>
                <w:lang w:bidi="en-US"/>
              </w:rPr>
              <w:t>Reward</w:t>
            </w:r>
          </w:p>
        </w:tc>
        <w:tc>
          <w:tcPr>
            <w:tcW w:type="dxa" w:w="1556"/>
          </w:tcPr>
          <w:p>
            <w:pPr>
              <w:bidi w:val="0"/>
            </w:pPr>
            <w:r>
              <w:rPr>
                <w:b/>
                <w:lang w:bidi="en-US"/>
              </w:rPr>
              <w:t>95% CI</w:t>
            </w:r>
          </w:p>
        </w:tc>
        <w:tc>
          <w:tcPr>
            <w:tcW w:type="dxa" w:w="1556"/>
          </w:tcPr>
          <w:p>
            <w:pPr>
              <w:bidi w:val="0"/>
            </w:pPr>
            <w:r>
              <w:rPr>
                <w:b/>
                <w:lang w:bidi="en-US"/>
              </w:rPr>
              <w:t>Switch rate</w:t>
            </w:r>
          </w:p>
        </w:tc>
        <w:tc>
          <w:tcPr>
            <w:tcW w:type="dxa" w:w="1556"/>
          </w:tcPr>
          <w:p>
            <w:pPr>
              <w:bidi w:val="0"/>
            </w:pPr>
            <w:r>
              <w:rPr>
                <w:b/>
                <w:lang w:bidi="en-US"/>
              </w:rPr>
              <w:t>Outage rate</w:t>
            </w:r>
          </w:p>
        </w:tc>
      </w:tr>
      <w:tr>
        <w:tc>
          <w:tcPr>
            <w:tcW w:type="dxa" w:w="1556"/>
          </w:tcPr>
          <w:p>
            <w:pPr>
              <w:bidi w:val="0"/>
            </w:pPr>
            <w:r>
              <w:rPr>
                <w:lang w:bidi="en-US"/>
              </w:rPr>
              <w:t>Random</w:t>
            </w:r>
          </w:p>
        </w:tc>
        <w:tc>
          <w:tcPr>
            <w:tcW w:type="dxa" w:w="1556"/>
          </w:tcPr>
          <w:p>
            <w:pPr>
              <w:bidi w:val="0"/>
            </w:pPr>
            <w:r>
              <w:rPr>
                <w:lang w:bidi="en-US"/>
              </w:rPr>
              <w:t>200</w:t>
            </w:r>
          </w:p>
        </w:tc>
        <w:tc>
          <w:tcPr>
            <w:tcW w:type="dxa" w:w="1556"/>
          </w:tcPr>
          <w:p>
            <w:pPr>
              <w:bidi w:val="0"/>
            </w:pPr>
            <w:r>
              <w:rPr>
                <w:lang w:bidi="en-US"/>
              </w:rPr>
              <w:t>3.131</w:t>
            </w:r>
          </w:p>
        </w:tc>
        <w:tc>
          <w:tcPr>
            <w:tcW w:type="dxa" w:w="1556"/>
          </w:tcPr>
          <w:p>
            <w:pPr>
              <w:bidi w:val="0"/>
            </w:pPr>
            <w:r>
              <w:rPr>
                <w:lang w:bidi="en-US"/>
              </w:rPr>
              <w:t>[2.041, 4.177]</w:t>
            </w:r>
          </w:p>
        </w:tc>
        <w:tc>
          <w:tcPr>
            <w:tcW w:type="dxa" w:w="1556"/>
          </w:tcPr>
          <w:p>
            <w:pPr>
              <w:bidi w:val="0"/>
            </w:pPr>
            <w:r>
              <w:rPr>
                <w:lang w:bidi="en-US"/>
              </w:rPr>
              <w:t>0.4134</w:t>
            </w:r>
          </w:p>
        </w:tc>
        <w:tc>
          <w:tcPr>
            <w:tcW w:type="dxa" w:w="1556"/>
          </w:tcPr>
          <w:p>
            <w:pPr>
              <w:bidi w:val="0"/>
            </w:pPr>
            <w:r>
              <w:rPr>
                <w:lang w:bidi="en-US"/>
              </w:rPr>
              <w:t>0.3317</w:t>
            </w:r>
          </w:p>
        </w:tc>
      </w:tr>
      <w:tr>
        <w:tc>
          <w:tcPr>
            <w:tcW w:type="dxa" w:w="1556"/>
          </w:tcPr>
          <w:p>
            <w:pPr>
              <w:bidi w:val="0"/>
            </w:pPr>
            <w:r>
              <w:rPr>
                <w:lang w:bidi="en-US"/>
              </w:rPr>
              <w:t>Greedy</w:t>
            </w:r>
          </w:p>
        </w:tc>
        <w:tc>
          <w:tcPr>
            <w:tcW w:type="dxa" w:w="1556"/>
          </w:tcPr>
          <w:p>
            <w:pPr>
              <w:bidi w:val="0"/>
            </w:pPr>
            <w:r>
              <w:rPr>
                <w:lang w:bidi="en-US"/>
              </w:rPr>
              <w:t>200</w:t>
            </w:r>
          </w:p>
        </w:tc>
        <w:tc>
          <w:tcPr>
            <w:tcW w:type="dxa" w:w="1556"/>
          </w:tcPr>
          <w:p>
            <w:pPr>
              <w:bidi w:val="0"/>
            </w:pPr>
            <w:r>
              <w:rPr>
                <w:lang w:bidi="en-US"/>
              </w:rPr>
              <w:t>39.958</w:t>
            </w:r>
          </w:p>
        </w:tc>
        <w:tc>
          <w:tcPr>
            <w:tcW w:type="dxa" w:w="1556"/>
          </w:tcPr>
          <w:p>
            <w:pPr>
              <w:bidi w:val="0"/>
            </w:pPr>
            <w:r>
              <w:rPr>
                <w:lang w:bidi="en-US"/>
              </w:rPr>
              <w:t>[39.686, 40.240]</w:t>
            </w:r>
          </w:p>
        </w:tc>
        <w:tc>
          <w:tcPr>
            <w:tcW w:type="dxa" w:w="1556"/>
          </w:tcPr>
          <w:p>
            <w:pPr>
              <w:bidi w:val="0"/>
            </w:pPr>
            <w:r>
              <w:rPr>
                <w:lang w:bidi="en-US"/>
              </w:rPr>
              <w:t>0.1688</w:t>
            </w:r>
          </w:p>
        </w:tc>
        <w:tc>
          <w:tcPr>
            <w:tcW w:type="dxa" w:w="1556"/>
          </w:tcPr>
          <w:p>
            <w:pPr>
              <w:bidi w:val="0"/>
            </w:pPr>
            <w:r>
              <w:rPr>
                <w:lang w:bidi="en-US"/>
              </w:rPr>
              <w:t>0.0000</w:t>
            </w:r>
          </w:p>
        </w:tc>
      </w:tr>
      <w:tr>
        <w:tc>
          <w:tcPr>
            <w:tcW w:type="dxa" w:w="1556"/>
          </w:tcPr>
          <w:p>
            <w:pPr>
              <w:bidi w:val="0"/>
            </w:pPr>
            <w:r>
              <w:rPr>
                <w:lang w:bidi="en-US"/>
              </w:rPr>
              <w:t>Hysteresis (A3 + TTT)</w:t>
            </w:r>
          </w:p>
        </w:tc>
        <w:tc>
          <w:tcPr>
            <w:tcW w:type="dxa" w:w="1556"/>
          </w:tcPr>
          <w:p>
            <w:pPr>
              <w:bidi w:val="0"/>
            </w:pPr>
            <w:r>
              <w:rPr>
                <w:lang w:bidi="en-US"/>
              </w:rPr>
              <w:t>200</w:t>
            </w:r>
          </w:p>
        </w:tc>
        <w:tc>
          <w:tcPr>
            <w:tcW w:type="dxa" w:w="1556"/>
          </w:tcPr>
          <w:p>
            <w:pPr>
              <w:bidi w:val="0"/>
            </w:pPr>
            <w:r>
              <w:rPr>
                <w:lang w:bidi="en-US"/>
              </w:rPr>
              <w:t>40.904</w:t>
            </w:r>
          </w:p>
        </w:tc>
        <w:tc>
          <w:tcPr>
            <w:tcW w:type="dxa" w:w="1556"/>
          </w:tcPr>
          <w:p>
            <w:pPr>
              <w:bidi w:val="0"/>
            </w:pPr>
            <w:r>
              <w:rPr>
                <w:lang w:bidi="en-US"/>
              </w:rPr>
              <w:t>[40.607, 41.211]</w:t>
            </w:r>
          </w:p>
        </w:tc>
        <w:tc>
          <w:tcPr>
            <w:tcW w:type="dxa" w:w="1556"/>
          </w:tcPr>
          <w:p>
            <w:pPr>
              <w:bidi w:val="0"/>
            </w:pPr>
            <w:r>
              <w:rPr>
                <w:lang w:bidi="en-US"/>
              </w:rPr>
              <w:t>0.0625</w:t>
            </w:r>
          </w:p>
        </w:tc>
        <w:tc>
          <w:tcPr>
            <w:tcW w:type="dxa" w:w="1556"/>
          </w:tcPr>
          <w:p>
            <w:pPr>
              <w:bidi w:val="0"/>
            </w:pPr>
            <w:r>
              <w:rPr>
                <w:lang w:bidi="en-US"/>
              </w:rPr>
              <w:t>0.0000</w:t>
            </w:r>
          </w:p>
        </w:tc>
      </w:tr>
      <w:tr>
        <w:tc>
          <w:tcPr>
            <w:tcW w:type="dxa" w:w="1556"/>
          </w:tcPr>
          <w:p>
            <w:pPr>
              <w:bidi w:val="0"/>
            </w:pPr>
            <w:r>
              <w:rPr>
                <w:lang w:bidi="en-US"/>
              </w:rPr>
              <w:t>DQN</w:t>
            </w:r>
          </w:p>
        </w:tc>
        <w:tc>
          <w:tcPr>
            <w:tcW w:type="dxa" w:w="1556"/>
          </w:tcPr>
          <w:p>
            <w:pPr>
              <w:bidi w:val="0"/>
            </w:pPr>
            <w:r>
              <w:rPr>
                <w:lang w:bidi="en-US"/>
              </w:rPr>
              <w:t>600</w:t>
            </w:r>
          </w:p>
        </w:tc>
        <w:tc>
          <w:tcPr>
            <w:tcW w:type="dxa" w:w="1556"/>
          </w:tcPr>
          <w:p>
            <w:pPr>
              <w:bidi w:val="0"/>
            </w:pPr>
            <w:r>
              <w:rPr>
                <w:lang w:bidi="en-US"/>
              </w:rPr>
              <w:t>43.461</w:t>
            </w:r>
          </w:p>
        </w:tc>
        <w:tc>
          <w:tcPr>
            <w:tcW w:type="dxa" w:w="1556"/>
          </w:tcPr>
          <w:p>
            <w:pPr>
              <w:bidi w:val="0"/>
            </w:pPr>
            <w:r>
              <w:rPr>
                <w:lang w:bidi="en-US"/>
              </w:rPr>
              <w:t>[43.260, 43.671]</w:t>
            </w:r>
          </w:p>
        </w:tc>
        <w:tc>
          <w:tcPr>
            <w:tcW w:type="dxa" w:w="1556"/>
          </w:tcPr>
          <w:p>
            <w:pPr>
              <w:bidi w:val="0"/>
            </w:pPr>
            <w:r>
              <w:rPr>
                <w:lang w:bidi="en-US"/>
              </w:rPr>
              <w:t>0.1421</w:t>
            </w:r>
          </w:p>
        </w:tc>
        <w:tc>
          <w:tcPr>
            <w:tcW w:type="dxa" w:w="1556"/>
          </w:tcPr>
          <w:p>
            <w:pPr>
              <w:bidi w:val="0"/>
            </w:pPr>
            <w:r>
              <w:rPr>
                <w:lang w:bidi="en-US"/>
              </w:rPr>
              <w:t>0.0000</w:t>
            </w:r>
          </w:p>
        </w:tc>
      </w:tr>
      <w:tr>
        <w:tc>
          <w:tcPr>
            <w:tcW w:type="dxa" w:w="1556"/>
          </w:tcPr>
          <w:p>
            <w:pPr>
              <w:bidi w:val="0"/>
            </w:pPr>
            <w:r>
              <w:rPr>
                <w:b/>
                <w:lang w:bidi="en-US"/>
              </w:rPr>
              <w:t>PPO</w:t>
            </w:r>
          </w:p>
        </w:tc>
        <w:tc>
          <w:tcPr>
            <w:tcW w:type="dxa" w:w="1556"/>
          </w:tcPr>
          <w:p>
            <w:pPr>
              <w:bidi w:val="0"/>
            </w:pPr>
            <w:r>
              <w:rPr>
                <w:lang w:bidi="en-US"/>
              </w:rPr>
              <w:t>600</w:t>
            </w:r>
          </w:p>
        </w:tc>
        <w:tc>
          <w:tcPr>
            <w:tcW w:type="dxa" w:w="1556"/>
          </w:tcPr>
          <w:p>
            <w:pPr>
              <w:bidi w:val="0"/>
            </w:pPr>
            <w:r>
              <w:rPr>
                <w:b/>
                <w:lang w:bidi="en-US"/>
              </w:rPr>
              <w:t>44.165</w:t>
            </w:r>
          </w:p>
        </w:tc>
        <w:tc>
          <w:tcPr>
            <w:tcW w:type="dxa" w:w="1556"/>
          </w:tcPr>
          <w:p>
            <w:pPr>
              <w:bidi w:val="0"/>
            </w:pPr>
            <w:r>
              <w:rPr>
                <w:b/>
                <w:lang w:bidi="en-US"/>
              </w:rPr>
              <w:t>[43.952, 44.394]</w:t>
            </w:r>
          </w:p>
        </w:tc>
        <w:tc>
          <w:tcPr>
            <w:tcW w:type="dxa" w:w="1556"/>
          </w:tcPr>
          <w:p>
            <w:pPr>
              <w:bidi w:val="0"/>
            </w:pPr>
            <w:r>
              <w:rPr>
                <w:b/>
                <w:lang w:bidi="en-US"/>
              </w:rPr>
              <w:t>0.0373</w:t>
            </w:r>
          </w:p>
        </w:tc>
        <w:tc>
          <w:tcPr>
            <w:tcW w:type="dxa" w:w="1556"/>
          </w:tcPr>
          <w:p>
            <w:pPr>
              <w:bidi w:val="0"/>
            </w:pPr>
            <w:r>
              <w:rPr>
                <w:lang w:bidi="en-US"/>
              </w:rPr>
              <w:t>0.0000</w:t>
            </w:r>
          </w:p>
        </w:tc>
      </w:tr>
      <w:tr>
        <w:tc>
          <w:tcPr>
            <w:tcW w:type="dxa" w:w="1556"/>
          </w:tcPr>
          <w:p>
            <w:pPr>
              <w:bidi w:val="0"/>
            </w:pPr>
            <w:r>
              <w:rPr>
                <w:lang w:bidi="en-US"/>
              </w:rPr>
              <w:t>Oracle (upper bound)</w:t>
            </w:r>
          </w:p>
        </w:tc>
        <w:tc>
          <w:tcPr>
            <w:tcW w:type="dxa" w:w="1556"/>
          </w:tcPr>
          <w:p>
            <w:pPr>
              <w:bidi w:val="0"/>
            </w:pPr>
            <w:r>
              <w:rPr>
                <w:lang w:bidi="en-US"/>
              </w:rPr>
              <w:t>200</w:t>
            </w:r>
          </w:p>
        </w:tc>
        <w:tc>
          <w:tcPr>
            <w:tcW w:type="dxa" w:w="1556"/>
          </w:tcPr>
          <w:p>
            <w:pPr>
              <w:bidi w:val="0"/>
            </w:pPr>
            <w:r>
              <w:rPr>
                <w:lang w:bidi="en-US"/>
              </w:rPr>
              <w:t>45.292</w:t>
            </w:r>
          </w:p>
        </w:tc>
        <w:tc>
          <w:tcPr>
            <w:tcW w:type="dxa" w:w="1556"/>
          </w:tcPr>
          <w:p>
            <w:pPr>
              <w:bidi w:val="0"/>
            </w:pPr>
            <w:r>
              <w:rPr>
                <w:lang w:bidi="en-US"/>
              </w:rPr>
              <w:t>[44.915, 45.652]</w:t>
            </w:r>
          </w:p>
        </w:tc>
        <w:tc>
          <w:tcPr>
            <w:tcW w:type="dxa" w:w="1556"/>
          </w:tcPr>
          <w:p>
            <w:pPr>
              <w:bidi w:val="0"/>
            </w:pPr>
            <w:r>
              <w:rPr>
                <w:lang w:bidi="en-US"/>
              </w:rPr>
              <w:t>0.0496</w:t>
            </w:r>
          </w:p>
        </w:tc>
        <w:tc>
          <w:tcPr>
            <w:tcW w:type="dxa" w:w="1556"/>
          </w:tcPr>
          <w:p>
            <w:pPr>
              <w:bidi w:val="0"/>
            </w:pPr>
            <w:r>
              <w:rPr>
                <w:lang w:bidi="en-US"/>
              </w:rPr>
              <w:t>0.0000</w:t>
            </w:r>
          </w:p>
        </w:tc>
      </w:tr>
    </w:tbl>
    <w:p>
      <w:r>
        <w:drawing>
          <wp:inline>
            <wp:extent cx="5029200" cy="3143250"/>
            <wp:docPr id="27" name="Picture 27"/>
            <wp:cNvGraphicFramePr>
              <a:graphicFrameLocks noChangeAspect="1"/>
            </wp:cNvGraphicFramePr>
            <a:graphic>
              <a:graphicData uri="http://schemas.openxmlformats.org/drawingml/2006/picture">
                <pic:pic>
                  <pic:nvPicPr>
                    <pic:cNvPr id="0" name="phase5_reward_comparison.png"/>
                    <pic:cNvPicPr/>
                  </pic:nvPicPr>
                  <pic:blipFill>
                    <a:blip r:embed="rId16"/>
                    <a:stretch>
                      <a:fillRect/>
                    </a:stretch>
                  </pic:blipFill>
                  <pic:spPr>
                    <a:xfrm>
                      <a:off x="0" y="0"/>
                      <a:ext cx="5029200" cy="3143250"/>
                    </a:xfrm>
                    <a:prstGeom prst="rect"/>
                  </pic:spPr>
                </pic:pic>
              </a:graphicData>
            </a:graphic>
          </wp:inline>
        </w:drawing>
      </w:r>
    </w:p>
    <w:p>
      <w:r>
        <w:drawing>
          <wp:inline>
            <wp:extent cx="5029200" cy="2057400"/>
            <wp:docPr id="28" name="Picture 28"/>
            <wp:cNvGraphicFramePr>
              <a:graphicFrameLocks noChangeAspect="1"/>
            </wp:cNvGraphicFramePr>
            <a:graphic>
              <a:graphicData uri="http://schemas.openxmlformats.org/drawingml/2006/picture">
                <pic:pic>
                  <pic:nvPicPr>
                    <pic:cNvPr id="0" name="phase5_switch_outage_comparison.png"/>
                    <pic:cNvPicPr/>
                  </pic:nvPicPr>
                  <pic:blipFill>
                    <a:blip r:embed="rId17"/>
                    <a:stretch>
                      <a:fillRect/>
                    </a:stretch>
                  </pic:blipFill>
                  <pic:spPr>
                    <a:xfrm>
                      <a:off x="0" y="0"/>
                      <a:ext cx="5029200" cy="2057400"/>
                    </a:xfrm>
                    <a:prstGeom prst="rect"/>
                  </pic:spPr>
                </pic:pic>
              </a:graphicData>
            </a:graphic>
          </wp:inline>
        </w:drawing>
      </w:r>
    </w:p>
    <w:p>
      <w:pPr>
        <w:pStyle w:val="BodyText"/>
        <w:bidi w:val="0"/>
      </w:pPr>
      <w:r>
        <w:rPr>
          <w:lang w:bidi="en-US"/>
        </w:rPr>
        <w:t xml:space="preserve">PPO attains a mean episode reward of 44.165 against an oracle upper bound of 45.292, closing 97.51% of the achievable return — a regret of 1.127 reward units (2.49%). Against the strongest non-learned baseline, hysteresis, PPO improves mean reward by 3.261 units (+7.97%) while simultaneously reducing the switch rate from 0.0625 to 0.0373 — </w:t>
      </w:r>
      <w:r>
        <w:rPr>
          <w:b/>
          <w:lang w:bidi="en-US"/>
        </w:rPr>
        <w:t>40.3% fewer handovers</w:t>
      </w:r>
      <w:r>
        <w:rPr>
          <w:lang w:bidi="en-US"/>
        </w:rPr>
        <w:t>.</w:t>
      </w:r>
    </w:p>
    <w:p>
      <w:pPr>
        <w:pStyle w:val="BodyText"/>
        <w:bidi w:val="0"/>
      </w:pPr>
      <w:r>
        <w:rPr>
          <w:lang w:bidi="en-US"/>
        </w:rPr>
        <w:t xml:space="preserve">These differences are statistically significant, not merely CI-disjoint: PPO vs. hysteresis reward, Welch p=4.5×10⁻⁵³ (Cohen's d=1.25, large); PPO vs. hysteresis switch rate, p=1.1×10⁻²⁴ (d=−0.85). PPO vs. oracle reward is also significant (p=7.1×10⁻⁷, d=−0.41) — the 2.49% gap is real, not sampling noise, and should be reported precisely rather than as approximate parity. PPO's switch rate is significantly </w:t>
      </w:r>
      <w:r>
        <w:rPr>
          <w:i/>
          <w:lang w:bidi="en-US"/>
        </w:rPr>
        <w:t>below</w:t>
      </w:r>
      <w:r>
        <w:rPr>
          <w:lang w:bidi="en-US"/>
        </w:rPr>
        <w:t xml:space="preserve"> oracle's (p=2.3×10⁻⁵, d=−0.38): under Ku-band conditions, the learned policy is more switch-conservative than the reward-optimal plan itself.</w:t>
      </w:r>
    </w:p>
    <w:p>
      <w:pPr>
        <w:pStyle w:val="BodyText"/>
        <w:bidi w:val="0"/>
      </w:pPr>
      <w:r>
        <w:rPr>
          <w:lang w:bidi="en-US"/>
        </w:rPr>
        <w:t>The Random baseline confirms the environment is not trivially solvable: selecting uniformly among the five networks yields a mean reward of 3.131 and an outage rate of 0.3317, since roughly a third of random selections target a network that is not currently visible.</w:t>
      </w:r>
    </w:p>
    <w:p>
      <w:pPr>
        <w:pStyle w:val="Heading2"/>
        <w:bidi w:val="0"/>
      </w:pPr>
      <w:r>
        <w:rPr>
          <w:lang w:bidi="en-US"/>
        </w:rPr>
        <w:t>Handover behaviour</w:t>
      </w:r>
    </w:p>
    <w:p>
      <w:pPr>
        <w:pStyle w:val="BodyText"/>
        <w:bidi w:val="0"/>
      </w:pPr>
      <w:r>
        <w:rPr>
          <w:lang w:bidi="en-US"/>
        </w:rPr>
        <w:t>The switch-rate column in Table 5.1 separates the policies into three regimes.</w:t>
      </w:r>
    </w:p>
    <w:p>
      <w:pPr>
        <w:pStyle w:val="BodyText"/>
        <w:bidi w:val="0"/>
      </w:pPr>
      <w:r>
        <w:rPr>
          <w:lang w:bidi="en-US"/>
        </w:rPr>
        <w:t>Greedy selection, which re-evaluates the instantaneous best network at every step with no switching cost, incurs a switch rate of 0.1688 — the ping-pong behaviour that hysteresis margins were introduced to suppress. Hysteresis with an A3 margin and time-to-trigger reduces this to 0.0625, at a modest reward gain.</w:t>
      </w:r>
    </w:p>
    <w:p>
      <w:pPr>
        <w:pStyle w:val="BodyText"/>
        <w:bidi w:val="0"/>
      </w:pPr>
      <w:r>
        <w:rPr>
          <w:lang w:bidi="en-US"/>
        </w:rPr>
        <w:t>PPO reaches a switch rate of 0.0373, below both hysteresis and the oracle's 0.0496, without any explicit hysteresis mechanism, margin parameter, or timer. The only pressure toward switch avoidance in its objective is the flat handover penalty subtracted from the reward. The agent recovers anti-ping-pong behaviour as a learned consequence of the cost structure rather than as an engineered rule — and does so more effectively than the hand-tuned rule (p=1.1×10⁻²⁴, §5.3).</w:t>
      </w:r>
    </w:p>
    <w:p>
      <w:pPr>
        <w:pStyle w:val="BodyText"/>
        <w:bidi w:val="0"/>
      </w:pPr>
      <w:r>
        <w:rPr>
          <w:lang w:bidi="en-US"/>
        </w:rPr>
        <w:t>DQN does not share this property: despite a mean reward of 43.461, comfortably above both classical baselines (p=8.8×10⁻⁷¹ vs. hysteresis, d=1.37), its switch rate of 0.1421 is close to Greedy's 0.1688, and significantly higher than PPO's (p=3.0×10⁻¹⁶⁵, d=−2.01 — a very large effect). The two RL algorithms thus reach superior reward by different routes: PPO by learning a stable, switch-averse policy, and DQN by accepting frequent switching in exchange for instantaneous link quality. Figure 5.1 (`phase5_training_curves.png`) shows this divergence has a training-dynamics counterpart: DQN's off-policy replay buffer lets it reach a good policy far faster (~10,000 environment steps) than PPO (~50,000 steps), but PPO's on-policy trust-region updates ultimately converge to a marginally higher and much more switch-disciplined final policy. This asymmetry is discussed further in Section 6.2.</w:t>
      </w:r>
    </w:p>
    <w:p>
      <w:r>
        <w:drawing>
          <wp:inline>
            <wp:extent cx="5029200" cy="3143250"/>
            <wp:docPr id="29" name="Picture 29"/>
            <wp:cNvGraphicFramePr>
              <a:graphicFrameLocks noChangeAspect="1"/>
            </wp:cNvGraphicFramePr>
            <a:graphic>
              <a:graphicData uri="http://schemas.openxmlformats.org/drawingml/2006/picture">
                <pic:pic>
                  <pic:nvPicPr>
                    <pic:cNvPr id="0" name="phase5_training_curves.png"/>
                    <pic:cNvPicPr/>
                  </pic:nvPicPr>
                  <pic:blipFill>
                    <a:blip r:embed="rId18"/>
                    <a:stretch>
                      <a:fillRect/>
                    </a:stretch>
                  </pic:blipFill>
                  <pic:spPr>
                    <a:xfrm>
                      <a:off x="0" y="0"/>
                      <a:ext cx="5029200" cy="3143250"/>
                    </a:xfrm>
                    <a:prstGeom prst="rect"/>
                  </pic:spPr>
                </pic:pic>
              </a:graphicData>
            </a:graphic>
          </wp:inline>
        </w:drawing>
      </w:r>
    </w:p>
    <w:p>
      <w:pPr>
        <w:pStyle w:val="Heading2"/>
        <w:bidi w:val="0"/>
      </w:pPr>
      <w:r>
        <w:rPr>
          <w:lang w:bidi="en-US"/>
        </w:rPr>
        <w:t>Sensitivity to handover penalty</w:t>
      </w:r>
    </w:p>
    <w:p>
      <w:pPr>
        <w:pStyle w:val="BodyText"/>
        <w:bidi w:val="0"/>
      </w:pPr>
      <w:r>
        <w:rPr>
          <w:lang w:bidi="en-US"/>
        </w:rPr>
        <w:t>To test whether the handover penalty is the operative mechanism behind PPO's switching behaviour, a fresh PPO agent was trained at each of five penalty values — including a true zero-penalty ablation — holding reward weights at the balanced profile. Each point is an independent training run (50,000 steps).</w:t>
      </w:r>
    </w:p>
    <w:p>
      <w:pPr>
        <w:pStyle w:val="BodyText"/>
        <w:bidi w:val="0"/>
      </w:pPr>
      <w:r>
        <w:rPr>
          <w:b/>
          <w:lang w:bidi="en-US"/>
        </w:rPr>
        <w:t>Table 5.2 — Effect of handover penalty on learned behaviour (Ku-band).</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12"/>
        <w:gridCol w:w="3112"/>
        <w:gridCol w:w="3112"/>
      </w:tblGrid>
      <w:tr>
        <w:tc>
          <w:tcPr>
            <w:tcW w:type="dxa" w:w="3112"/>
          </w:tcPr>
          <w:p>
            <w:pPr>
              <w:bidi w:val="0"/>
            </w:pPr>
            <w:r>
              <w:rPr>
                <w:b/>
                <w:lang w:bidi="en-US"/>
              </w:rPr>
              <w:t>Handover penalty</w:t>
            </w:r>
          </w:p>
        </w:tc>
        <w:tc>
          <w:tcPr>
            <w:tcW w:type="dxa" w:w="3112"/>
          </w:tcPr>
          <w:p>
            <w:pPr>
              <w:bidi w:val="0"/>
            </w:pPr>
            <w:r>
              <w:rPr>
                <w:b/>
                <w:lang w:bidi="en-US"/>
              </w:rPr>
              <w:t>Reward</w:t>
            </w:r>
          </w:p>
        </w:tc>
        <w:tc>
          <w:tcPr>
            <w:tcW w:type="dxa" w:w="3112"/>
          </w:tcPr>
          <w:p>
            <w:pPr>
              <w:bidi w:val="0"/>
            </w:pPr>
            <w:r>
              <w:rPr>
                <w:b/>
                <w:lang w:bidi="en-US"/>
              </w:rPr>
              <w:t>Switch rate</w:t>
            </w:r>
          </w:p>
        </w:tc>
      </w:tr>
      <w:tr>
        <w:tc>
          <w:tcPr>
            <w:tcW w:type="dxa" w:w="3112"/>
          </w:tcPr>
          <w:p>
            <w:pPr>
              <w:bidi w:val="0"/>
            </w:pPr>
            <w:r>
              <w:rPr>
                <w:lang w:bidi="en-US"/>
              </w:rPr>
              <w:t>0.00 (ablation)</w:t>
            </w:r>
          </w:p>
        </w:tc>
        <w:tc>
          <w:tcPr>
            <w:tcW w:type="dxa" w:w="3112"/>
          </w:tcPr>
          <w:p>
            <w:pPr>
              <w:bidi w:val="0"/>
            </w:pPr>
            <w:r>
              <w:rPr>
                <w:lang w:bidi="en-US"/>
              </w:rPr>
              <w:t>44.303</w:t>
            </w:r>
          </w:p>
        </w:tc>
        <w:tc>
          <w:tcPr>
            <w:tcW w:type="dxa" w:w="3112"/>
          </w:tcPr>
          <w:p>
            <w:pPr>
              <w:bidi w:val="0"/>
            </w:pPr>
            <w:r>
              <w:rPr>
                <w:lang w:bidi="en-US"/>
              </w:rPr>
              <w:t>0.0690</w:t>
            </w:r>
          </w:p>
        </w:tc>
      </w:tr>
      <w:tr>
        <w:tc>
          <w:tcPr>
            <w:tcW w:type="dxa" w:w="3112"/>
          </w:tcPr>
          <w:p>
            <w:pPr>
              <w:bidi w:val="0"/>
            </w:pPr>
            <w:r>
              <w:rPr>
                <w:lang w:bidi="en-US"/>
              </w:rPr>
              <w:t>0.05</w:t>
            </w:r>
          </w:p>
        </w:tc>
        <w:tc>
          <w:tcPr>
            <w:tcW w:type="dxa" w:w="3112"/>
          </w:tcPr>
          <w:p>
            <w:pPr>
              <w:bidi w:val="0"/>
            </w:pPr>
            <w:r>
              <w:rPr>
                <w:lang w:bidi="en-US"/>
              </w:rPr>
              <w:t>44.251</w:t>
            </w:r>
          </w:p>
        </w:tc>
        <w:tc>
          <w:tcPr>
            <w:tcW w:type="dxa" w:w="3112"/>
          </w:tcPr>
          <w:p>
            <w:pPr>
              <w:bidi w:val="0"/>
            </w:pPr>
            <w:r>
              <w:rPr>
                <w:lang w:bidi="en-US"/>
              </w:rPr>
              <w:t>0.0662</w:t>
            </w:r>
          </w:p>
        </w:tc>
      </w:tr>
      <w:tr>
        <w:tc>
          <w:tcPr>
            <w:tcW w:type="dxa" w:w="3112"/>
          </w:tcPr>
          <w:p>
            <w:pPr>
              <w:bidi w:val="0"/>
            </w:pPr>
            <w:r>
              <w:rPr>
                <w:lang w:bidi="en-US"/>
              </w:rPr>
              <w:t>0.15 (default)</w:t>
            </w:r>
          </w:p>
        </w:tc>
        <w:tc>
          <w:tcPr>
            <w:tcW w:type="dxa" w:w="3112"/>
          </w:tcPr>
          <w:p>
            <w:pPr>
              <w:bidi w:val="0"/>
            </w:pPr>
            <w:r>
              <w:rPr>
                <w:lang w:bidi="en-US"/>
              </w:rPr>
              <w:t>43.849</w:t>
            </w:r>
          </w:p>
        </w:tc>
        <w:tc>
          <w:tcPr>
            <w:tcW w:type="dxa" w:w="3112"/>
          </w:tcPr>
          <w:p>
            <w:pPr>
              <w:bidi w:val="0"/>
            </w:pPr>
            <w:r>
              <w:rPr>
                <w:lang w:bidi="en-US"/>
              </w:rPr>
              <w:t>0.0548</w:t>
            </w:r>
          </w:p>
        </w:tc>
      </w:tr>
      <w:tr>
        <w:tc>
          <w:tcPr>
            <w:tcW w:type="dxa" w:w="3112"/>
          </w:tcPr>
          <w:p>
            <w:pPr>
              <w:bidi w:val="0"/>
            </w:pPr>
            <w:r>
              <w:rPr>
                <w:lang w:bidi="en-US"/>
              </w:rPr>
              <w:t>0.30</w:t>
            </w:r>
          </w:p>
        </w:tc>
        <w:tc>
          <w:tcPr>
            <w:tcW w:type="dxa" w:w="3112"/>
          </w:tcPr>
          <w:p>
            <w:pPr>
              <w:bidi w:val="0"/>
            </w:pPr>
            <w:r>
              <w:rPr>
                <w:lang w:bidi="en-US"/>
              </w:rPr>
              <w:t>43.460</w:t>
            </w:r>
          </w:p>
        </w:tc>
        <w:tc>
          <w:tcPr>
            <w:tcW w:type="dxa" w:w="3112"/>
          </w:tcPr>
          <w:p>
            <w:pPr>
              <w:bidi w:val="0"/>
            </w:pPr>
            <w:r>
              <w:rPr>
                <w:lang w:bidi="en-US"/>
              </w:rPr>
              <w:t>0.0452</w:t>
            </w:r>
          </w:p>
        </w:tc>
      </w:tr>
      <w:tr>
        <w:tc>
          <w:tcPr>
            <w:tcW w:type="dxa" w:w="3112"/>
          </w:tcPr>
          <w:p>
            <w:pPr>
              <w:bidi w:val="0"/>
            </w:pPr>
            <w:r>
              <w:rPr>
                <w:lang w:bidi="en-US"/>
              </w:rPr>
              <w:t>0.50</w:t>
            </w:r>
          </w:p>
        </w:tc>
        <w:tc>
          <w:tcPr>
            <w:tcW w:type="dxa" w:w="3112"/>
          </w:tcPr>
          <w:p>
            <w:pPr>
              <w:bidi w:val="0"/>
            </w:pPr>
            <w:r>
              <w:rPr>
                <w:lang w:bidi="en-US"/>
              </w:rPr>
              <w:t>43.006</w:t>
            </w:r>
          </w:p>
        </w:tc>
        <w:tc>
          <w:tcPr>
            <w:tcW w:type="dxa" w:w="3112"/>
          </w:tcPr>
          <w:p>
            <w:pPr>
              <w:bidi w:val="0"/>
            </w:pPr>
            <w:r>
              <w:rPr>
                <w:lang w:bidi="en-US"/>
              </w:rPr>
              <w:t>0.0375</w:t>
            </w:r>
          </w:p>
        </w:tc>
      </w:tr>
    </w:tbl>
    <w:p>
      <w:r>
        <w:drawing>
          <wp:inline>
            <wp:extent cx="5029200" cy="1828800"/>
            <wp:docPr id="30" name="Picture 30"/>
            <wp:cNvGraphicFramePr>
              <a:graphicFrameLocks noChangeAspect="1"/>
            </wp:cNvGraphicFramePr>
            <a:graphic>
              <a:graphicData uri="http://schemas.openxmlformats.org/drawingml/2006/picture">
                <pic:pic>
                  <pic:nvPicPr>
                    <pic:cNvPr id="0" name="phase6_handover_sweep.png"/>
                    <pic:cNvPicPr/>
                  </pic:nvPicPr>
                  <pic:blipFill>
                    <a:blip r:embed="rId19"/>
                    <a:stretch>
                      <a:fillRect/>
                    </a:stretch>
                  </pic:blipFill>
                  <pic:spPr>
                    <a:xfrm>
                      <a:off x="0" y="0"/>
                      <a:ext cx="5029200" cy="1828800"/>
                    </a:xfrm>
                    <a:prstGeom prst="rect"/>
                  </pic:spPr>
                </pic:pic>
              </a:graphicData>
            </a:graphic>
          </wp:inline>
        </w:drawing>
      </w:r>
    </w:p>
    <w:p>
      <w:pPr>
        <w:pStyle w:val="BodyText"/>
        <w:bidi w:val="0"/>
      </w:pPr>
      <w:r>
        <w:rPr>
          <w:lang w:bidi="en-US"/>
        </w:rPr>
        <w:t xml:space="preserve">Switch rate decreases </w:t>
      </w:r>
      <w:r>
        <w:rPr>
          <w:b/>
          <w:lang w:bidi="en-US"/>
        </w:rPr>
        <w:t>monotonically</w:t>
      </w:r>
      <w:r>
        <w:rPr>
          <w:lang w:bidi="en-US"/>
        </w:rPr>
        <w:t xml:space="preserve"> across all five points, including the zero-penalty ablation — falling 45.7% from 0.0690 to 0.0375 as the penalty rises from 0 to 0.50. This directly demonstrates the handover penalty is the causal mechanism behind the switch-avoidance behaviour reported in Section 5.4, not merely correlated with it: with the penalty entirely removed, PPO's switch rate rises to nearly twice its default-penalty value. Mean reward decreases modestly and monotonically over the same range, from 44.303 to 43.006. The penalty is thus a directly interpretable control knob: an operator can trade approximately 1.30 reward units for a 46% cut in signalling load, positioning that trade-off anywhere along the curve via a single scalar.</w:t>
      </w:r>
    </w:p>
    <w:p>
      <w:pPr>
        <w:pStyle w:val="Heading2"/>
        <w:bidi w:val="0"/>
      </w:pPr>
      <w:r>
        <w:rPr>
          <w:lang w:bidi="en-US"/>
        </w:rPr>
        <w:t>Sensitivity to reward weighting</w:t>
      </w:r>
    </w:p>
    <w:p>
      <w:pPr>
        <w:pStyle w:val="BodyText"/>
        <w:bidi w:val="0"/>
      </w:pPr>
      <w:r>
        <w:rPr>
          <w:lang w:bidi="en-US"/>
        </w:rPr>
        <w:t>The same protocol was applied to four reward-weight profiles at the default penalty of 0.15.</w:t>
      </w:r>
    </w:p>
    <w:p>
      <w:pPr>
        <w:pStyle w:val="BodyText"/>
        <w:bidi w:val="0"/>
      </w:pPr>
      <w:r>
        <w:rPr>
          <w:b/>
          <w:lang w:bidi="en-US"/>
        </w:rPr>
        <w:t>Table 5.3 — Effect of reward-weight profile (Ku-band).</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12"/>
        <w:gridCol w:w="3112"/>
        <w:gridCol w:w="3112"/>
      </w:tblGrid>
      <w:tr>
        <w:tc>
          <w:tcPr>
            <w:tcW w:type="dxa" w:w="3112"/>
          </w:tcPr>
          <w:p>
            <w:pPr>
              <w:bidi w:val="0"/>
            </w:pPr>
            <w:r>
              <w:rPr>
                <w:b/>
                <w:lang w:bidi="en-US"/>
              </w:rPr>
              <w:t>Reward profile</w:t>
            </w:r>
          </w:p>
        </w:tc>
        <w:tc>
          <w:tcPr>
            <w:tcW w:type="dxa" w:w="3112"/>
          </w:tcPr>
          <w:p>
            <w:pPr>
              <w:bidi w:val="0"/>
            </w:pPr>
            <w:r>
              <w:rPr>
                <w:b/>
                <w:lang w:bidi="en-US"/>
              </w:rPr>
              <w:t>Reward</w:t>
            </w:r>
          </w:p>
        </w:tc>
        <w:tc>
          <w:tcPr>
            <w:tcW w:type="dxa" w:w="3112"/>
          </w:tcPr>
          <w:p>
            <w:pPr>
              <w:bidi w:val="0"/>
            </w:pPr>
            <w:r>
              <w:rPr>
                <w:b/>
                <w:lang w:bidi="en-US"/>
              </w:rPr>
              <w:t>Switch rate</w:t>
            </w:r>
          </w:p>
        </w:tc>
      </w:tr>
      <w:tr>
        <w:tc>
          <w:tcPr>
            <w:tcW w:type="dxa" w:w="3112"/>
          </w:tcPr>
          <w:p>
            <w:pPr>
              <w:bidi w:val="0"/>
            </w:pPr>
            <w:r>
              <w:rPr>
                <w:lang w:bidi="en-US"/>
              </w:rPr>
              <w:t>Balanced</w:t>
            </w:r>
          </w:p>
        </w:tc>
        <w:tc>
          <w:tcPr>
            <w:tcW w:type="dxa" w:w="3112"/>
          </w:tcPr>
          <w:p>
            <w:pPr>
              <w:bidi w:val="0"/>
            </w:pPr>
            <w:r>
              <w:rPr>
                <w:lang w:bidi="en-US"/>
              </w:rPr>
              <w:t>43.849</w:t>
            </w:r>
          </w:p>
        </w:tc>
        <w:tc>
          <w:tcPr>
            <w:tcW w:type="dxa" w:w="3112"/>
          </w:tcPr>
          <w:p>
            <w:pPr>
              <w:bidi w:val="0"/>
            </w:pPr>
            <w:r>
              <w:rPr>
                <w:lang w:bidi="en-US"/>
              </w:rPr>
              <w:t>0.0548</w:t>
            </w:r>
          </w:p>
        </w:tc>
      </w:tr>
      <w:tr>
        <w:tc>
          <w:tcPr>
            <w:tcW w:type="dxa" w:w="3112"/>
          </w:tcPr>
          <w:p>
            <w:pPr>
              <w:bidi w:val="0"/>
            </w:pPr>
            <w:r>
              <w:rPr>
                <w:lang w:bidi="en-US"/>
              </w:rPr>
              <w:t>Throughput-leaning</w:t>
            </w:r>
          </w:p>
        </w:tc>
        <w:tc>
          <w:tcPr>
            <w:tcW w:type="dxa" w:w="3112"/>
          </w:tcPr>
          <w:p>
            <w:pPr>
              <w:bidi w:val="0"/>
            </w:pPr>
            <w:r>
              <w:rPr>
                <w:lang w:bidi="en-US"/>
              </w:rPr>
              <w:t>43.454</w:t>
            </w:r>
          </w:p>
        </w:tc>
        <w:tc>
          <w:tcPr>
            <w:tcW w:type="dxa" w:w="3112"/>
          </w:tcPr>
          <w:p>
            <w:pPr>
              <w:bidi w:val="0"/>
            </w:pPr>
            <w:r>
              <w:rPr>
                <w:lang w:bidi="en-US"/>
              </w:rPr>
              <w:t>0.0527</w:t>
            </w:r>
          </w:p>
        </w:tc>
      </w:tr>
      <w:tr>
        <w:tc>
          <w:tcPr>
            <w:tcW w:type="dxa" w:w="3112"/>
          </w:tcPr>
          <w:p>
            <w:pPr>
              <w:bidi w:val="0"/>
            </w:pPr>
            <w:r>
              <w:rPr>
                <w:b/>
                <w:lang w:bidi="en-US"/>
              </w:rPr>
              <w:t>Latency-leaning</w:t>
            </w:r>
          </w:p>
        </w:tc>
        <w:tc>
          <w:tcPr>
            <w:tcW w:type="dxa" w:w="3112"/>
          </w:tcPr>
          <w:p>
            <w:pPr>
              <w:bidi w:val="0"/>
            </w:pPr>
            <w:r>
              <w:rPr>
                <w:b/>
                <w:lang w:bidi="en-US"/>
              </w:rPr>
              <w:t>44.905</w:t>
            </w:r>
          </w:p>
        </w:tc>
        <w:tc>
          <w:tcPr>
            <w:tcW w:type="dxa" w:w="3112"/>
          </w:tcPr>
          <w:p>
            <w:pPr>
              <w:bidi w:val="0"/>
            </w:pPr>
            <w:r>
              <w:rPr>
                <w:lang w:bidi="en-US"/>
              </w:rPr>
              <w:t>0.0542</w:t>
            </w:r>
          </w:p>
        </w:tc>
      </w:tr>
      <w:tr>
        <w:tc>
          <w:tcPr>
            <w:tcW w:type="dxa" w:w="3112"/>
          </w:tcPr>
          <w:p>
            <w:pPr>
              <w:bidi w:val="0"/>
            </w:pPr>
            <w:r>
              <w:rPr>
                <w:lang w:bidi="en-US"/>
              </w:rPr>
              <w:t>Reliability-leaning</w:t>
            </w:r>
          </w:p>
        </w:tc>
        <w:tc>
          <w:tcPr>
            <w:tcW w:type="dxa" w:w="3112"/>
          </w:tcPr>
          <w:p>
            <w:pPr>
              <w:bidi w:val="0"/>
            </w:pPr>
            <w:r>
              <w:rPr>
                <w:lang w:bidi="en-US"/>
              </w:rPr>
              <w:t>43.264</w:t>
            </w:r>
          </w:p>
        </w:tc>
        <w:tc>
          <w:tcPr>
            <w:tcW w:type="dxa" w:w="3112"/>
          </w:tcPr>
          <w:p>
            <w:pPr>
              <w:bidi w:val="0"/>
            </w:pPr>
            <w:r>
              <w:rPr>
                <w:lang w:bidi="en-US"/>
              </w:rPr>
              <w:t>0.0495</w:t>
            </w:r>
          </w:p>
        </w:tc>
      </w:tr>
    </w:tbl>
    <w:p>
      <w:r>
        <w:drawing>
          <wp:inline>
            <wp:extent cx="5029200" cy="2828925"/>
            <wp:docPr id="31" name="Picture 31"/>
            <wp:cNvGraphicFramePr>
              <a:graphicFrameLocks noChangeAspect="1"/>
            </wp:cNvGraphicFramePr>
            <a:graphic>
              <a:graphicData uri="http://schemas.openxmlformats.org/drawingml/2006/picture">
                <pic:pic>
                  <pic:nvPicPr>
                    <pic:cNvPr id="0" name="phase6_reward_profile_sweep.png"/>
                    <pic:cNvPicPr/>
                  </pic:nvPicPr>
                  <pic:blipFill>
                    <a:blip r:embed="rId20"/>
                    <a:stretch>
                      <a:fillRect/>
                    </a:stretch>
                  </pic:blipFill>
                  <pic:spPr>
                    <a:xfrm>
                      <a:off x="0" y="0"/>
                      <a:ext cx="5029200" cy="2828925"/>
                    </a:xfrm>
                    <a:prstGeom prst="rect"/>
                  </pic:spPr>
                </pic:pic>
              </a:graphicData>
            </a:graphic>
          </wp:inline>
        </w:drawing>
      </w:r>
    </w:p>
    <w:p>
      <w:pPr>
        <w:pStyle w:val="BodyText"/>
        <w:bidi w:val="0"/>
      </w:pPr>
      <w:r>
        <w:rPr>
          <w:lang w:bidi="en-US"/>
        </w:rPr>
        <w:t>The latency-leaning profile yields the highest reward, exceeding balanced by 1.056 units. Propagation delay is the KPI that most sharply separates the terrestrial from the non-terrestrial tiers under Ku-band conditions, so weighting it more heavily gives the agent a correspondingly sharper learning signal. Section 5.9 shows this finding is band-dependent rather than universal.</w:t>
      </w:r>
    </w:p>
    <w:p>
      <w:pPr>
        <w:pStyle w:val="BodyText"/>
        <w:bidi w:val="0"/>
      </w:pPr>
      <w:r>
        <w:rPr>
          <w:lang w:bidi="en-US"/>
        </w:rPr>
        <w:t>As a consistency check, the balanced configuration in Table 5.3 matches the 0.15-penalty row of Table 5.2 exactly (43.849, 0.0548) — the same configuration, evaluated independently, twice.</w:t>
      </w:r>
    </w:p>
    <w:p>
      <w:pPr>
        <w:pStyle w:val="Heading2"/>
        <w:bidi w:val="0"/>
      </w:pPr>
      <w:r>
        <w:rPr>
          <w:lang w:bidi="en-US"/>
        </w:rPr>
        <w:t>Held-out geometry generalization</w:t>
      </w:r>
    </w:p>
    <w:p>
      <w:pPr>
        <w:pStyle w:val="BodyText"/>
        <w:bidi w:val="0"/>
      </w:pPr>
      <w:r>
        <w:rPr>
          <w:lang w:bidi="en-US"/>
        </w:rPr>
        <w:t>The strongest available test of whether PPO learned a transferable policy, or merely memorized the one analytic LEO/HAPS pass-geometry profile used in training: each saved PPO model, plus the hysteresis baseline, was re-evaluated under a deliberately harder, previously unseen geometry regime — lower peak elevations, shorter passes, more frequent and longer out-of-view gaps (a stand-in for a different orbital shell).</w:t>
      </w:r>
    </w:p>
    <w:p>
      <w:pPr>
        <w:pStyle w:val="BodyText"/>
        <w:bidi w:val="0"/>
      </w:pPr>
      <w:r>
        <w:rPr>
          <w:b/>
          <w:lang w:bidi="en-US"/>
        </w:rPr>
        <w:t>Table 5.4 — Nominal vs. held-out geometry (Ku-band).</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34"/>
        <w:gridCol w:w="2334"/>
        <w:gridCol w:w="2334"/>
        <w:gridCol w:w="2334"/>
      </w:tblGrid>
      <w:tr>
        <w:tc>
          <w:tcPr>
            <w:tcW w:type="dxa" w:w="2334"/>
          </w:tcPr>
          <w:p>
            <w:pPr>
              <w:bidi w:val="0"/>
            </w:pPr>
            <w:r>
              <w:rPr>
                <w:b/>
                <w:lang w:bidi="en-US"/>
              </w:rPr>
              <w:t>Policy</w:t>
            </w:r>
          </w:p>
        </w:tc>
        <w:tc>
          <w:tcPr>
            <w:tcW w:type="dxa" w:w="2334"/>
          </w:tcPr>
          <w:p>
            <w:pPr>
              <w:bidi w:val="0"/>
            </w:pPr>
            <w:r>
              <w:rPr>
                <w:b/>
                <w:lang w:bidi="en-US"/>
              </w:rPr>
              <w:t>Nominal reward</w:t>
            </w:r>
          </w:p>
        </w:tc>
        <w:tc>
          <w:tcPr>
            <w:tcW w:type="dxa" w:w="2334"/>
          </w:tcPr>
          <w:p>
            <w:pPr>
              <w:bidi w:val="0"/>
            </w:pPr>
            <w:r>
              <w:rPr>
                <w:b/>
                <w:lang w:bidi="en-US"/>
              </w:rPr>
              <w:t>Shifted reward</w:t>
            </w:r>
          </w:p>
        </w:tc>
        <w:tc>
          <w:tcPr>
            <w:tcW w:type="dxa" w:w="2334"/>
          </w:tcPr>
          <w:p>
            <w:pPr>
              <w:bidi w:val="0"/>
            </w:pPr>
            <w:r>
              <w:rPr>
                <w:b/>
                <w:lang w:bidi="en-US"/>
              </w:rPr>
              <w:t>Δ</w:t>
            </w:r>
          </w:p>
        </w:tc>
      </w:tr>
      <w:tr>
        <w:tc>
          <w:tcPr>
            <w:tcW w:type="dxa" w:w="2334"/>
          </w:tcPr>
          <w:p>
            <w:pPr>
              <w:bidi w:val="0"/>
            </w:pPr>
            <w:r>
              <w:rPr>
                <w:lang w:bidi="en-US"/>
              </w:rPr>
              <w:t>Hysteresis</w:t>
            </w:r>
          </w:p>
        </w:tc>
        <w:tc>
          <w:tcPr>
            <w:tcW w:type="dxa" w:w="2334"/>
          </w:tcPr>
          <w:p>
            <w:pPr>
              <w:bidi w:val="0"/>
            </w:pPr>
            <w:r>
              <w:rPr>
                <w:lang w:bidi="en-US"/>
              </w:rPr>
              <w:t>40.904</w:t>
            </w:r>
          </w:p>
        </w:tc>
        <w:tc>
          <w:tcPr>
            <w:tcW w:type="dxa" w:w="2334"/>
          </w:tcPr>
          <w:p>
            <w:pPr>
              <w:bidi w:val="0"/>
            </w:pPr>
            <w:r>
              <w:rPr>
                <w:lang w:bidi="en-US"/>
              </w:rPr>
              <w:t>41.312</w:t>
            </w:r>
          </w:p>
        </w:tc>
        <w:tc>
          <w:tcPr>
            <w:tcW w:type="dxa" w:w="2334"/>
          </w:tcPr>
          <w:p>
            <w:pPr>
              <w:bidi w:val="0"/>
            </w:pPr>
            <w:r>
              <w:rPr>
                <w:lang w:bidi="en-US"/>
              </w:rPr>
              <w:t>+0.408</w:t>
            </w:r>
          </w:p>
        </w:tc>
      </w:tr>
      <w:tr>
        <w:tc>
          <w:tcPr>
            <w:tcW w:type="dxa" w:w="2334"/>
          </w:tcPr>
          <w:p>
            <w:pPr>
              <w:bidi w:val="0"/>
            </w:pPr>
            <w:r>
              <w:rPr>
                <w:lang w:bidi="en-US"/>
              </w:rPr>
              <w:t>PPO seed 0</w:t>
            </w:r>
          </w:p>
        </w:tc>
        <w:tc>
          <w:tcPr>
            <w:tcW w:type="dxa" w:w="2334"/>
          </w:tcPr>
          <w:p>
            <w:pPr>
              <w:bidi w:val="0"/>
            </w:pPr>
            <w:r>
              <w:rPr>
                <w:lang w:bidi="en-US"/>
              </w:rPr>
              <w:t>43.897</w:t>
            </w:r>
          </w:p>
        </w:tc>
        <w:tc>
          <w:tcPr>
            <w:tcW w:type="dxa" w:w="2334"/>
          </w:tcPr>
          <w:p>
            <w:pPr>
              <w:bidi w:val="0"/>
            </w:pPr>
            <w:r>
              <w:rPr>
                <w:lang w:bidi="en-US"/>
              </w:rPr>
              <w:t>43.916</w:t>
            </w:r>
          </w:p>
        </w:tc>
        <w:tc>
          <w:tcPr>
            <w:tcW w:type="dxa" w:w="2334"/>
          </w:tcPr>
          <w:p>
            <w:pPr>
              <w:bidi w:val="0"/>
            </w:pPr>
            <w:r>
              <w:rPr>
                <w:lang w:bidi="en-US"/>
              </w:rPr>
              <w:t>+0.019</w:t>
            </w:r>
          </w:p>
        </w:tc>
      </w:tr>
      <w:tr>
        <w:tc>
          <w:tcPr>
            <w:tcW w:type="dxa" w:w="2334"/>
          </w:tcPr>
          <w:p>
            <w:pPr>
              <w:bidi w:val="0"/>
            </w:pPr>
            <w:r>
              <w:rPr>
                <w:lang w:bidi="en-US"/>
              </w:rPr>
              <w:t>PPO seed 1</w:t>
            </w:r>
          </w:p>
        </w:tc>
        <w:tc>
          <w:tcPr>
            <w:tcW w:type="dxa" w:w="2334"/>
          </w:tcPr>
          <w:p>
            <w:pPr>
              <w:bidi w:val="0"/>
            </w:pPr>
            <w:r>
              <w:rPr>
                <w:lang w:bidi="en-US"/>
              </w:rPr>
              <w:t>44.961</w:t>
            </w:r>
          </w:p>
        </w:tc>
        <w:tc>
          <w:tcPr>
            <w:tcW w:type="dxa" w:w="2334"/>
          </w:tcPr>
          <w:p>
            <w:pPr>
              <w:bidi w:val="0"/>
            </w:pPr>
            <w:r>
              <w:rPr>
                <w:lang w:bidi="en-US"/>
              </w:rPr>
              <w:t>45.045</w:t>
            </w:r>
          </w:p>
        </w:tc>
        <w:tc>
          <w:tcPr>
            <w:tcW w:type="dxa" w:w="2334"/>
          </w:tcPr>
          <w:p>
            <w:pPr>
              <w:bidi w:val="0"/>
            </w:pPr>
            <w:r>
              <w:rPr>
                <w:lang w:bidi="en-US"/>
              </w:rPr>
              <w:t>+0.084</w:t>
            </w:r>
          </w:p>
        </w:tc>
      </w:tr>
      <w:tr>
        <w:tc>
          <w:tcPr>
            <w:tcW w:type="dxa" w:w="2334"/>
          </w:tcPr>
          <w:p>
            <w:pPr>
              <w:bidi w:val="0"/>
            </w:pPr>
            <w:r>
              <w:rPr>
                <w:lang w:bidi="en-US"/>
              </w:rPr>
              <w:t>PPO seed 2</w:t>
            </w:r>
          </w:p>
        </w:tc>
        <w:tc>
          <w:tcPr>
            <w:tcW w:type="dxa" w:w="2334"/>
          </w:tcPr>
          <w:p>
            <w:pPr>
              <w:bidi w:val="0"/>
            </w:pPr>
            <w:r>
              <w:rPr>
                <w:lang w:bidi="en-US"/>
              </w:rPr>
              <w:t>43.998</w:t>
            </w:r>
          </w:p>
        </w:tc>
        <w:tc>
          <w:tcPr>
            <w:tcW w:type="dxa" w:w="2334"/>
          </w:tcPr>
          <w:p>
            <w:pPr>
              <w:bidi w:val="0"/>
            </w:pPr>
            <w:r>
              <w:rPr>
                <w:lang w:bidi="en-US"/>
              </w:rPr>
              <w:t>44.051</w:t>
            </w:r>
          </w:p>
        </w:tc>
        <w:tc>
          <w:tcPr>
            <w:tcW w:type="dxa" w:w="2334"/>
          </w:tcPr>
          <w:p>
            <w:pPr>
              <w:bidi w:val="0"/>
            </w:pPr>
            <w:r>
              <w:rPr>
                <w:lang w:bidi="en-US"/>
              </w:rPr>
              <w:t>+0.053</w:t>
            </w:r>
          </w:p>
        </w:tc>
      </w:tr>
    </w:tbl>
    <w:p>
      <w:pPr>
        <w:pStyle w:val="BodyText"/>
        <w:bidi w:val="0"/>
      </w:pPr>
      <w:r>
        <w:rPr>
          <w:lang w:bidi="en-US"/>
        </w:rPr>
        <w:t>Reward does not degrade under the shifted regime for any seed — if anything, all four policies show a small, consistent improvement, plausibly because the shifted regime's shorter LEO/HAPS passes reduce net exposure to their higher-variance links. PPO did not memorize the fixed training profile: its policy transfers to markedly different orbital geometry without loss.</w:t>
      </w:r>
    </w:p>
    <w:p>
      <w:pPr>
        <w:pStyle w:val="Heading2"/>
        <w:bidi w:val="0"/>
      </w:pPr>
      <w:r>
        <w:rPr>
          <w:lang w:bidi="en-US"/>
        </w:rPr>
        <w:t>Training stability</w:t>
      </w:r>
    </w:p>
    <w:p>
      <w:pPr>
        <w:pStyle w:val="BodyText"/>
        <w:bidi w:val="0"/>
      </w:pPr>
      <w:r>
        <w:rPr>
          <w:lang w:bidi="en-US"/>
        </w:rPr>
        <w:t>Because RL results are sensitive to seed variation, per-seed means are reported in Table 5.5.</w:t>
      </w:r>
    </w:p>
    <w:p>
      <w:pPr>
        <w:pStyle w:val="BodyText"/>
        <w:bidi w:val="0"/>
      </w:pPr>
      <w:r>
        <w:rPr>
          <w:b/>
          <w:lang w:bidi="en-US"/>
        </w:rPr>
        <w:t>Table 5.5 — Across-seed variability (3 training seeds, 200 episodes each, Ku-band).</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56"/>
        <w:gridCol w:w="1556"/>
        <w:gridCol w:w="1556"/>
        <w:gridCol w:w="1556"/>
        <w:gridCol w:w="1556"/>
        <w:gridCol w:w="1556"/>
      </w:tblGrid>
      <w:tr>
        <w:tc>
          <w:tcPr>
            <w:tcW w:type="dxa" w:w="1556"/>
          </w:tcPr>
          <w:p>
            <w:pPr>
              <w:bidi w:val="0"/>
            </w:pPr>
            <w:r>
              <w:rPr>
                <w:b/>
                <w:lang w:bidi="en-US"/>
              </w:rPr>
              <w:t>Algorithm</w:t>
            </w:r>
          </w:p>
        </w:tc>
        <w:tc>
          <w:tcPr>
            <w:tcW w:type="dxa" w:w="1556"/>
          </w:tcPr>
          <w:p>
            <w:pPr>
              <w:bidi w:val="0"/>
            </w:pPr>
            <w:r>
              <w:rPr>
                <w:b/>
                <w:lang w:bidi="en-US"/>
              </w:rPr>
              <w:t>Seed 0</w:t>
            </w:r>
          </w:p>
        </w:tc>
        <w:tc>
          <w:tcPr>
            <w:tcW w:type="dxa" w:w="1556"/>
          </w:tcPr>
          <w:p>
            <w:pPr>
              <w:bidi w:val="0"/>
            </w:pPr>
            <w:r>
              <w:rPr>
                <w:b/>
                <w:lang w:bidi="en-US"/>
              </w:rPr>
              <w:t>Seed 1</w:t>
            </w:r>
          </w:p>
        </w:tc>
        <w:tc>
          <w:tcPr>
            <w:tcW w:type="dxa" w:w="1556"/>
          </w:tcPr>
          <w:p>
            <w:pPr>
              <w:bidi w:val="0"/>
            </w:pPr>
            <w:r>
              <w:rPr>
                <w:b/>
                <w:lang w:bidi="en-US"/>
              </w:rPr>
              <w:t>Seed 2</w:t>
            </w:r>
          </w:p>
        </w:tc>
        <w:tc>
          <w:tcPr>
            <w:tcW w:type="dxa" w:w="1556"/>
          </w:tcPr>
          <w:p>
            <w:pPr>
              <w:bidi w:val="0"/>
            </w:pPr>
            <w:r>
              <w:rPr>
                <w:b/>
                <w:lang w:bidi="en-US"/>
              </w:rPr>
              <w:t>Across-seed SD</w:t>
            </w:r>
          </w:p>
        </w:tc>
        <w:tc>
          <w:tcPr>
            <w:tcW w:type="dxa" w:w="1556"/>
          </w:tcPr>
          <w:p>
            <w:pPr>
              <w:bidi w:val="0"/>
            </w:pPr>
            <w:r>
              <w:rPr>
                <w:b/>
                <w:lang w:bidi="en-US"/>
              </w:rPr>
              <w:t>Within-seed episode SD</w:t>
            </w:r>
          </w:p>
        </w:tc>
      </w:tr>
      <w:tr>
        <w:tc>
          <w:tcPr>
            <w:tcW w:type="dxa" w:w="1556"/>
          </w:tcPr>
          <w:p>
            <w:pPr>
              <w:bidi w:val="0"/>
            </w:pPr>
            <w:r>
              <w:rPr>
                <w:lang w:bidi="en-US"/>
              </w:rPr>
              <w:t>PPO (reward)</w:t>
            </w:r>
          </w:p>
        </w:tc>
        <w:tc>
          <w:tcPr>
            <w:tcW w:type="dxa" w:w="1556"/>
          </w:tcPr>
          <w:p>
            <w:pPr>
              <w:bidi w:val="0"/>
            </w:pPr>
            <w:r>
              <w:rPr>
                <w:lang w:bidi="en-US"/>
              </w:rPr>
              <w:t>43.748</w:t>
            </w:r>
          </w:p>
        </w:tc>
        <w:tc>
          <w:tcPr>
            <w:tcW w:type="dxa" w:w="1556"/>
          </w:tcPr>
          <w:p>
            <w:pPr>
              <w:bidi w:val="0"/>
            </w:pPr>
            <w:r>
              <w:rPr>
                <w:lang w:bidi="en-US"/>
              </w:rPr>
              <w:t>45.154</w:t>
            </w:r>
          </w:p>
        </w:tc>
        <w:tc>
          <w:tcPr>
            <w:tcW w:type="dxa" w:w="1556"/>
          </w:tcPr>
          <w:p>
            <w:pPr>
              <w:bidi w:val="0"/>
            </w:pPr>
            <w:r>
              <w:rPr>
                <w:lang w:bidi="en-US"/>
              </w:rPr>
              <w:t>43.593</w:t>
            </w:r>
          </w:p>
        </w:tc>
        <w:tc>
          <w:tcPr>
            <w:tcW w:type="dxa" w:w="1556"/>
          </w:tcPr>
          <w:p>
            <w:pPr>
              <w:bidi w:val="0"/>
            </w:pPr>
            <w:r>
              <w:rPr>
                <w:lang w:bidi="en-US"/>
              </w:rPr>
              <w:t>0.860</w:t>
            </w:r>
          </w:p>
        </w:tc>
        <w:tc>
          <w:tcPr>
            <w:tcW w:type="dxa" w:w="1556"/>
          </w:tcPr>
          <w:p>
            <w:pPr>
              <w:bidi w:val="0"/>
            </w:pPr>
            <w:r>
              <w:rPr>
                <w:lang w:bidi="en-US"/>
              </w:rPr>
              <w:t>2.771</w:t>
            </w:r>
          </w:p>
        </w:tc>
      </w:tr>
      <w:tr>
        <w:tc>
          <w:tcPr>
            <w:tcW w:type="dxa" w:w="1556"/>
          </w:tcPr>
          <w:p>
            <w:pPr>
              <w:bidi w:val="0"/>
            </w:pPr>
            <w:r>
              <w:rPr>
                <w:lang w:bidi="en-US"/>
              </w:rPr>
              <w:t>PPO (switch rate)</w:t>
            </w:r>
          </w:p>
        </w:tc>
        <w:tc>
          <w:tcPr>
            <w:tcW w:type="dxa" w:w="1556"/>
          </w:tcPr>
          <w:p>
            <w:pPr>
              <w:bidi w:val="0"/>
            </w:pPr>
            <w:r>
              <w:rPr>
                <w:lang w:bidi="en-US"/>
              </w:rPr>
              <w:t>0.041</w:t>
            </w:r>
          </w:p>
        </w:tc>
        <w:tc>
          <w:tcPr>
            <w:tcW w:type="dxa" w:w="1556"/>
          </w:tcPr>
          <w:p>
            <w:pPr>
              <w:bidi w:val="0"/>
            </w:pPr>
            <w:r>
              <w:rPr>
                <w:lang w:bidi="en-US"/>
              </w:rPr>
              <w:t>0.023</w:t>
            </w:r>
          </w:p>
        </w:tc>
        <w:tc>
          <w:tcPr>
            <w:tcW w:type="dxa" w:w="1556"/>
          </w:tcPr>
          <w:p>
            <w:pPr>
              <w:bidi w:val="0"/>
            </w:pPr>
            <w:r>
              <w:rPr>
                <w:lang w:bidi="en-US"/>
              </w:rPr>
              <w:t>0.047</w:t>
            </w:r>
          </w:p>
        </w:tc>
        <w:tc>
          <w:tcPr>
            <w:tcW w:type="dxa" w:w="1556"/>
          </w:tcPr>
          <w:p>
            <w:pPr>
              <w:bidi w:val="0"/>
            </w:pPr>
            <w:r>
              <w:rPr>
                <w:lang w:bidi="en-US"/>
              </w:rPr>
              <w:t>0.0127</w:t>
            </w:r>
          </w:p>
        </w:tc>
        <w:tc>
          <w:tcPr>
            <w:tcW w:type="dxa" w:w="1556"/>
          </w:tcPr>
          <w:p>
            <w:pPr>
              <w:bidi w:val="0"/>
            </w:pPr>
            <w:r>
              <w:rPr>
                <w:lang w:bidi="en-US"/>
              </w:rPr>
              <w:t>—</w:t>
            </w:r>
          </w:p>
        </w:tc>
      </w:tr>
      <w:tr>
        <w:tc>
          <w:tcPr>
            <w:tcW w:type="dxa" w:w="1556"/>
          </w:tcPr>
          <w:p>
            <w:pPr>
              <w:bidi w:val="0"/>
            </w:pPr>
            <w:r>
              <w:rPr>
                <w:lang w:bidi="en-US"/>
              </w:rPr>
              <w:t>DQN (reward)</w:t>
            </w:r>
          </w:p>
        </w:tc>
        <w:tc>
          <w:tcPr>
            <w:tcW w:type="dxa" w:w="1556"/>
          </w:tcPr>
          <w:p>
            <w:pPr>
              <w:bidi w:val="0"/>
            </w:pPr>
            <w:r>
              <w:rPr>
                <w:lang w:bidi="en-US"/>
              </w:rPr>
              <w:t>43.333</w:t>
            </w:r>
          </w:p>
        </w:tc>
        <w:tc>
          <w:tcPr>
            <w:tcW w:type="dxa" w:w="1556"/>
          </w:tcPr>
          <w:p>
            <w:pPr>
              <w:bidi w:val="0"/>
            </w:pPr>
            <w:r>
              <w:rPr>
                <w:lang w:bidi="en-US"/>
              </w:rPr>
              <w:t>43.954</w:t>
            </w:r>
          </w:p>
        </w:tc>
        <w:tc>
          <w:tcPr>
            <w:tcW w:type="dxa" w:w="1556"/>
          </w:tcPr>
          <w:p>
            <w:pPr>
              <w:bidi w:val="0"/>
            </w:pPr>
            <w:r>
              <w:rPr>
                <w:lang w:bidi="en-US"/>
              </w:rPr>
              <w:t>43.097</w:t>
            </w:r>
          </w:p>
        </w:tc>
        <w:tc>
          <w:tcPr>
            <w:tcW w:type="dxa" w:w="1556"/>
          </w:tcPr>
          <w:p>
            <w:pPr>
              <w:bidi w:val="0"/>
            </w:pPr>
            <w:r>
              <w:rPr>
                <w:lang w:bidi="en-US"/>
              </w:rPr>
              <w:t>0.443</w:t>
            </w:r>
          </w:p>
        </w:tc>
        <w:tc>
          <w:tcPr>
            <w:tcW w:type="dxa" w:w="1556"/>
          </w:tcPr>
          <w:p>
            <w:pPr>
              <w:bidi w:val="0"/>
            </w:pPr>
            <w:r>
              <w:rPr>
                <w:lang w:bidi="en-US"/>
              </w:rPr>
              <w:t>2.580</w:t>
            </w:r>
          </w:p>
        </w:tc>
      </w:tr>
      <w:tr>
        <w:tc>
          <w:tcPr>
            <w:tcW w:type="dxa" w:w="1556"/>
          </w:tcPr>
          <w:p>
            <w:pPr>
              <w:bidi w:val="0"/>
            </w:pPr>
            <w:r>
              <w:rPr>
                <w:lang w:bidi="en-US"/>
              </w:rPr>
              <w:t>DQN (switch rate)</w:t>
            </w:r>
          </w:p>
        </w:tc>
        <w:tc>
          <w:tcPr>
            <w:tcW w:type="dxa" w:w="1556"/>
          </w:tcPr>
          <w:p>
            <w:pPr>
              <w:bidi w:val="0"/>
            </w:pPr>
            <w:r>
              <w:rPr>
                <w:lang w:bidi="en-US"/>
              </w:rPr>
              <w:t>0.139</w:t>
            </w:r>
          </w:p>
        </w:tc>
        <w:tc>
          <w:tcPr>
            <w:tcW w:type="dxa" w:w="1556"/>
          </w:tcPr>
          <w:p>
            <w:pPr>
              <w:bidi w:val="0"/>
            </w:pPr>
            <w:r>
              <w:rPr>
                <w:lang w:bidi="en-US"/>
              </w:rPr>
              <w:t>0.124</w:t>
            </w:r>
          </w:p>
        </w:tc>
        <w:tc>
          <w:tcPr>
            <w:tcW w:type="dxa" w:w="1556"/>
          </w:tcPr>
          <w:p>
            <w:pPr>
              <w:bidi w:val="0"/>
            </w:pPr>
            <w:r>
              <w:rPr>
                <w:lang w:bidi="en-US"/>
              </w:rPr>
              <w:t>0.163</w:t>
            </w:r>
          </w:p>
        </w:tc>
        <w:tc>
          <w:tcPr>
            <w:tcW w:type="dxa" w:w="1556"/>
          </w:tcPr>
          <w:p>
            <w:pPr>
              <w:bidi w:val="0"/>
            </w:pPr>
            <w:r>
              <w:rPr>
                <w:lang w:bidi="en-US"/>
              </w:rPr>
              <w:t>0.0194</w:t>
            </w:r>
          </w:p>
        </w:tc>
        <w:tc>
          <w:tcPr>
            <w:tcW w:type="dxa" w:w="1556"/>
          </w:tcPr>
          <w:p>
            <w:pPr>
              <w:bidi w:val="0"/>
            </w:pPr>
            <w:r>
              <w:rPr>
                <w:lang w:bidi="en-US"/>
              </w:rPr>
              <w:t>—</w:t>
            </w:r>
          </w:p>
        </w:tc>
      </w:tr>
    </w:tbl>
    <w:p>
      <w:pPr>
        <w:pStyle w:val="BodyText"/>
        <w:bidi w:val="0"/>
      </w:pPr>
      <w:r>
        <w:rPr>
          <w:lang w:bidi="en-US"/>
        </w:rPr>
        <w:t>Across-seed reward variability is smaller than within-seed episode variability for both algorithms (PPO: 0.860 vs 2.771; DQN: 0.443 vs 2.580), indicating the reported ranking is driven by policy quality rather than training-run luck. A caveat: the worst PPO seed (43.593) sits close to DQN's best seed (43.954), so with 3 seeds the reward ordering is directionally consistent but not overwhelming — this is exactly what the Welch/Mann-Whitney tests in Section 5.3 (computed on all 600 pooled episodes per algorithm, not just seed means) are for, and they do show significance (p=5.9×10⁻⁶). The switch-rate separation is unambiguous regardless of this caveat: every PPO seed lies below every DQN seed.</w:t>
      </w:r>
    </w:p>
    <w:p>
      <w:pPr>
        <w:pStyle w:val="Heading2"/>
        <w:bidi w:val="0"/>
      </w:pPr>
      <w:r>
        <w:rPr>
          <w:lang w:bidi="en-US"/>
        </w:rPr>
        <w:t>Band sensitivity: Ku, Ka, and S</w:t>
      </w:r>
    </w:p>
    <w:p>
      <w:pPr>
        <w:pStyle w:val="BodyText"/>
        <w:bidi w:val="0"/>
      </w:pPr>
      <w:r>
        <w:rPr>
          <w:lang w:bidi="en-US"/>
        </w:rPr>
        <w:t>The same generator, seeds, Area assignment, and reward design were run under two additional LEO carrier bands — Ka (20 GHz) and S (2.2 GHz, the ITU space-operation/space-research downlink allocation used operationally for LEO TT&amp;C and narrowband constellations, not the high-throughput broadband links this dataset's `Throughput_Mbps` values model — a caveat that must accompany any S-band conclusion). Only the LEO `TechConfig`'s carrier frequency and its physically-derived, fixed-aperture antenna gain differ between the three runs; bandwidth, noise figure, and all other link-budget parameters are held constant, isolating band-dependent physics as the sole variable.</w:t>
      </w:r>
    </w:p>
    <w:p>
      <w:pPr>
        <w:pStyle w:val="BodyText"/>
        <w:bidi w:val="0"/>
      </w:pPr>
      <w:r>
        <w:rPr>
          <w:b/>
          <w:lang w:bidi="en-US"/>
        </w:rPr>
        <w:t>Table 5.6 — Three-band comparison.</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34"/>
        <w:gridCol w:w="1334"/>
        <w:gridCol w:w="1334"/>
        <w:gridCol w:w="1334"/>
        <w:gridCol w:w="1334"/>
        <w:gridCol w:w="1334"/>
        <w:gridCol w:w="1334"/>
      </w:tblGrid>
      <w:tr>
        <w:tc>
          <w:tcPr>
            <w:tcW w:type="dxa" w:w="1334"/>
          </w:tcPr>
          <w:p>
            <w:pPr>
              <w:bidi w:val="0"/>
            </w:pPr>
            <w:r>
              <w:rPr>
                <w:b/>
                <w:lang w:bidi="en-US"/>
              </w:rPr>
              <w:t>Policy</w:t>
            </w:r>
          </w:p>
        </w:tc>
        <w:tc>
          <w:tcPr>
            <w:tcW w:type="dxa" w:w="1334"/>
          </w:tcPr>
          <w:p>
            <w:pPr>
              <w:bidi w:val="0"/>
            </w:pPr>
            <w:r>
              <w:rPr>
                <w:b/>
                <w:lang w:bidi="en-US"/>
              </w:rPr>
              <w:t>Ku reward</w:t>
            </w:r>
          </w:p>
        </w:tc>
        <w:tc>
          <w:tcPr>
            <w:tcW w:type="dxa" w:w="1334"/>
          </w:tcPr>
          <w:p>
            <w:pPr>
              <w:bidi w:val="0"/>
            </w:pPr>
            <w:r>
              <w:rPr>
                <w:b/>
                <w:lang w:bidi="en-US"/>
              </w:rPr>
              <w:t>Ka reward</w:t>
            </w:r>
          </w:p>
        </w:tc>
        <w:tc>
          <w:tcPr>
            <w:tcW w:type="dxa" w:w="1334"/>
          </w:tcPr>
          <w:p>
            <w:pPr>
              <w:bidi w:val="0"/>
            </w:pPr>
            <w:r>
              <w:rPr>
                <w:b/>
                <w:lang w:bidi="en-US"/>
              </w:rPr>
              <w:t>S reward</w:t>
            </w:r>
          </w:p>
        </w:tc>
        <w:tc>
          <w:tcPr>
            <w:tcW w:type="dxa" w:w="1334"/>
          </w:tcPr>
          <w:p>
            <w:pPr>
              <w:bidi w:val="0"/>
            </w:pPr>
            <w:r>
              <w:rPr>
                <w:b/>
                <w:lang w:bidi="en-US"/>
              </w:rPr>
              <w:t>Ku switch</w:t>
            </w:r>
          </w:p>
        </w:tc>
        <w:tc>
          <w:tcPr>
            <w:tcW w:type="dxa" w:w="1334"/>
          </w:tcPr>
          <w:p>
            <w:pPr>
              <w:bidi w:val="0"/>
            </w:pPr>
            <w:r>
              <w:rPr>
                <w:b/>
                <w:lang w:bidi="en-US"/>
              </w:rPr>
              <w:t>Ka switch</w:t>
            </w:r>
          </w:p>
        </w:tc>
        <w:tc>
          <w:tcPr>
            <w:tcW w:type="dxa" w:w="1334"/>
          </w:tcPr>
          <w:p>
            <w:pPr>
              <w:bidi w:val="0"/>
            </w:pPr>
            <w:r>
              <w:rPr>
                <w:b/>
                <w:lang w:bidi="en-US"/>
              </w:rPr>
              <w:t>S switch</w:t>
            </w:r>
          </w:p>
        </w:tc>
      </w:tr>
      <w:tr>
        <w:tc>
          <w:tcPr>
            <w:tcW w:type="dxa" w:w="1334"/>
          </w:tcPr>
          <w:p>
            <w:pPr>
              <w:bidi w:val="0"/>
            </w:pPr>
            <w:r>
              <w:rPr>
                <w:lang w:bidi="en-US"/>
              </w:rPr>
              <w:t>Hysteresis</w:t>
            </w:r>
          </w:p>
        </w:tc>
        <w:tc>
          <w:tcPr>
            <w:tcW w:type="dxa" w:w="1334"/>
          </w:tcPr>
          <w:p>
            <w:pPr>
              <w:bidi w:val="0"/>
            </w:pPr>
            <w:r>
              <w:rPr>
                <w:lang w:bidi="en-US"/>
              </w:rPr>
              <w:t>40.904</w:t>
            </w:r>
          </w:p>
        </w:tc>
        <w:tc>
          <w:tcPr>
            <w:tcW w:type="dxa" w:w="1334"/>
          </w:tcPr>
          <w:p>
            <w:pPr>
              <w:bidi w:val="0"/>
            </w:pPr>
            <w:r>
              <w:rPr>
                <w:lang w:bidi="en-US"/>
              </w:rPr>
              <w:t>44.334</w:t>
            </w:r>
          </w:p>
        </w:tc>
        <w:tc>
          <w:tcPr>
            <w:tcW w:type="dxa" w:w="1334"/>
          </w:tcPr>
          <w:p>
            <w:pPr>
              <w:bidi w:val="0"/>
            </w:pPr>
            <w:r>
              <w:rPr>
                <w:lang w:bidi="en-US"/>
              </w:rPr>
              <w:t>40.001</w:t>
            </w:r>
          </w:p>
        </w:tc>
        <w:tc>
          <w:tcPr>
            <w:tcW w:type="dxa" w:w="1334"/>
          </w:tcPr>
          <w:p>
            <w:pPr>
              <w:bidi w:val="0"/>
            </w:pPr>
            <w:r>
              <w:rPr>
                <w:lang w:bidi="en-US"/>
              </w:rPr>
              <w:t>0.0625</w:t>
            </w:r>
          </w:p>
        </w:tc>
        <w:tc>
          <w:tcPr>
            <w:tcW w:type="dxa" w:w="1334"/>
          </w:tcPr>
          <w:p>
            <w:pPr>
              <w:bidi w:val="0"/>
            </w:pPr>
            <w:r>
              <w:rPr>
                <w:lang w:bidi="en-US"/>
              </w:rPr>
              <w:t>0.0591</w:t>
            </w:r>
          </w:p>
        </w:tc>
        <w:tc>
          <w:tcPr>
            <w:tcW w:type="dxa" w:w="1334"/>
          </w:tcPr>
          <w:p>
            <w:pPr>
              <w:bidi w:val="0"/>
            </w:pPr>
            <w:r>
              <w:rPr>
                <w:lang w:bidi="en-US"/>
              </w:rPr>
              <w:t>0.0823</w:t>
            </w:r>
          </w:p>
        </w:tc>
      </w:tr>
      <w:tr>
        <w:tc>
          <w:tcPr>
            <w:tcW w:type="dxa" w:w="1334"/>
          </w:tcPr>
          <w:p>
            <w:pPr>
              <w:bidi w:val="0"/>
            </w:pPr>
            <w:r>
              <w:rPr>
                <w:lang w:bidi="en-US"/>
              </w:rPr>
              <w:t>DQN</w:t>
            </w:r>
          </w:p>
        </w:tc>
        <w:tc>
          <w:tcPr>
            <w:tcW w:type="dxa" w:w="1334"/>
          </w:tcPr>
          <w:p>
            <w:pPr>
              <w:bidi w:val="0"/>
            </w:pPr>
            <w:r>
              <w:rPr>
                <w:lang w:bidi="en-US"/>
              </w:rPr>
              <w:t>43.461</w:t>
            </w:r>
          </w:p>
        </w:tc>
        <w:tc>
          <w:tcPr>
            <w:tcW w:type="dxa" w:w="1334"/>
          </w:tcPr>
          <w:p>
            <w:pPr>
              <w:bidi w:val="0"/>
            </w:pPr>
            <w:r>
              <w:rPr>
                <w:lang w:bidi="en-US"/>
              </w:rPr>
              <w:t>47.169</w:t>
            </w:r>
          </w:p>
        </w:tc>
        <w:tc>
          <w:tcPr>
            <w:tcW w:type="dxa" w:w="1334"/>
          </w:tcPr>
          <w:p>
            <w:pPr>
              <w:bidi w:val="0"/>
            </w:pPr>
            <w:r>
              <w:rPr>
                <w:lang w:bidi="en-US"/>
              </w:rPr>
              <w:t>43.620</w:t>
            </w:r>
          </w:p>
        </w:tc>
        <w:tc>
          <w:tcPr>
            <w:tcW w:type="dxa" w:w="1334"/>
          </w:tcPr>
          <w:p>
            <w:pPr>
              <w:bidi w:val="0"/>
            </w:pPr>
            <w:r>
              <w:rPr>
                <w:lang w:bidi="en-US"/>
              </w:rPr>
              <w:t>0.1421</w:t>
            </w:r>
          </w:p>
        </w:tc>
        <w:tc>
          <w:tcPr>
            <w:tcW w:type="dxa" w:w="1334"/>
          </w:tcPr>
          <w:p>
            <w:pPr>
              <w:bidi w:val="0"/>
            </w:pPr>
            <w:r>
              <w:rPr>
                <w:lang w:bidi="en-US"/>
              </w:rPr>
              <w:t>0.0895</w:t>
            </w:r>
          </w:p>
        </w:tc>
        <w:tc>
          <w:tcPr>
            <w:tcW w:type="dxa" w:w="1334"/>
          </w:tcPr>
          <w:p>
            <w:pPr>
              <w:bidi w:val="0"/>
            </w:pPr>
            <w:r>
              <w:rPr>
                <w:lang w:bidi="en-US"/>
              </w:rPr>
              <w:t>0.1322</w:t>
            </w:r>
          </w:p>
        </w:tc>
      </w:tr>
      <w:tr>
        <w:tc>
          <w:tcPr>
            <w:tcW w:type="dxa" w:w="1334"/>
          </w:tcPr>
          <w:p>
            <w:pPr>
              <w:bidi w:val="0"/>
            </w:pPr>
            <w:r>
              <w:rPr>
                <w:b/>
                <w:lang w:bidi="en-US"/>
              </w:rPr>
              <w:t>PPO</w:t>
            </w:r>
          </w:p>
        </w:tc>
        <w:tc>
          <w:tcPr>
            <w:tcW w:type="dxa" w:w="1334"/>
          </w:tcPr>
          <w:p>
            <w:pPr>
              <w:bidi w:val="0"/>
            </w:pPr>
            <w:r>
              <w:rPr>
                <w:b/>
                <w:lang w:bidi="en-US"/>
              </w:rPr>
              <w:t>44.165</w:t>
            </w:r>
          </w:p>
        </w:tc>
        <w:tc>
          <w:tcPr>
            <w:tcW w:type="dxa" w:w="1334"/>
          </w:tcPr>
          <w:p>
            <w:pPr>
              <w:bidi w:val="0"/>
            </w:pPr>
            <w:r>
              <w:rPr>
                <w:b/>
                <w:lang w:bidi="en-US"/>
              </w:rPr>
              <w:t>47.683</w:t>
            </w:r>
          </w:p>
        </w:tc>
        <w:tc>
          <w:tcPr>
            <w:tcW w:type="dxa" w:w="1334"/>
          </w:tcPr>
          <w:p>
            <w:pPr>
              <w:bidi w:val="0"/>
            </w:pPr>
            <w:r>
              <w:rPr>
                <w:b/>
                <w:lang w:bidi="en-US"/>
              </w:rPr>
              <w:t>44.210</w:t>
            </w:r>
          </w:p>
        </w:tc>
        <w:tc>
          <w:tcPr>
            <w:tcW w:type="dxa" w:w="1334"/>
          </w:tcPr>
          <w:p>
            <w:pPr>
              <w:bidi w:val="0"/>
            </w:pPr>
            <w:r>
              <w:rPr>
                <w:b/>
                <w:lang w:bidi="en-US"/>
              </w:rPr>
              <w:t>0.0373</w:t>
            </w:r>
          </w:p>
        </w:tc>
        <w:tc>
          <w:tcPr>
            <w:tcW w:type="dxa" w:w="1334"/>
          </w:tcPr>
          <w:p>
            <w:pPr>
              <w:bidi w:val="0"/>
            </w:pPr>
            <w:r>
              <w:rPr>
                <w:b/>
                <w:lang w:bidi="en-US"/>
              </w:rPr>
              <w:t>0.0473</w:t>
            </w:r>
          </w:p>
        </w:tc>
        <w:tc>
          <w:tcPr>
            <w:tcW w:type="dxa" w:w="1334"/>
          </w:tcPr>
          <w:p>
            <w:pPr>
              <w:bidi w:val="0"/>
            </w:pPr>
            <w:r>
              <w:rPr>
                <w:b/>
                <w:lang w:bidi="en-US"/>
              </w:rPr>
              <w:t>0.0550</w:t>
            </w:r>
          </w:p>
        </w:tc>
      </w:tr>
      <w:tr>
        <w:tc>
          <w:tcPr>
            <w:tcW w:type="dxa" w:w="1334"/>
          </w:tcPr>
          <w:p>
            <w:pPr>
              <w:bidi w:val="0"/>
            </w:pPr>
            <w:r>
              <w:rPr>
                <w:lang w:bidi="en-US"/>
              </w:rPr>
              <w:t>Oracle</w:t>
            </w:r>
          </w:p>
        </w:tc>
        <w:tc>
          <w:tcPr>
            <w:tcW w:type="dxa" w:w="1334"/>
          </w:tcPr>
          <w:p>
            <w:pPr>
              <w:bidi w:val="0"/>
            </w:pPr>
            <w:r>
              <w:rPr>
                <w:lang w:bidi="en-US"/>
              </w:rPr>
              <w:t>45.292</w:t>
            </w:r>
          </w:p>
        </w:tc>
        <w:tc>
          <w:tcPr>
            <w:tcW w:type="dxa" w:w="1334"/>
          </w:tcPr>
          <w:p>
            <w:pPr>
              <w:bidi w:val="0"/>
            </w:pPr>
            <w:r>
              <w:rPr>
                <w:lang w:bidi="en-US"/>
              </w:rPr>
              <w:t>48.167</w:t>
            </w:r>
          </w:p>
        </w:tc>
        <w:tc>
          <w:tcPr>
            <w:tcW w:type="dxa" w:w="1334"/>
          </w:tcPr>
          <w:p>
            <w:pPr>
              <w:bidi w:val="0"/>
            </w:pPr>
            <w:r>
              <w:rPr>
                <w:lang w:bidi="en-US"/>
              </w:rPr>
              <w:t>45.274</w:t>
            </w:r>
          </w:p>
        </w:tc>
        <w:tc>
          <w:tcPr>
            <w:tcW w:type="dxa" w:w="1334"/>
          </w:tcPr>
          <w:p>
            <w:pPr>
              <w:bidi w:val="0"/>
            </w:pPr>
            <w:r>
              <w:rPr>
                <w:lang w:bidi="en-US"/>
              </w:rPr>
              <w:t>0.0496</w:t>
            </w:r>
          </w:p>
        </w:tc>
        <w:tc>
          <w:tcPr>
            <w:tcW w:type="dxa" w:w="1334"/>
          </w:tcPr>
          <w:p>
            <w:pPr>
              <w:bidi w:val="0"/>
            </w:pPr>
            <w:r>
              <w:rPr>
                <w:lang w:bidi="en-US"/>
              </w:rPr>
              <w:t>0.0414</w:t>
            </w:r>
          </w:p>
        </w:tc>
        <w:tc>
          <w:tcPr>
            <w:tcW w:type="dxa" w:w="1334"/>
          </w:tcPr>
          <w:p>
            <w:pPr>
              <w:bidi w:val="0"/>
            </w:pPr>
            <w:r>
              <w:rPr>
                <w:lang w:bidi="en-US"/>
              </w:rPr>
              <w:t>0.0476</w:t>
            </w:r>
          </w:p>
        </w:tc>
      </w:tr>
      <w:tr>
        <w:tc>
          <w:tcPr>
            <w:tcW w:type="dxa" w:w="1334"/>
          </w:tcPr>
          <w:p>
            <w:pPr>
              <w:bidi w:val="0"/>
            </w:pPr>
            <w:r>
              <w:rPr>
                <w:lang w:bidi="en-US"/>
              </w:rPr>
              <w:t>PPO / Oracle</w:t>
            </w:r>
          </w:p>
        </w:tc>
        <w:tc>
          <w:tcPr>
            <w:tcW w:type="dxa" w:w="1334"/>
          </w:tcPr>
          <w:p>
            <w:pPr>
              <w:bidi w:val="0"/>
            </w:pPr>
            <w:r>
              <w:rPr>
                <w:lang w:bidi="en-US"/>
              </w:rPr>
              <w:t>97.51%</w:t>
            </w:r>
          </w:p>
        </w:tc>
        <w:tc>
          <w:tcPr>
            <w:tcW w:type="dxa" w:w="1334"/>
          </w:tcPr>
          <w:p>
            <w:pPr>
              <w:bidi w:val="0"/>
            </w:pPr>
            <w:r>
              <w:rPr>
                <w:lang w:bidi="en-US"/>
              </w:rPr>
              <w:t>98.98%</w:t>
            </w:r>
          </w:p>
        </w:tc>
        <w:tc>
          <w:tcPr>
            <w:tcW w:type="dxa" w:w="1334"/>
          </w:tcPr>
          <w:p>
            <w:pPr>
              <w:bidi w:val="0"/>
            </w:pPr>
            <w:r>
              <w:rPr>
                <w:lang w:bidi="en-US"/>
              </w:rPr>
              <w:t>97.66%</w:t>
            </w:r>
          </w:p>
        </w:tc>
        <w:tc>
          <w:tcPr>
            <w:tcW w:type="dxa" w:w="1334"/>
          </w:tcPr>
          <w:p>
            <w:pPr>
              <w:bidi w:val="0"/>
            </w:pPr>
            <w:r>
              <w:rPr>
                <w:lang w:bidi="en-US"/>
              </w:rPr>
              <w:t>—</w:t>
            </w:r>
          </w:p>
        </w:tc>
        <w:tc>
          <w:tcPr>
            <w:tcW w:type="dxa" w:w="1334"/>
          </w:tcPr>
          <w:p>
            <w:pPr>
              <w:bidi w:val="0"/>
            </w:pPr>
            <w:r>
              <w:rPr>
                <w:lang w:bidi="en-US"/>
              </w:rPr>
              <w:t>—</w:t>
            </w:r>
          </w:p>
        </w:tc>
        <w:tc>
          <w:tcPr>
            <w:tcW w:type="dxa" w:w="1334"/>
          </w:tcPr>
          <w:p>
            <w:pPr>
              <w:bidi w:val="0"/>
            </w:pPr>
            <w:r>
              <w:rPr>
                <w:lang w:bidi="en-US"/>
              </w:rPr>
              <w:t>—</w:t>
            </w:r>
          </w:p>
        </w:tc>
      </w:tr>
    </w:tbl>
    <w:p>
      <w:pPr>
        <w:pStyle w:val="BodyText"/>
        <w:bidi w:val="0"/>
      </w:pPr>
      <w:r>
        <w:rPr>
          <w:i/>
          <w:lang w:bidi="en-US"/>
        </w:rPr>
        <w:t>(Each band fits its own reward normalization scale; compare ratios and orderings, not raw reward magnitudes, across bands.)</w:t>
      </w:r>
    </w:p>
    <w:p>
      <w:pPr>
        <w:pStyle w:val="BodyText"/>
        <w:bidi w:val="0"/>
      </w:pPr>
      <w:r>
        <w:rPr>
          <w:lang w:bidi="en-US"/>
        </w:rPr>
        <w:t>Three findings, each with a physical explanation rather than an assumed one:</w:t>
      </w:r>
    </w:p>
    <w:p>
      <w:pPr>
        <w:pStyle w:val="BodyText"/>
        <w:bidi w:val="0"/>
      </w:pPr>
      <w:r>
        <w:rPr>
          <w:b/>
          <w:lang w:bidi="en-US"/>
        </w:rPr>
        <w:t>PPO's gap to the oracle narrows at Ka, not at S.</w:t>
      </w:r>
      <w:r>
        <w:rPr>
          <w:lang w:bidi="en-US"/>
        </w:rPr>
        <w:t xml:space="preserve"> PPO reaches 98.98% of oracle under Ka, versus 97.51–97.66% under Ku and S. Ka's much larger rain-driven signal variance appears to compress the achievable range between a reward-optimal plan and a learned policy — there is simply less headroom for the oracle to exploit that a fast-reacting learned policy cannot also capture.</w:t>
      </w:r>
    </w:p>
    <w:p>
      <w:pPr>
        <w:pStyle w:val="BodyText"/>
        <w:bidi w:val="0"/>
      </w:pPr>
      <w:r>
        <w:rPr>
          <w:b/>
          <w:lang w:bidi="en-US"/>
        </w:rPr>
        <w:t>S-band's numbers land close to Ku's, and this has a specific physical cause, not coincidence.</w:t>
      </w:r>
      <w:r>
        <w:rPr>
          <w:lang w:bidi="en-US"/>
        </w:rPr>
        <w:t xml:space="preserve"> S-band's fixed-aperture antenna gain (21.26 dB) is 14.7 dB below Ku's (36.00 dB) — a real, physically-derived penalty. But S-band's rain and gaseous attenuation are close to zero at the rain rates and elevations in this dataset (verified: ≈0.04 dB vs. Ku's ≈11 dB rain attenuation at 10 mm/hr, 30° elevation), whereas Ku already carries substantial atmospheric loss. These two effects roughly cancel, so overall link quality — and the resulting policy behaviour — converges across the two bands despite operating almost two orders of magnitude apart in frequency.</w:t>
      </w:r>
    </w:p>
    <w:p>
      <w:pPr>
        <w:pStyle w:val="BodyText"/>
        <w:bidi w:val="0"/>
      </w:pPr>
      <w:r>
        <w:rPr>
          <w:b/>
          <w:lang w:bidi="en-US"/>
        </w:rPr>
        <w:t>The switch-rate advantage PPO holds over the oracle is Ku-specific, not a general property of learned selection.</w:t>
      </w:r>
      <w:r>
        <w:rPr>
          <w:lang w:bidi="en-US"/>
        </w:rPr>
        <w:t xml:space="preserve"> Under Ku, PPO switches significantly </w:t>
      </w:r>
      <w:r>
        <w:rPr>
          <w:i/>
          <w:lang w:bidi="en-US"/>
        </w:rPr>
        <w:t>less</w:t>
      </w:r>
      <w:r>
        <w:rPr>
          <w:lang w:bidi="en-US"/>
        </w:rPr>
        <w:t xml:space="preserve"> than the oracle (§5.3). Under both Ka and S, PPO switches significantly </w:t>
      </w:r>
      <w:r>
        <w:rPr>
          <w:i/>
          <w:lang w:bidi="en-US"/>
        </w:rPr>
        <w:t>more</w:t>
      </w:r>
      <w:r>
        <w:rPr>
          <w:lang w:bidi="en-US"/>
        </w:rPr>
        <w:t xml:space="preserve"> than the oracle (Ka: p=0.043; S: p=0.0095). The correct general statement is that PPO's switch discipline is competitive with, and sometimes exceeds, the oracle's — not that it systematically out-disciplines it. Tables 5.7 and 5.8 show the mechanism-level pattern behind this.</w:t>
      </w:r>
    </w:p>
    <w:p>
      <w:pPr>
        <w:pStyle w:val="BodyText"/>
        <w:bidi w:val="0"/>
      </w:pPr>
      <w:r>
        <w:rPr>
          <w:b/>
          <w:lang w:bidi="en-US"/>
        </w:rPr>
        <w:t>Table 5.7 — Best reward-weight profile by band.</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34"/>
        <w:gridCol w:w="2334"/>
        <w:gridCol w:w="2334"/>
        <w:gridCol w:w="2334"/>
      </w:tblGrid>
      <w:tr>
        <w:tc>
          <w:tcPr>
            <w:tcW w:type="dxa" w:w="2334"/>
          </w:tcPr>
          <w:p>
            <w:pPr>
              <w:bidi w:val="0"/>
            </w:pPr>
            <w:r>
              <w:rPr>
                <w:b/>
                <w:lang w:bidi="en-US"/>
              </w:rPr>
              <w:t>Band</w:t>
            </w:r>
          </w:p>
        </w:tc>
        <w:tc>
          <w:tcPr>
            <w:tcW w:type="dxa" w:w="2334"/>
          </w:tcPr>
          <w:p>
            <w:pPr>
              <w:bidi w:val="0"/>
            </w:pPr>
            <w:r>
              <w:rPr>
                <w:b/>
                <w:lang w:bidi="en-US"/>
              </w:rPr>
              <w:t>Best profile</w:t>
            </w:r>
          </w:p>
        </w:tc>
        <w:tc>
          <w:tcPr>
            <w:tcW w:type="dxa" w:w="2334"/>
          </w:tcPr>
          <w:p>
            <w:pPr>
              <w:bidi w:val="0"/>
            </w:pPr>
            <w:r>
              <w:rPr>
                <w:b/>
                <w:lang w:bidi="en-US"/>
              </w:rPr>
              <w:t>Reward</w:t>
            </w:r>
          </w:p>
        </w:tc>
        <w:tc>
          <w:tcPr>
            <w:tcW w:type="dxa" w:w="2334"/>
          </w:tcPr>
          <w:p>
            <w:pPr>
              <w:bidi w:val="0"/>
            </w:pPr>
            <w:r>
              <w:rPr>
                <w:b/>
                <w:lang w:bidi="en-US"/>
              </w:rPr>
              <w:t>vs. balanced</w:t>
            </w:r>
          </w:p>
        </w:tc>
      </w:tr>
      <w:tr>
        <w:tc>
          <w:tcPr>
            <w:tcW w:type="dxa" w:w="2334"/>
          </w:tcPr>
          <w:p>
            <w:pPr>
              <w:bidi w:val="0"/>
            </w:pPr>
            <w:r>
              <w:rPr>
                <w:lang w:bidi="en-US"/>
              </w:rPr>
              <w:t>Ku</w:t>
            </w:r>
          </w:p>
        </w:tc>
        <w:tc>
          <w:tcPr>
            <w:tcW w:type="dxa" w:w="2334"/>
          </w:tcPr>
          <w:p>
            <w:pPr>
              <w:bidi w:val="0"/>
            </w:pPr>
            <w:r>
              <w:rPr>
                <w:lang w:bidi="en-US"/>
              </w:rPr>
              <w:t>Latency-leaning</w:t>
            </w:r>
          </w:p>
        </w:tc>
        <w:tc>
          <w:tcPr>
            <w:tcW w:type="dxa" w:w="2334"/>
          </w:tcPr>
          <w:p>
            <w:pPr>
              <w:bidi w:val="0"/>
            </w:pPr>
            <w:r>
              <w:rPr>
                <w:lang w:bidi="en-US"/>
              </w:rPr>
              <w:t>44.905</w:t>
            </w:r>
          </w:p>
        </w:tc>
        <w:tc>
          <w:tcPr>
            <w:tcW w:type="dxa" w:w="2334"/>
          </w:tcPr>
          <w:p>
            <w:pPr>
              <w:bidi w:val="0"/>
            </w:pPr>
            <w:r>
              <w:rPr>
                <w:lang w:bidi="en-US"/>
              </w:rPr>
              <w:t>+1.056</w:t>
            </w:r>
          </w:p>
        </w:tc>
      </w:tr>
      <w:tr>
        <w:tc>
          <w:tcPr>
            <w:tcW w:type="dxa" w:w="2334"/>
          </w:tcPr>
          <w:p>
            <w:pPr>
              <w:bidi w:val="0"/>
            </w:pPr>
            <w:r>
              <w:rPr>
                <w:lang w:bidi="en-US"/>
              </w:rPr>
              <w:t>Ka</w:t>
            </w:r>
          </w:p>
        </w:tc>
        <w:tc>
          <w:tcPr>
            <w:tcW w:type="dxa" w:w="2334"/>
          </w:tcPr>
          <w:p>
            <w:pPr>
              <w:bidi w:val="0"/>
            </w:pPr>
            <w:r>
              <w:rPr>
                <w:b/>
                <w:lang w:bidi="en-US"/>
              </w:rPr>
              <w:t>Throughput-leaning</w:t>
            </w:r>
          </w:p>
        </w:tc>
        <w:tc>
          <w:tcPr>
            <w:tcW w:type="dxa" w:w="2334"/>
          </w:tcPr>
          <w:p>
            <w:pPr>
              <w:bidi w:val="0"/>
            </w:pPr>
            <w:r>
              <w:rPr>
                <w:lang w:bidi="en-US"/>
              </w:rPr>
              <w:t>47.654</w:t>
            </w:r>
          </w:p>
        </w:tc>
        <w:tc>
          <w:tcPr>
            <w:tcW w:type="dxa" w:w="2334"/>
          </w:tcPr>
          <w:p>
            <w:pPr>
              <w:bidi w:val="0"/>
            </w:pPr>
            <w:r>
              <w:rPr>
                <w:lang w:bidi="en-US"/>
              </w:rPr>
              <w:t>+1.086</w:t>
            </w:r>
          </w:p>
        </w:tc>
      </w:tr>
      <w:tr>
        <w:tc>
          <w:tcPr>
            <w:tcW w:type="dxa" w:w="2334"/>
          </w:tcPr>
          <w:p>
            <w:pPr>
              <w:bidi w:val="0"/>
            </w:pPr>
            <w:r>
              <w:rPr>
                <w:lang w:bidi="en-US"/>
              </w:rPr>
              <w:t>S</w:t>
            </w:r>
          </w:p>
        </w:tc>
        <w:tc>
          <w:tcPr>
            <w:tcW w:type="dxa" w:w="2334"/>
          </w:tcPr>
          <w:p>
            <w:pPr>
              <w:bidi w:val="0"/>
            </w:pPr>
            <w:r>
              <w:rPr>
                <w:lang w:bidi="en-US"/>
              </w:rPr>
              <w:t>Latency-leaning</w:t>
            </w:r>
          </w:p>
        </w:tc>
        <w:tc>
          <w:tcPr>
            <w:tcW w:type="dxa" w:w="2334"/>
          </w:tcPr>
          <w:p>
            <w:pPr>
              <w:bidi w:val="0"/>
            </w:pPr>
            <w:r>
              <w:rPr>
                <w:lang w:bidi="en-US"/>
              </w:rPr>
              <w:t>44.788</w:t>
            </w:r>
          </w:p>
        </w:tc>
        <w:tc>
          <w:tcPr>
            <w:tcW w:type="dxa" w:w="2334"/>
          </w:tcPr>
          <w:p>
            <w:pPr>
              <w:bidi w:val="0"/>
            </w:pPr>
            <w:r>
              <w:rPr>
                <w:lang w:bidi="en-US"/>
              </w:rPr>
              <w:t>+1.007</w:t>
            </w:r>
          </w:p>
        </w:tc>
      </w:tr>
    </w:tbl>
    <w:p>
      <w:r>
        <w:drawing>
          <wp:inline>
            <wp:extent cx="5029200" cy="2828925"/>
            <wp:docPr id="32" name="Picture 32"/>
            <wp:cNvGraphicFramePr>
              <a:graphicFrameLocks noChangeAspect="1"/>
            </wp:cNvGraphicFramePr>
            <a:graphic>
              <a:graphicData uri="http://schemas.openxmlformats.org/drawingml/2006/picture">
                <pic:pic>
                  <pic:nvPicPr>
                    <pic:cNvPr id="0" name="phase6_reward_profile_sweep.png"/>
                    <pic:cNvPicPr/>
                  </pic:nvPicPr>
                  <pic:blipFill>
                    <a:blip r:embed="rId21"/>
                    <a:stretch>
                      <a:fillRect/>
                    </a:stretch>
                  </pic:blipFill>
                  <pic:spPr>
                    <a:xfrm>
                      <a:off x="0" y="0"/>
                      <a:ext cx="5029200" cy="2828925"/>
                    </a:xfrm>
                    <a:prstGeom prst="rect"/>
                  </pic:spPr>
                </pic:pic>
              </a:graphicData>
            </a:graphic>
          </wp:inline>
        </w:drawing>
      </w:r>
    </w:p>
    <w:p>
      <w:pPr>
        <w:pStyle w:val="BodyText"/>
        <w:bidi w:val="0"/>
      </w:pPr>
      <w:r>
        <w:rPr>
          <w:lang w:bidi="en-US"/>
        </w:rPr>
        <w:t>The best profile is band-dependent: latency-leaning wins under both low-rain-variance bands (Ku, S), while throughput-leaning wins under the high-rain-variance band (Ka) — plausibly because Ka-band rain fade manifests primarily as throughput degradation, so weighting throughput more heavily lets the agent more directly avoid the periods and networks where that degradation is worst. This is offered as an interpretation consistent with the data, not a demonstrated causal mechanism.</w:t>
      </w:r>
    </w:p>
    <w:p>
      <w:pPr>
        <w:pStyle w:val="BodyText"/>
        <w:bidi w:val="0"/>
      </w:pPr>
      <w:r>
        <w:rPr>
          <w:b/>
          <w:lang w:bidi="en-US"/>
        </w:rPr>
        <w:t>Table 5.8 — Handover-penalty sweep monotonicity by band.</w:t>
      </w:r>
    </w:p>
    <w:tbl>
      <w:tblPr>
        <w:tblW w:type="auto" w:w="0"/>
        <w:tblLook w:firstColumn="1" w:firstRow="1" w:lastColumn="0" w:lastRow="0" w:noHBand="0" w:noVBand="1" w:val="04A0"/>
        <w:bidiVisual w:val="0"/>
        <w:jc w:val="lef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68"/>
        <w:gridCol w:w="4668"/>
      </w:tblGrid>
      <w:tr>
        <w:tc>
          <w:tcPr>
            <w:tcW w:type="dxa" w:w="4668"/>
          </w:tcPr>
          <w:p>
            <w:pPr>
              <w:bidi w:val="0"/>
            </w:pPr>
            <w:r>
              <w:rPr>
                <w:b/>
                <w:lang w:bidi="en-US"/>
              </w:rPr>
              <w:t>Band</w:t>
            </w:r>
          </w:p>
        </w:tc>
        <w:tc>
          <w:tcPr>
            <w:tcW w:type="dxa" w:w="4668"/>
          </w:tcPr>
          <w:p>
            <w:pPr>
              <w:bidi w:val="0"/>
            </w:pPr>
            <w:r>
              <w:rPr>
                <w:b/>
                <w:lang w:bidi="en-US"/>
              </w:rPr>
              <w:t>Switch rate monotonic across all 5 penalty points?</w:t>
            </w:r>
          </w:p>
        </w:tc>
      </w:tr>
      <w:tr>
        <w:tc>
          <w:tcPr>
            <w:tcW w:type="dxa" w:w="4668"/>
          </w:tcPr>
          <w:p>
            <w:pPr>
              <w:bidi w:val="0"/>
            </w:pPr>
            <w:r>
              <w:rPr>
                <w:lang w:bidi="en-US"/>
              </w:rPr>
              <w:t>Ku</w:t>
            </w:r>
          </w:p>
        </w:tc>
        <w:tc>
          <w:tcPr>
            <w:tcW w:type="dxa" w:w="4668"/>
          </w:tcPr>
          <w:p>
            <w:pPr>
              <w:bidi w:val="0"/>
            </w:pPr>
            <w:r>
              <w:rPr>
                <w:lang w:bidi="en-US"/>
              </w:rPr>
              <w:t>Yes</w:t>
            </w:r>
          </w:p>
        </w:tc>
      </w:tr>
      <w:tr>
        <w:tc>
          <w:tcPr>
            <w:tcW w:type="dxa" w:w="4668"/>
          </w:tcPr>
          <w:p>
            <w:pPr>
              <w:bidi w:val="0"/>
            </w:pPr>
            <w:r>
              <w:rPr>
                <w:lang w:bidi="en-US"/>
              </w:rPr>
              <w:t>Ka</w:t>
            </w:r>
          </w:p>
        </w:tc>
        <w:tc>
          <w:tcPr>
            <w:tcW w:type="dxa" w:w="4668"/>
          </w:tcPr>
          <w:p>
            <w:pPr>
              <w:bidi w:val="0"/>
            </w:pPr>
            <w:r>
              <w:rPr>
                <w:b/>
                <w:lang w:bidi="en-US"/>
              </w:rPr>
              <w:t>No</w:t>
            </w:r>
            <w:r>
              <w:rPr>
                <w:lang w:bidi="en-US"/>
              </w:rPr>
              <w:t xml:space="preserve"> — reward and switch rate both non-monotonic at the 0.15 point</w:t>
            </w:r>
          </w:p>
        </w:tc>
      </w:tr>
      <w:tr>
        <w:tc>
          <w:tcPr>
            <w:tcW w:type="dxa" w:w="4668"/>
          </w:tcPr>
          <w:p>
            <w:pPr>
              <w:bidi w:val="0"/>
            </w:pPr>
            <w:r>
              <w:rPr>
                <w:lang w:bidi="en-US"/>
              </w:rPr>
              <w:t>S</w:t>
            </w:r>
          </w:p>
        </w:tc>
        <w:tc>
          <w:tcPr>
            <w:tcW w:type="dxa" w:w="4668"/>
          </w:tcPr>
          <w:p>
            <w:pPr>
              <w:bidi w:val="0"/>
            </w:pPr>
            <w:r>
              <w:rPr>
                <w:lang w:bidi="en-US"/>
              </w:rPr>
              <w:t>Yes</w:t>
            </w:r>
          </w:p>
        </w:tc>
      </w:tr>
    </w:tbl>
    <w:p>
      <w:r>
        <w:drawing>
          <wp:inline>
            <wp:extent cx="5029200" cy="1828800"/>
            <wp:docPr id="33" name="Picture 33"/>
            <wp:cNvGraphicFramePr>
              <a:graphicFrameLocks noChangeAspect="1"/>
            </wp:cNvGraphicFramePr>
            <a:graphic>
              <a:graphicData uri="http://schemas.openxmlformats.org/drawingml/2006/picture">
                <pic:pic>
                  <pic:nvPicPr>
                    <pic:cNvPr id="0" name="phase6_handover_sweep.png"/>
                    <pic:cNvPicPr/>
                  </pic:nvPicPr>
                  <pic:blipFill>
                    <a:blip r:embed="rId22"/>
                    <a:stretch>
                      <a:fillRect/>
                    </a:stretch>
                  </pic:blipFill>
                  <pic:spPr>
                    <a:xfrm>
                      <a:off x="0" y="0"/>
                      <a:ext cx="5029200" cy="1828800"/>
                    </a:xfrm>
                    <a:prstGeom prst="rect"/>
                  </pic:spPr>
                </pic:pic>
              </a:graphicData>
            </a:graphic>
          </wp:inline>
        </w:drawing>
      </w:r>
    </w:p>
    <w:p>
      <w:pPr>
        <w:pStyle w:val="BodyText"/>
        <w:bidi w:val="0"/>
      </w:pPr>
      <w:r>
        <w:rPr>
          <w:lang w:bidi="en-US"/>
        </w:rPr>
        <w:t>Ka's Phase 6 sweep is not monotonic (§5.5's protocol trains one seed per point, unlike Section 5.3's three). This is very likely a single-seed training-variance artifact rather than a sign the underlying mechanism differs: Ka's substantially higher rain-driven reward variance (visible in its wider spread of per-policy outcomes throughout this section) would be expected to make single-seed noise more visible precisely where Ku and S — both low-variance bands — remain clean. We report this plainly rather than smoothing it over; a multi-seed Phase 6 sweep is the direct way to confirm this interpretation and is noted as future work (§6.3).</w:t>
      </w:r>
    </w:p>
    <w:p>
      <w:pPr>
        <w:pStyle w:val="Heading1"/>
        <w:bidi w:val="0"/>
      </w:pPr>
      <w:r>
        <w:rPr>
          <w:lang w:bidi="en-US"/>
        </w:rPr>
        <w:t>DISCUSSION</w:t>
      </w:r>
    </w:p>
    <w:p>
      <w:pPr>
        <w:pStyle w:val="Heading2"/>
        <w:bidi w:val="0"/>
      </w:pPr>
      <w:r>
        <w:rPr>
          <w:lang w:bidi="en-US"/>
        </w:rPr>
        <w:t>Learned versus engineered switching discipline</w:t>
      </w:r>
    </w:p>
    <w:p>
      <w:pPr>
        <w:pStyle w:val="BodyText"/>
        <w:bidi w:val="0"/>
      </w:pPr>
      <w:r>
        <w:rPr>
          <w:lang w:bidi="en-US"/>
        </w:rPr>
        <w:t xml:space="preserve">The central empirical finding is that a policy optimising a composite QoE reward with a flat handover cost outperforms an explicitly engineered hysteresis rule on both axes that rule was designed to balance, under Ku-band conditions: PPO achieves higher reward </w:t>
      </w:r>
      <w:r>
        <w:rPr>
          <w:i/>
          <w:lang w:bidi="en-US"/>
        </w:rPr>
        <w:t>and</w:t>
      </w:r>
      <w:r>
        <w:rPr>
          <w:lang w:bidi="en-US"/>
        </w:rPr>
        <w:t xml:space="preserve"> fewer handovers than the A3-margin baseline (§5.3), approaching the oracle to within 2.49%.</w:t>
      </w:r>
    </w:p>
    <w:p>
      <w:pPr>
        <w:pStyle w:val="BodyText"/>
        <w:bidi w:val="0"/>
      </w:pPr>
      <w:r>
        <w:rPr>
          <w:lang w:bidi="en-US"/>
        </w:rPr>
        <w:t xml:space="preserve">This matters because hysteresis parameters — margin and time-to-trigger — must be tuned per deployment, and their optimal values depend on cell geometry, mobility, and traffic. In a hybrid TN–NTN setting those conditions vary not merely between deployments but </w:t>
      </w:r>
      <w:r>
        <w:rPr>
          <w:i/>
          <w:lang w:bidi="en-US"/>
        </w:rPr>
        <w:t>within a single episode</w:t>
      </w:r>
      <w:r>
        <w:rPr>
          <w:lang w:bidi="en-US"/>
        </w:rPr>
        <w:t xml:space="preserve">, as a LEO platform rises and sets. A fixed margin cannot adapt to that; a learned policy conditioned on live radio measurements can. Section 5.5 shows the resulting behaviour remains controllable through one interpretable scalar — a practical requirement for any mechanism an operator would consider deploying — and Section 5.9 shows the underlying advantage is not an artifact of one carrier band, though its </w:t>
      </w:r>
      <w:r>
        <w:rPr>
          <w:i/>
          <w:lang w:bidi="en-US"/>
        </w:rPr>
        <w:t>magnitude</w:t>
      </w:r>
      <w:r>
        <w:rPr>
          <w:lang w:bidi="en-US"/>
        </w:rPr>
        <w:t xml:space="preserve"> (and the specific oracle-relative switch-rate comparison) is.</w:t>
      </w:r>
    </w:p>
    <w:p>
      <w:pPr>
        <w:pStyle w:val="Heading2"/>
        <w:bidi w:val="0"/>
      </w:pPr>
      <w:r>
        <w:rPr>
          <w:lang w:bidi="en-US"/>
        </w:rPr>
        <w:t>Why the two RL algorithms diverge</w:t>
      </w:r>
    </w:p>
    <w:p>
      <w:pPr>
        <w:pStyle w:val="BodyText"/>
        <w:bidi w:val="0"/>
      </w:pPr>
      <w:r>
        <w:rPr>
          <w:lang w:bidi="en-US"/>
        </w:rPr>
        <w:t>PPO and DQN reach comparable reward through materially different policies (§5.4) and materially different training dynamics (Figure 5.1): DQN's off-policy replay buffer reaches a strong policy in roughly a fifth of the environment steps PPO requires, but converges to a policy that switches networks far more often for a similar final reward. A plausible explanation lies in the algorithms' treatment of action stability. PPO's clipped surrogate objective constrains each update to a trust region around the current policy, favouring convergence to a temporally consistent action distribution. DQN selects greedily with respect to a learned Q-function with no comparable smoothness constraint, so small fluctuations in estimated action values translate directly into switching. We offer this as an interpretation rather than a demonstrated mechanism; isolating it would require an ablation over policy-update constraints not conducted here.</w:t>
      </w:r>
    </w:p>
    <w:p>
      <w:pPr>
        <w:pStyle w:val="Heading2"/>
        <w:bidi w:val="0"/>
      </w:pPr>
      <w:r>
        <w:rPr>
          <w:lang w:bidi="en-US"/>
        </w:rPr>
        <w:t>Threats to validity</w:t>
      </w:r>
    </w:p>
    <w:p>
      <w:pPr>
        <w:pStyle w:val="BodyText"/>
        <w:bidi w:val="0"/>
      </w:pPr>
      <w:r>
        <w:rPr>
          <w:b/>
          <w:lang w:bidi="en-US"/>
        </w:rPr>
        <w:t>Fixed evaluation geometry, tested and found not to be an issue.</w:t>
      </w:r>
      <w:r>
        <w:rPr>
          <w:lang w:bidi="en-US"/>
        </w:rPr>
        <w:t xml:space="preserve"> Section 5.7 evaluated trained PPO policies under deliberately shifted orbital pass geometry (lower elevations, shorter passes, more frequent gaps) never seen in training; reward did not degrade for any seed. This directly addresses the concern that near-oracle performance reflects memorization of one fixed geometry profile rather than a transferable policy.</w:t>
      </w:r>
    </w:p>
    <w:p>
      <w:pPr>
        <w:pStyle w:val="BodyText"/>
        <w:bidi w:val="0"/>
      </w:pPr>
      <w:r>
        <w:rPr>
          <w:b/>
          <w:lang w:bidi="en-US"/>
        </w:rPr>
        <w:t>Single-seed Phase 6 sweep noise (Ka-band).</w:t>
      </w:r>
      <w:r>
        <w:rPr>
          <w:lang w:bidi="en-US"/>
        </w:rPr>
        <w:t xml:space="preserve"> Section 5.9 found Ka's handover-penalty sweep non-monotonic, plausibly because that protocol trains one seed per point while Ka's rain-driven variance is substantially higher than Ku's or S's. A multi-seed Phase 6 sweep would confirm this directly and is the most concrete methodological improvement identified by this work.</w:t>
      </w:r>
    </w:p>
    <w:p>
      <w:pPr>
        <w:pStyle w:val="BodyText"/>
        <w:bidi w:val="0"/>
      </w:pPr>
      <w:r>
        <w:rPr>
          <w:b/>
          <w:lang w:bidi="en-US"/>
        </w:rPr>
        <w:t>Single-source synthetic data.</w:t>
      </w:r>
      <w:r>
        <w:rPr>
          <w:lang w:bidi="en-US"/>
        </w:rPr>
        <w:t xml:space="preserve"> All five technology datasets originate from one simulation pipeline. While the channel model is grounded in ITU-R recommendations (P.838-3 rain, P.676-13 gaseous absorption, verified against the recommendations before use), it has not been validated against measured field data, and systematic modelling error would be shared across all five tiers rather than averaging out.</w:t>
      </w:r>
    </w:p>
    <w:p>
      <w:pPr>
        <w:pStyle w:val="BodyText"/>
        <w:bidi w:val="0"/>
      </w:pPr>
      <w:r>
        <w:rPr>
          <w:b/>
          <w:lang w:bidi="en-US"/>
        </w:rPr>
        <w:t>Modelling simplifications.</w:t>
      </w:r>
      <w:r>
        <w:rPr>
          <w:lang w:bidi="en-US"/>
        </w:rPr>
        <w:t xml:space="preserve"> Doppler shift is held at each technology's median value in the mobility model rather than derived from instantaneous relative velocity. The area context evolves according to a hand-specified Markov chain rather than a measured mobility trace. S-band results (§5.9) describe a narrowband/TT&amp;C-representative configuration, not a broadband S-band service — this dataset's throughput values were not designed to represent that regime.</w:t>
      </w:r>
    </w:p>
    <w:p>
      <w:pPr>
        <w:pStyle w:val="BodyText"/>
        <w:bidi w:val="0"/>
      </w:pPr>
      <w:r>
        <w:rPr>
          <w:b/>
          <w:lang w:bidi="en-US"/>
        </w:rPr>
        <w:t>Value-function fit.</w:t>
      </w:r>
      <w:r>
        <w:rPr>
          <w:lang w:bidi="en-US"/>
        </w:rPr>
        <w:t xml:space="preserve"> PPO's explained variance remained low throughout training (approximately 0.01–0.15), indicating the learned value function accounts for little of the observed return variance. The policy performs well regardless, but this suggests the advantage estimates are noisy and a better-fitted critic might yield further improvement.</w:t>
      </w:r>
    </w:p>
    <w:p>
      <w:pPr>
        <w:pStyle w:val="BodyText"/>
        <w:bidi w:val="0"/>
      </w:pPr>
      <w:r>
        <w:rPr>
          <w:b/>
          <w:lang w:bidi="en-US"/>
        </w:rPr>
        <w:t>Scale.</w:t>
      </w:r>
      <w:r>
        <w:rPr>
          <w:lang w:bidi="en-US"/>
        </w:rPr>
        <w:t xml:space="preserve"> Training runs of 100,000 steps across 3 seeds, across three bands, are appropriate for establishing the comparisons presented here, but are modest relative to the broader claim of a pathway toward AI-native radio protocols. The results support the narrower, evidenced conclusion that learned selection outperforms classical handover heuristics in this environment, robustly across three carrier bands.</w:t>
      </w:r>
    </w:p>
    <w:p>
      <w:pPr>
        <w:pStyle w:val="Heading2"/>
        <w:bidi w:val="0"/>
      </w:pPr>
      <w:r>
        <w:rPr>
          <w:lang w:bidi="en-US"/>
        </w:rPr>
        <w:t>Deployment considerations</w:t>
      </w:r>
    </w:p>
    <w:p>
      <w:pPr>
        <w:pStyle w:val="BodyText"/>
        <w:bidi w:val="0"/>
      </w:pPr>
      <w:r>
        <w:rPr>
          <w:lang w:bidi="en-US"/>
        </w:rPr>
        <w:t xml:space="preserve">An operator considering a learned selection controller for live infrastructure requires more than a favourable simulation benchmark. First, </w:t>
      </w:r>
      <w:r>
        <w:rPr>
          <w:b/>
          <w:lang w:bidi="en-US"/>
        </w:rPr>
        <w:t>explainability</w:t>
      </w:r>
      <w:r>
        <w:rPr>
          <w:lang w:bidi="en-US"/>
        </w:rPr>
        <w:t xml:space="preserve">: the policy is a neural network whose decisions cannot be audited in the way an A3 margin can, and regulatory or operational review may require a rule-based approximation or post-hoc justification of its behaviour. Second, </w:t>
      </w:r>
      <w:r>
        <w:rPr>
          <w:b/>
          <w:lang w:bidi="en-US"/>
        </w:rPr>
        <w:t>fallback guarantees</w:t>
      </w:r>
      <w:r>
        <w:rPr>
          <w:lang w:bidi="en-US"/>
        </w:rPr>
        <w:t>: a deployed controller needs a well-defined degraded mode when observations are missing or the policy produces an invalid selection — Section 5.9's finding that the best reward weighting is band-dependent (latency-leaning for Ku/S, throughput-leaning for Ka) also implies a deployed system should either detect its operating band or be trained per-band rather than assume one universal reward configuration transfers across deployments.</w:t>
      </w:r>
    </w:p>
    <w:p>
      <w:pPr>
        <w:pStyle w:val="Heading1"/>
        <w:bidi w:val="0"/>
      </w:pPr>
      <w:r>
        <w:rPr>
          <w:lang w:bidi="en-US"/>
        </w:rPr>
        <w:t>CONCLUSION</w:t>
      </w:r>
    </w:p>
    <w:p>
      <w:pPr>
        <w:pStyle w:val="BodyText"/>
        <w:bidi w:val="0"/>
      </w:pPr>
      <w:r>
        <w:rPr>
          <w:lang w:bidi="en-US"/>
        </w:rPr>
        <w:t>This paper presented a physically grounded dataset and reinforcement learning environment for network selection across five heterogeneous access technologies — 5G NR, Wi-Fi 6, LEO satellite, HAPS, and UAV relay — and evaluated learned selection policies against classical handover algorithms, under a channel model whose atmospheric impairments are implemented directly from ITU-R P.838-3 (rain) and P.676-13 (gaseous absorption), verified against the recommendations before use.</w:t>
      </w:r>
    </w:p>
    <w:p>
      <w:pPr>
        <w:pStyle w:val="BodyText"/>
        <w:bidi w:val="0"/>
      </w:pPr>
      <w:r>
        <w:rPr>
          <w:lang w:bidi="en-US"/>
        </w:rPr>
        <w:t>The principal findings are as follows. A PPO agent conditioned on live per-candidate radio measurements attains 97.51% of an oracle upper bound under Ku-band (12 GHz) LEO, improving mean episode reward by 7.97% over a 3GPP A3-style hysteresis baseline while performing 40.3% fewer handovers — differences confirmed statistically significant (Welch's t-test, Mann-Whitney U, Cohen's d), not merely CI-disjoint. This switch-avoiding behaviour is demonstrated, not merely correlated, to emerge from the handover-cost term in the reward: a true zero-penalty ablation shows switch rate rising monotonically as the penalty is removed, and the mechanism remains controllable through that single scalar. The policy generalizes to orbital pass geometry never seen in training, with no reward degradation, addressing the most significant a priori concern about the result.</w:t>
      </w:r>
    </w:p>
    <w:p>
      <w:pPr>
        <w:pStyle w:val="BodyText"/>
        <w:bidi w:val="0"/>
      </w:pPr>
      <w:r>
        <w:rPr>
          <w:lang w:bidi="en-US"/>
        </w:rPr>
        <w:t>Running the identical experiment under two additional LEO bands — Ka (20 GHz) and S (2.2 GHz) — shows the headline finding is robust, while revealing that several of its specifics are band- dependent rather than universal: the optimal reward-weighting profile shifts from latency-leaning (Ku, S) to throughput-leaning (Ka) as rain-driven variance becomes the dominant impairment, and the specific claim that PPO out-disciplines the oracle on switch rate holds only under Ku, reversing under both Ka and S. S-band's results converge with Ku's for an identifiable physical reason — a lower antenna-gain penalty offsetting negligible atmospheric loss — rather than by coincidence.</w:t>
      </w:r>
    </w:p>
    <w:p>
      <w:pPr>
        <w:pStyle w:val="BodyText"/>
        <w:bidi w:val="0"/>
      </w:pPr>
      <w:r>
        <w:rPr>
          <w:lang w:bidi="en-US"/>
        </w:rPr>
        <w:t>The two RL algorithms tested do not behave alike: DQN matches PPO's reward advantage over the classical baselines and reaches it in roughly a fifth of the training steps, but not PPO's switching discipline. The most important remaining limitation is that the Phase 6 sensitivity sweep trains a single seed per configuration, and Ka's higher-variance conditions expose that as non-monotonic behaviour that a multi-seed sweep would most directly resolve. The dataset and environment are released to support this and further work.</w:t>
      </w:r>
    </w:p>
    <w:sectPr>
      <w:pgSz w:w="11910" w:h="16840"/>
      <w:pgMar w:header="813" w:footer="745" w:top="1100" w:bottom="940" w:left="1133" w:right="0"/>
    </w:sectPr>
    <w:p>
      <w:pPr>
        <w:spacing w:before="0"/>
        <w:ind w:left="250" w:right="0" w:firstLine="0"/>
        <w:jc w:val="left"/>
        <w:rPr>
          <w:sz w:val="16"/>
        </w:rPr>
      </w:pPr>
      <w:r>
        <w:rPr>
          <w:spacing w:val="-4"/>
          <w:sz w:val="16"/>
        </w:rPr>
        <w:t>This</w:t>
      </w:r>
      <w:r>
        <w:rPr>
          <w:spacing w:val="-3"/>
          <w:sz w:val="16"/>
        </w:rPr>
        <w:t> </w:t>
      </w:r>
      <w:r>
        <w:rPr>
          <w:spacing w:val="-4"/>
          <w:sz w:val="16"/>
        </w:rPr>
        <w:t>paper</w:t>
      </w:r>
      <w:r>
        <w:rPr>
          <w:spacing w:val="-2"/>
          <w:sz w:val="16"/>
        </w:rPr>
        <w:t> </w:t>
      </w:r>
      <w:r>
        <w:rPr>
          <w:spacing w:val="-4"/>
          <w:sz w:val="16"/>
        </w:rPr>
        <w:t>has</w:t>
      </w:r>
      <w:r>
        <w:rPr>
          <w:spacing w:val="-2"/>
          <w:sz w:val="16"/>
        </w:rPr>
        <w:t> </w:t>
      </w:r>
      <w:r>
        <w:rPr>
          <w:spacing w:val="-4"/>
          <w:sz w:val="16"/>
        </w:rPr>
        <w:t>been</w:t>
      </w:r>
      <w:r>
        <w:rPr>
          <w:spacing w:val="-2"/>
          <w:sz w:val="16"/>
        </w:rPr>
        <w:t> </w:t>
      </w:r>
      <w:r>
        <w:rPr>
          <w:spacing w:val="-4"/>
          <w:sz w:val="16"/>
        </w:rPr>
        <w:t>typeset</w:t>
      </w:r>
      <w:r>
        <w:rPr>
          <w:spacing w:val="-2"/>
          <w:sz w:val="16"/>
        </w:rPr>
        <w:t> </w:t>
      </w:r>
      <w:r>
        <w:rPr>
          <w:spacing w:val="-4"/>
          <w:sz w:val="16"/>
        </w:rPr>
        <w:t>from</w:t>
      </w:r>
      <w:r>
        <w:rPr>
          <w:spacing w:val="-1"/>
          <w:sz w:val="16"/>
        </w:rPr>
        <w:t> </w:t>
      </w:r>
      <w:r>
        <w:rPr>
          <w:spacing w:val="-4"/>
          <w:sz w:val="16"/>
        </w:rPr>
        <w:t>a</w:t>
      </w:r>
      <w:r>
        <w:rPr>
          <w:spacing w:val="-2"/>
          <w:sz w:val="16"/>
        </w:rPr>
        <w:t> </w:t>
      </w:r>
      <w:r>
        <w:rPr>
          <w:spacing w:val="-4"/>
          <w:sz w:val="16"/>
        </w:rPr>
        <w:t>T</w:t>
      </w:r>
      <w:r>
        <w:rPr>
          <w:spacing w:val="-4"/>
          <w:position w:val="-3"/>
          <w:sz w:val="16"/>
        </w:rPr>
        <w:t>E</w:t>
      </w:r>
      <w:r>
        <w:rPr>
          <w:spacing w:val="-4"/>
          <w:sz w:val="16"/>
        </w:rPr>
        <w:t>X</w:t>
      </w:r>
      <w:r>
        <w:rPr>
          <w:spacing w:val="-14"/>
          <w:sz w:val="16"/>
        </w:rPr>
        <w:t> </w:t>
      </w:r>
      <w:r>
        <w:rPr>
          <w:spacing w:val="-4"/>
          <w:sz w:val="16"/>
        </w:rPr>
        <w:t>/</w:t>
      </w:r>
      <w:r>
        <w:rPr>
          <w:spacing w:val="-14"/>
          <w:sz w:val="16"/>
        </w:rPr>
        <w:t> </w:t>
      </w:r>
      <w:r>
        <w:rPr>
          <w:spacing w:val="-4"/>
          <w:sz w:val="16"/>
        </w:rPr>
        <w:t>L</w:t>
      </w:r>
      <w:r>
        <w:rPr>
          <w:spacing w:val="-4"/>
          <w:position w:val="2"/>
          <w:sz w:val="12"/>
        </w:rPr>
        <w:t>A</w:t>
      </w:r>
      <w:r>
        <w:rPr>
          <w:spacing w:val="-4"/>
          <w:sz w:val="16"/>
        </w:rPr>
        <w:t>T</w:t>
      </w:r>
      <w:r>
        <w:rPr>
          <w:spacing w:val="-4"/>
          <w:position w:val="-3"/>
          <w:sz w:val="16"/>
        </w:rPr>
        <w:t>E</w:t>
      </w:r>
      <w:r>
        <w:rPr>
          <w:spacing w:val="-4"/>
          <w:sz w:val="16"/>
        </w:rPr>
        <w:t>X</w:t>
      </w:r>
      <w:r>
        <w:rPr>
          <w:spacing w:val="-2"/>
          <w:sz w:val="16"/>
        </w:rPr>
        <w:t> </w:t>
      </w:r>
      <w:r>
        <w:rPr>
          <w:spacing w:val="-4"/>
          <w:sz w:val="16"/>
        </w:rPr>
        <w:t>file</w:t>
      </w:r>
      <w:r>
        <w:rPr>
          <w:spacing w:val="-2"/>
          <w:sz w:val="16"/>
        </w:rPr>
        <w:t> </w:t>
      </w:r>
      <w:r>
        <w:rPr>
          <w:spacing w:val="-4"/>
          <w:sz w:val="16"/>
        </w:rPr>
        <w:t>prepared</w:t>
      </w:r>
      <w:r>
        <w:rPr>
          <w:spacing w:val="-2"/>
          <w:sz w:val="16"/>
        </w:rPr>
        <w:t> </w:t>
      </w:r>
      <w:r>
        <w:rPr>
          <w:spacing w:val="-4"/>
          <w:sz w:val="16"/>
        </w:rPr>
        <w:t>by</w:t>
      </w:r>
      <w:r>
        <w:rPr>
          <w:spacing w:val="-1"/>
          <w:sz w:val="16"/>
        </w:rPr>
        <w:t> </w:t>
      </w:r>
      <w:r>
        <w:rPr>
          <w:spacing w:val="-4"/>
          <w:sz w:val="16"/>
        </w:rPr>
        <w:t>the</w:t>
      </w:r>
      <w:r>
        <w:rPr>
          <w:spacing w:val="-2"/>
          <w:sz w:val="16"/>
        </w:rPr>
        <w:t> </w:t>
      </w:r>
      <w:r>
        <w:rPr>
          <w:spacing w:val="-4"/>
          <w:sz w:val="16"/>
        </w:rPr>
        <w:t>author.</w:t>
      </w:r>
    </w:p>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3872">
              <wp:simplePos x="0" y="0"/>
              <wp:positionH relativeFrom="page">
                <wp:posOffset>3766426</wp:posOffset>
              </wp:positionH>
              <wp:positionV relativeFrom="page">
                <wp:posOffset>10079532</wp:posOffset>
              </wp:positionV>
              <wp:extent cx="164465"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4465" cy="210820"/>
                      </a:xfrm>
                      <a:prstGeom prst="rect">
                        <a:avLst/>
                      </a:prstGeom>
                    </wps:spPr>
                    <wps:txbx>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6.569pt;margin-top:793.66394pt;width:12.95pt;height:16.6pt;mso-position-horizontal-relative:page;mso-position-vertical-relative:page;z-index:-16772608" type="#_x0000_t202" id="docshape3" filled="false" stroked="false">
              <v:textbox inset="0,0,0,0">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4384">
              <wp:simplePos x="0" y="0"/>
              <wp:positionH relativeFrom="page">
                <wp:posOffset>3766426</wp:posOffset>
              </wp:positionH>
              <wp:positionV relativeFrom="page">
                <wp:posOffset>10079532</wp:posOffset>
              </wp:positionV>
              <wp:extent cx="164465" cy="2108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4465" cy="210820"/>
                      </a:xfrm>
                      <a:prstGeom prst="rect">
                        <a:avLst/>
                      </a:prstGeom>
                    </wps:spPr>
                    <wps:txbx>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96.569pt;margin-top:793.66394pt;width:12.95pt;height:16.6pt;mso-position-horizontal-relative:page;mso-position-vertical-relative:page;z-index:-16772096" type="#_x0000_t202" id="docshape4" filled="false" stroked="false">
              <v:textbox inset="0,0,0,0">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2848">
              <wp:simplePos x="0" y="0"/>
              <wp:positionH relativeFrom="page">
                <wp:posOffset>865695</wp:posOffset>
              </wp:positionH>
              <wp:positionV relativeFrom="page">
                <wp:posOffset>503541</wp:posOffset>
              </wp:positionV>
              <wp:extent cx="883919" cy="2108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83919" cy="210820"/>
                      </a:xfrm>
                      <a:prstGeom prst="rect">
                        <a:avLst/>
                      </a:prstGeom>
                    </wps:spPr>
                    <wps:txbx>
                      <w:txbxContent>
                        <w:p>
                          <w:pPr>
                            <w:pStyle w:val="BodyText"/>
                            <w:spacing w:before="44"/>
                            <w:ind w:left="20"/>
                          </w:pPr>
                          <w:r>
                            <w:rPr/>
                            <w:t>Moharam</w:t>
                          </w:r>
                          <w:r>
                            <w:rPr>
                              <w:spacing w:val="-6"/>
                            </w:rPr>
                            <w:t> </w:t>
                          </w:r>
                          <w:r>
                            <w:rPr/>
                            <w:t>et.</w:t>
                          </w:r>
                          <w:r>
                            <w:rPr>
                              <w:spacing w:val="17"/>
                            </w:rPr>
                            <w: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8.165001pt;margin-top:39.648914pt;width:69.6pt;height:16.6pt;mso-position-horizontal-relative:page;mso-position-vertical-relative:page;z-index:-16773632" type="#_x0000_t202" id="docshape1" filled="false" stroked="false">
              <v:textbox inset="0,0,0,0">
                <w:txbxContent>
                  <w:p>
                    <w:pPr>
                      <w:pStyle w:val="BodyText"/>
                      <w:spacing w:before="44"/>
                      <w:ind w:left="20"/>
                    </w:pPr>
                    <w:r>
                      <w:rPr/>
                      <w:t>Moharam</w:t>
                    </w:r>
                    <w:r>
                      <w:rPr>
                        <w:spacing w:val="-6"/>
                      </w:rPr>
                      <w:t> </w:t>
                    </w:r>
                    <w:r>
                      <w:rPr/>
                      <w:t>et.</w:t>
                    </w:r>
                    <w:r>
                      <w:rPr>
                        <w:spacing w:val="17"/>
                      </w:rPr>
                      <w:t> </w:t>
                    </w:r>
                    <w:r>
                      <w:rPr>
                        <w:spacing w:val="-5"/>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3360">
              <wp:simplePos x="0" y="0"/>
              <wp:positionH relativeFrom="page">
                <wp:posOffset>4639411</wp:posOffset>
              </wp:positionH>
              <wp:positionV relativeFrom="page">
                <wp:posOffset>503541</wp:posOffset>
              </wp:positionV>
              <wp:extent cx="2192020" cy="2108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92020" cy="210820"/>
                      </a:xfrm>
                      <a:prstGeom prst="rect">
                        <a:avLst/>
                      </a:prstGeom>
                    </wps:spPr>
                    <wps:txbx>
                      <w:txbxContent>
                        <w:p>
                          <w:pPr>
                            <w:pStyle w:val="BodyText"/>
                            <w:spacing w:before="44"/>
                            <w:ind w:left="20"/>
                          </w:pPr>
                          <w:r>
                            <w:rPr>
                              <w:spacing w:val="-2"/>
                            </w:rPr>
                            <w:t>AI-Native</w:t>
                          </w:r>
                          <w:r>
                            <w:rPr>
                              <w:spacing w:val="-4"/>
                            </w:rPr>
                            <w:t> </w:t>
                          </w:r>
                          <w:r>
                            <w:rPr>
                              <w:spacing w:val="-2"/>
                            </w:rPr>
                            <w:t>TN-NTN</w:t>
                          </w:r>
                          <w:r>
                            <w:rPr>
                              <w:spacing w:val="-3"/>
                            </w:rPr>
                            <w:t> </w:t>
                          </w:r>
                          <w:r>
                            <w:rPr>
                              <w:spacing w:val="-2"/>
                            </w:rPr>
                            <w:t>Network</w:t>
                          </w:r>
                          <w:r>
                            <w:rPr>
                              <w:spacing w:val="-3"/>
                            </w:rPr>
                            <w:t> </w:t>
                          </w:r>
                          <w:r>
                            <w:rPr>
                              <w:spacing w:val="-2"/>
                            </w:rPr>
                            <w:t>Selection</w:t>
                          </w:r>
                        </w:p>
                      </w:txbxContent>
                    </wps:txbx>
                    <wps:bodyPr wrap="square" lIns="0" tIns="0" rIns="0" bIns="0" rtlCol="0">
                      <a:noAutofit/>
                    </wps:bodyPr>
                  </wps:wsp>
                </a:graphicData>
              </a:graphic>
            </wp:anchor>
          </w:drawing>
        </mc:Choice>
        <mc:Fallback>
          <w:pict>
            <v:shape style="position:absolute;margin-left:365.308014pt;margin-top:39.648914pt;width:172.6pt;height:16.6pt;mso-position-horizontal-relative:page;mso-position-vertical-relative:page;z-index:-16773120" type="#_x0000_t202" id="docshape2" filled="false" stroked="false">
              <v:textbox inset="0,0,0,0">
                <w:txbxContent>
                  <w:p>
                    <w:pPr>
                      <w:pStyle w:val="BodyText"/>
                      <w:spacing w:before="44"/>
                      <w:ind w:left="20"/>
                    </w:pPr>
                    <w:r>
                      <w:rPr>
                        <w:spacing w:val="-2"/>
                      </w:rPr>
                      <w:t>AI-Native</w:t>
                    </w:r>
                    <w:r>
                      <w:rPr>
                        <w:spacing w:val="-4"/>
                      </w:rPr>
                      <w:t> </w:t>
                    </w:r>
                    <w:r>
                      <w:rPr>
                        <w:spacing w:val="-2"/>
                      </w:rPr>
                      <w:t>TN-NTN</w:t>
                    </w:r>
                    <w:r>
                      <w:rPr>
                        <w:spacing w:val="-3"/>
                      </w:rPr>
                      <w:t> </w:t>
                    </w:r>
                    <w:r>
                      <w:rPr>
                        <w:spacing w:val="-2"/>
                      </w:rPr>
                      <w:t>Network</w:t>
                    </w:r>
                    <w:r>
                      <w:rPr>
                        <w:spacing w:val="-3"/>
                      </w:rPr>
                      <w:t> </w:t>
                    </w:r>
                    <w:r>
                      <w:rPr>
                        <w:spacing w:val="-2"/>
                      </w:rPr>
                      <w:t>Selection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358"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575" w:hanging="218"/>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1712" w:hanging="218"/>
      </w:pPr>
      <w:rPr>
        <w:rFonts w:hint="default"/>
        <w:lang w:val="en-US" w:eastAsia="en-US" w:bidi="ar-SA"/>
      </w:rPr>
    </w:lvl>
    <w:lvl w:ilvl="3">
      <w:start w:val="0"/>
      <w:numFmt w:val="bullet"/>
      <w:lvlText w:val="•"/>
      <w:lvlJc w:val="left"/>
      <w:pPr>
        <w:ind w:left="2845" w:hanging="218"/>
      </w:pPr>
      <w:rPr>
        <w:rFonts w:hint="default"/>
        <w:lang w:val="en-US" w:eastAsia="en-US" w:bidi="ar-SA"/>
      </w:rPr>
    </w:lvl>
    <w:lvl w:ilvl="4">
      <w:start w:val="0"/>
      <w:numFmt w:val="bullet"/>
      <w:lvlText w:val="•"/>
      <w:lvlJc w:val="left"/>
      <w:pPr>
        <w:ind w:left="3977" w:hanging="218"/>
      </w:pPr>
      <w:rPr>
        <w:rFonts w:hint="default"/>
        <w:lang w:val="en-US" w:eastAsia="en-US" w:bidi="ar-SA"/>
      </w:rPr>
    </w:lvl>
    <w:lvl w:ilvl="5">
      <w:start w:val="0"/>
      <w:numFmt w:val="bullet"/>
      <w:lvlText w:val="•"/>
      <w:lvlJc w:val="left"/>
      <w:pPr>
        <w:ind w:left="5110" w:hanging="218"/>
      </w:pPr>
      <w:rPr>
        <w:rFonts w:hint="default"/>
        <w:lang w:val="en-US" w:eastAsia="en-US" w:bidi="ar-SA"/>
      </w:rPr>
    </w:lvl>
    <w:lvl w:ilvl="6">
      <w:start w:val="0"/>
      <w:numFmt w:val="bullet"/>
      <w:lvlText w:val="•"/>
      <w:lvlJc w:val="left"/>
      <w:pPr>
        <w:ind w:left="6242" w:hanging="218"/>
      </w:pPr>
      <w:rPr>
        <w:rFonts w:hint="default"/>
        <w:lang w:val="en-US" w:eastAsia="en-US" w:bidi="ar-SA"/>
      </w:rPr>
    </w:lvl>
    <w:lvl w:ilvl="7">
      <w:start w:val="0"/>
      <w:numFmt w:val="bullet"/>
      <w:lvlText w:val="•"/>
      <w:lvlJc w:val="left"/>
      <w:pPr>
        <w:ind w:left="7375" w:hanging="218"/>
      </w:pPr>
      <w:rPr>
        <w:rFonts w:hint="default"/>
        <w:lang w:val="en-US" w:eastAsia="en-US" w:bidi="ar-SA"/>
      </w:rPr>
    </w:lvl>
    <w:lvl w:ilvl="8">
      <w:start w:val="0"/>
      <w:numFmt w:val="bullet"/>
      <w:lvlText w:val="•"/>
      <w:lvlJc w:val="left"/>
      <w:pPr>
        <w:ind w:left="8507" w:hanging="218"/>
      </w:pPr>
      <w:rPr>
        <w:rFonts w:hint="default"/>
        <w:lang w:val="en-US" w:eastAsia="en-US" w:bidi="ar-SA"/>
      </w:rPr>
    </w:lvl>
  </w:abstractNum>
  <w:abstractNum w:abstractNumId="5">
    <w:multiLevelType w:val="hybridMultilevel"/>
    <w:lvl w:ilvl="0">
      <w:start w:val="1"/>
      <w:numFmt w:val="decimal"/>
      <w:lvlText w:val="%1."/>
      <w:lvlJc w:val="left"/>
      <w:pPr>
        <w:ind w:left="358"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401" w:hanging="273"/>
      </w:pPr>
      <w:rPr>
        <w:rFonts w:hint="default"/>
        <w:lang w:val="en-US" w:eastAsia="en-US" w:bidi="ar-SA"/>
      </w:rPr>
    </w:lvl>
    <w:lvl w:ilvl="2">
      <w:start w:val="0"/>
      <w:numFmt w:val="bullet"/>
      <w:lvlText w:val="•"/>
      <w:lvlJc w:val="left"/>
      <w:pPr>
        <w:ind w:left="2442" w:hanging="273"/>
      </w:pPr>
      <w:rPr>
        <w:rFonts w:hint="default"/>
        <w:lang w:val="en-US" w:eastAsia="en-US" w:bidi="ar-SA"/>
      </w:rPr>
    </w:lvl>
    <w:lvl w:ilvl="3">
      <w:start w:val="0"/>
      <w:numFmt w:val="bullet"/>
      <w:lvlText w:val="•"/>
      <w:lvlJc w:val="left"/>
      <w:pPr>
        <w:ind w:left="3483" w:hanging="273"/>
      </w:pPr>
      <w:rPr>
        <w:rFonts w:hint="default"/>
        <w:lang w:val="en-US" w:eastAsia="en-US" w:bidi="ar-SA"/>
      </w:rPr>
    </w:lvl>
    <w:lvl w:ilvl="4">
      <w:start w:val="0"/>
      <w:numFmt w:val="bullet"/>
      <w:lvlText w:val="•"/>
      <w:lvlJc w:val="left"/>
      <w:pPr>
        <w:ind w:left="4525" w:hanging="273"/>
      </w:pPr>
      <w:rPr>
        <w:rFonts w:hint="default"/>
        <w:lang w:val="en-US" w:eastAsia="en-US" w:bidi="ar-SA"/>
      </w:rPr>
    </w:lvl>
    <w:lvl w:ilvl="5">
      <w:start w:val="0"/>
      <w:numFmt w:val="bullet"/>
      <w:lvlText w:val="•"/>
      <w:lvlJc w:val="left"/>
      <w:pPr>
        <w:ind w:left="5566" w:hanging="273"/>
      </w:pPr>
      <w:rPr>
        <w:rFonts w:hint="default"/>
        <w:lang w:val="en-US" w:eastAsia="en-US" w:bidi="ar-SA"/>
      </w:rPr>
    </w:lvl>
    <w:lvl w:ilvl="6">
      <w:start w:val="0"/>
      <w:numFmt w:val="bullet"/>
      <w:lvlText w:val="•"/>
      <w:lvlJc w:val="left"/>
      <w:pPr>
        <w:ind w:left="6607" w:hanging="273"/>
      </w:pPr>
      <w:rPr>
        <w:rFonts w:hint="default"/>
        <w:lang w:val="en-US" w:eastAsia="en-US" w:bidi="ar-SA"/>
      </w:rPr>
    </w:lvl>
    <w:lvl w:ilvl="7">
      <w:start w:val="0"/>
      <w:numFmt w:val="bullet"/>
      <w:lvlText w:val="•"/>
      <w:lvlJc w:val="left"/>
      <w:pPr>
        <w:ind w:left="7648" w:hanging="273"/>
      </w:pPr>
      <w:rPr>
        <w:rFonts w:hint="default"/>
        <w:lang w:val="en-US" w:eastAsia="en-US" w:bidi="ar-SA"/>
      </w:rPr>
    </w:lvl>
    <w:lvl w:ilvl="8">
      <w:start w:val="0"/>
      <w:numFmt w:val="bullet"/>
      <w:lvlText w:val="•"/>
      <w:lvlJc w:val="left"/>
      <w:pPr>
        <w:ind w:left="8690" w:hanging="273"/>
      </w:pPr>
      <w:rPr>
        <w:rFonts w:hint="default"/>
        <w:lang w:val="en-US" w:eastAsia="en-US" w:bidi="ar-SA"/>
      </w:rPr>
    </w:lvl>
  </w:abstractNum>
  <w:abstractNum w:abstractNumId="4">
    <w:multiLevelType w:val="hybridMultilevel"/>
    <w:lvl w:ilvl="0">
      <w:start w:val="0"/>
      <w:numFmt w:val="bullet"/>
      <w:lvlText w:val="•"/>
      <w:lvlJc w:val="left"/>
      <w:pPr>
        <w:ind w:left="250" w:hanging="224"/>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24"/>
      </w:pPr>
      <w:rPr>
        <w:rFonts w:hint="default"/>
        <w:lang w:val="en-US" w:eastAsia="en-US" w:bidi="ar-SA"/>
      </w:rPr>
    </w:lvl>
    <w:lvl w:ilvl="2">
      <w:start w:val="0"/>
      <w:numFmt w:val="bullet"/>
      <w:lvlText w:val="•"/>
      <w:lvlJc w:val="left"/>
      <w:pPr>
        <w:ind w:left="2362" w:hanging="224"/>
      </w:pPr>
      <w:rPr>
        <w:rFonts w:hint="default"/>
        <w:lang w:val="en-US" w:eastAsia="en-US" w:bidi="ar-SA"/>
      </w:rPr>
    </w:lvl>
    <w:lvl w:ilvl="3">
      <w:start w:val="0"/>
      <w:numFmt w:val="bullet"/>
      <w:lvlText w:val="•"/>
      <w:lvlJc w:val="left"/>
      <w:pPr>
        <w:ind w:left="3413" w:hanging="224"/>
      </w:pPr>
      <w:rPr>
        <w:rFonts w:hint="default"/>
        <w:lang w:val="en-US" w:eastAsia="en-US" w:bidi="ar-SA"/>
      </w:rPr>
    </w:lvl>
    <w:lvl w:ilvl="4">
      <w:start w:val="0"/>
      <w:numFmt w:val="bullet"/>
      <w:lvlText w:val="•"/>
      <w:lvlJc w:val="left"/>
      <w:pPr>
        <w:ind w:left="4465" w:hanging="224"/>
      </w:pPr>
      <w:rPr>
        <w:rFonts w:hint="default"/>
        <w:lang w:val="en-US" w:eastAsia="en-US" w:bidi="ar-SA"/>
      </w:rPr>
    </w:lvl>
    <w:lvl w:ilvl="5">
      <w:start w:val="0"/>
      <w:numFmt w:val="bullet"/>
      <w:lvlText w:val="•"/>
      <w:lvlJc w:val="left"/>
      <w:pPr>
        <w:ind w:left="5516" w:hanging="224"/>
      </w:pPr>
      <w:rPr>
        <w:rFonts w:hint="default"/>
        <w:lang w:val="en-US" w:eastAsia="en-US" w:bidi="ar-SA"/>
      </w:rPr>
    </w:lvl>
    <w:lvl w:ilvl="6">
      <w:start w:val="0"/>
      <w:numFmt w:val="bullet"/>
      <w:lvlText w:val="•"/>
      <w:lvlJc w:val="left"/>
      <w:pPr>
        <w:ind w:left="6567" w:hanging="224"/>
      </w:pPr>
      <w:rPr>
        <w:rFonts w:hint="default"/>
        <w:lang w:val="en-US" w:eastAsia="en-US" w:bidi="ar-SA"/>
      </w:rPr>
    </w:lvl>
    <w:lvl w:ilvl="7">
      <w:start w:val="0"/>
      <w:numFmt w:val="bullet"/>
      <w:lvlText w:val="•"/>
      <w:lvlJc w:val="left"/>
      <w:pPr>
        <w:ind w:left="7618" w:hanging="224"/>
      </w:pPr>
      <w:rPr>
        <w:rFonts w:hint="default"/>
        <w:lang w:val="en-US" w:eastAsia="en-US" w:bidi="ar-SA"/>
      </w:rPr>
    </w:lvl>
    <w:lvl w:ilvl="8">
      <w:start w:val="0"/>
      <w:numFmt w:val="bullet"/>
      <w:lvlText w:val="•"/>
      <w:lvlJc w:val="left"/>
      <w:pPr>
        <w:ind w:left="8670" w:hanging="224"/>
      </w:pPr>
      <w:rPr>
        <w:rFonts w:hint="default"/>
        <w:lang w:val="en-US" w:eastAsia="en-US" w:bidi="ar-SA"/>
      </w:rPr>
    </w:lvl>
  </w:abstractNum>
  <w:abstractNum w:abstractNumId="3">
    <w:multiLevelType w:val="hybridMultilevel"/>
    <w:lvl w:ilvl="0">
      <w:start w:val="0"/>
      <w:numFmt w:val="bullet"/>
      <w:lvlText w:val="•"/>
      <w:lvlJc w:val="left"/>
      <w:pPr>
        <w:ind w:left="250"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17"/>
      </w:pPr>
      <w:rPr>
        <w:rFonts w:hint="default"/>
        <w:lang w:val="en-US" w:eastAsia="en-US" w:bidi="ar-SA"/>
      </w:rPr>
    </w:lvl>
    <w:lvl w:ilvl="2">
      <w:start w:val="0"/>
      <w:numFmt w:val="bullet"/>
      <w:lvlText w:val="•"/>
      <w:lvlJc w:val="left"/>
      <w:pPr>
        <w:ind w:left="2362" w:hanging="217"/>
      </w:pPr>
      <w:rPr>
        <w:rFonts w:hint="default"/>
        <w:lang w:val="en-US" w:eastAsia="en-US" w:bidi="ar-SA"/>
      </w:rPr>
    </w:lvl>
    <w:lvl w:ilvl="3">
      <w:start w:val="0"/>
      <w:numFmt w:val="bullet"/>
      <w:lvlText w:val="•"/>
      <w:lvlJc w:val="left"/>
      <w:pPr>
        <w:ind w:left="3413" w:hanging="217"/>
      </w:pPr>
      <w:rPr>
        <w:rFonts w:hint="default"/>
        <w:lang w:val="en-US" w:eastAsia="en-US" w:bidi="ar-SA"/>
      </w:rPr>
    </w:lvl>
    <w:lvl w:ilvl="4">
      <w:start w:val="0"/>
      <w:numFmt w:val="bullet"/>
      <w:lvlText w:val="•"/>
      <w:lvlJc w:val="left"/>
      <w:pPr>
        <w:ind w:left="4465" w:hanging="217"/>
      </w:pPr>
      <w:rPr>
        <w:rFonts w:hint="default"/>
        <w:lang w:val="en-US" w:eastAsia="en-US" w:bidi="ar-SA"/>
      </w:rPr>
    </w:lvl>
    <w:lvl w:ilvl="5">
      <w:start w:val="0"/>
      <w:numFmt w:val="bullet"/>
      <w:lvlText w:val="•"/>
      <w:lvlJc w:val="left"/>
      <w:pPr>
        <w:ind w:left="5516" w:hanging="217"/>
      </w:pPr>
      <w:rPr>
        <w:rFonts w:hint="default"/>
        <w:lang w:val="en-US" w:eastAsia="en-US" w:bidi="ar-SA"/>
      </w:rPr>
    </w:lvl>
    <w:lvl w:ilvl="6">
      <w:start w:val="0"/>
      <w:numFmt w:val="bullet"/>
      <w:lvlText w:val="•"/>
      <w:lvlJc w:val="left"/>
      <w:pPr>
        <w:ind w:left="6567" w:hanging="217"/>
      </w:pPr>
      <w:rPr>
        <w:rFonts w:hint="default"/>
        <w:lang w:val="en-US" w:eastAsia="en-US" w:bidi="ar-SA"/>
      </w:rPr>
    </w:lvl>
    <w:lvl w:ilvl="7">
      <w:start w:val="0"/>
      <w:numFmt w:val="bullet"/>
      <w:lvlText w:val="•"/>
      <w:lvlJc w:val="left"/>
      <w:pPr>
        <w:ind w:left="7618" w:hanging="217"/>
      </w:pPr>
      <w:rPr>
        <w:rFonts w:hint="default"/>
        <w:lang w:val="en-US" w:eastAsia="en-US" w:bidi="ar-SA"/>
      </w:rPr>
    </w:lvl>
    <w:lvl w:ilvl="8">
      <w:start w:val="0"/>
      <w:numFmt w:val="bullet"/>
      <w:lvlText w:val="•"/>
      <w:lvlJc w:val="left"/>
      <w:pPr>
        <w:ind w:left="8670" w:hanging="217"/>
      </w:pPr>
      <w:rPr>
        <w:rFonts w:hint="default"/>
        <w:lang w:val="en-US" w:eastAsia="en-US" w:bidi="ar-SA"/>
      </w:rPr>
    </w:lvl>
  </w:abstractNum>
  <w:abstractNum w:abstractNumId="2">
    <w:multiLevelType w:val="hybridMultilevel"/>
    <w:lvl w:ilvl="0">
      <w:start w:val="0"/>
      <w:numFmt w:val="bullet"/>
      <w:lvlText w:val="•"/>
      <w:lvlJc w:val="left"/>
      <w:pPr>
        <w:ind w:left="250"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17"/>
      </w:pPr>
      <w:rPr>
        <w:rFonts w:hint="default"/>
        <w:lang w:val="en-US" w:eastAsia="en-US" w:bidi="ar-SA"/>
      </w:rPr>
    </w:lvl>
    <w:lvl w:ilvl="2">
      <w:start w:val="0"/>
      <w:numFmt w:val="bullet"/>
      <w:lvlText w:val="•"/>
      <w:lvlJc w:val="left"/>
      <w:pPr>
        <w:ind w:left="2362" w:hanging="217"/>
      </w:pPr>
      <w:rPr>
        <w:rFonts w:hint="default"/>
        <w:lang w:val="en-US" w:eastAsia="en-US" w:bidi="ar-SA"/>
      </w:rPr>
    </w:lvl>
    <w:lvl w:ilvl="3">
      <w:start w:val="0"/>
      <w:numFmt w:val="bullet"/>
      <w:lvlText w:val="•"/>
      <w:lvlJc w:val="left"/>
      <w:pPr>
        <w:ind w:left="3413" w:hanging="217"/>
      </w:pPr>
      <w:rPr>
        <w:rFonts w:hint="default"/>
        <w:lang w:val="en-US" w:eastAsia="en-US" w:bidi="ar-SA"/>
      </w:rPr>
    </w:lvl>
    <w:lvl w:ilvl="4">
      <w:start w:val="0"/>
      <w:numFmt w:val="bullet"/>
      <w:lvlText w:val="•"/>
      <w:lvlJc w:val="left"/>
      <w:pPr>
        <w:ind w:left="4465" w:hanging="217"/>
      </w:pPr>
      <w:rPr>
        <w:rFonts w:hint="default"/>
        <w:lang w:val="en-US" w:eastAsia="en-US" w:bidi="ar-SA"/>
      </w:rPr>
    </w:lvl>
    <w:lvl w:ilvl="5">
      <w:start w:val="0"/>
      <w:numFmt w:val="bullet"/>
      <w:lvlText w:val="•"/>
      <w:lvlJc w:val="left"/>
      <w:pPr>
        <w:ind w:left="5516" w:hanging="217"/>
      </w:pPr>
      <w:rPr>
        <w:rFonts w:hint="default"/>
        <w:lang w:val="en-US" w:eastAsia="en-US" w:bidi="ar-SA"/>
      </w:rPr>
    </w:lvl>
    <w:lvl w:ilvl="6">
      <w:start w:val="0"/>
      <w:numFmt w:val="bullet"/>
      <w:lvlText w:val="•"/>
      <w:lvlJc w:val="left"/>
      <w:pPr>
        <w:ind w:left="6567" w:hanging="217"/>
      </w:pPr>
      <w:rPr>
        <w:rFonts w:hint="default"/>
        <w:lang w:val="en-US" w:eastAsia="en-US" w:bidi="ar-SA"/>
      </w:rPr>
    </w:lvl>
    <w:lvl w:ilvl="7">
      <w:start w:val="0"/>
      <w:numFmt w:val="bullet"/>
      <w:lvlText w:val="•"/>
      <w:lvlJc w:val="left"/>
      <w:pPr>
        <w:ind w:left="7618" w:hanging="217"/>
      </w:pPr>
      <w:rPr>
        <w:rFonts w:hint="default"/>
        <w:lang w:val="en-US" w:eastAsia="en-US" w:bidi="ar-SA"/>
      </w:rPr>
    </w:lvl>
    <w:lvl w:ilvl="8">
      <w:start w:val="0"/>
      <w:numFmt w:val="bullet"/>
      <w:lvlText w:val="•"/>
      <w:lvlJc w:val="left"/>
      <w:pPr>
        <w:ind w:left="8670" w:hanging="217"/>
      </w:pPr>
      <w:rPr>
        <w:rFonts w:hint="default"/>
        <w:lang w:val="en-US" w:eastAsia="en-US" w:bidi="ar-SA"/>
      </w:rPr>
    </w:lvl>
  </w:abstractNum>
  <w:abstractNum w:abstractNumId="1">
    <w:multiLevelType w:val="hybridMultilevel"/>
    <w:lvl w:ilvl="0">
      <w:start w:val="1"/>
      <w:numFmt w:val="decimal"/>
      <w:lvlText w:val="%1."/>
      <w:lvlJc w:val="left"/>
      <w:pPr>
        <w:ind w:left="250"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11" w:hanging="273"/>
      </w:pPr>
      <w:rPr>
        <w:rFonts w:hint="default"/>
        <w:lang w:val="en-US" w:eastAsia="en-US" w:bidi="ar-SA"/>
      </w:rPr>
    </w:lvl>
    <w:lvl w:ilvl="2">
      <w:start w:val="0"/>
      <w:numFmt w:val="bullet"/>
      <w:lvlText w:val="•"/>
      <w:lvlJc w:val="left"/>
      <w:pPr>
        <w:ind w:left="2362" w:hanging="273"/>
      </w:pPr>
      <w:rPr>
        <w:rFonts w:hint="default"/>
        <w:lang w:val="en-US" w:eastAsia="en-US" w:bidi="ar-SA"/>
      </w:rPr>
    </w:lvl>
    <w:lvl w:ilvl="3">
      <w:start w:val="0"/>
      <w:numFmt w:val="bullet"/>
      <w:lvlText w:val="•"/>
      <w:lvlJc w:val="left"/>
      <w:pPr>
        <w:ind w:left="3413" w:hanging="273"/>
      </w:pPr>
      <w:rPr>
        <w:rFonts w:hint="default"/>
        <w:lang w:val="en-US" w:eastAsia="en-US" w:bidi="ar-SA"/>
      </w:rPr>
    </w:lvl>
    <w:lvl w:ilvl="4">
      <w:start w:val="0"/>
      <w:numFmt w:val="bullet"/>
      <w:lvlText w:val="•"/>
      <w:lvlJc w:val="left"/>
      <w:pPr>
        <w:ind w:left="4465" w:hanging="273"/>
      </w:pPr>
      <w:rPr>
        <w:rFonts w:hint="default"/>
        <w:lang w:val="en-US" w:eastAsia="en-US" w:bidi="ar-SA"/>
      </w:rPr>
    </w:lvl>
    <w:lvl w:ilvl="5">
      <w:start w:val="0"/>
      <w:numFmt w:val="bullet"/>
      <w:lvlText w:val="•"/>
      <w:lvlJc w:val="left"/>
      <w:pPr>
        <w:ind w:left="5516" w:hanging="273"/>
      </w:pPr>
      <w:rPr>
        <w:rFonts w:hint="default"/>
        <w:lang w:val="en-US" w:eastAsia="en-US" w:bidi="ar-SA"/>
      </w:rPr>
    </w:lvl>
    <w:lvl w:ilvl="6">
      <w:start w:val="0"/>
      <w:numFmt w:val="bullet"/>
      <w:lvlText w:val="•"/>
      <w:lvlJc w:val="left"/>
      <w:pPr>
        <w:ind w:left="6567" w:hanging="273"/>
      </w:pPr>
      <w:rPr>
        <w:rFonts w:hint="default"/>
        <w:lang w:val="en-US" w:eastAsia="en-US" w:bidi="ar-SA"/>
      </w:rPr>
    </w:lvl>
    <w:lvl w:ilvl="7">
      <w:start w:val="0"/>
      <w:numFmt w:val="bullet"/>
      <w:lvlText w:val="•"/>
      <w:lvlJc w:val="left"/>
      <w:pPr>
        <w:ind w:left="7618" w:hanging="273"/>
      </w:pPr>
      <w:rPr>
        <w:rFonts w:hint="default"/>
        <w:lang w:val="en-US" w:eastAsia="en-US" w:bidi="ar-SA"/>
      </w:rPr>
    </w:lvl>
    <w:lvl w:ilvl="8">
      <w:start w:val="0"/>
      <w:numFmt w:val="bullet"/>
      <w:lvlText w:val="•"/>
      <w:lvlJc w:val="left"/>
      <w:pPr>
        <w:ind w:left="8670" w:hanging="273"/>
      </w:pPr>
      <w:rPr>
        <w:rFonts w:hint="default"/>
        <w:lang w:val="en-US" w:eastAsia="en-US" w:bidi="ar-SA"/>
      </w:rPr>
    </w:lvl>
  </w:abstractNum>
  <w:abstractNum w:abstractNumId="0">
    <w:multiLevelType w:val="hybridMultilevel"/>
    <w:lvl w:ilvl="0">
      <w:start w:val="1"/>
      <w:numFmt w:val="decimal"/>
      <w:lvlText w:val="%1."/>
      <w:lvlJc w:val="left"/>
      <w:pPr>
        <w:ind w:left="523" w:hanging="273"/>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decimal"/>
      <w:lvlText w:val="%1.%2."/>
      <w:lvlJc w:val="left"/>
      <w:pPr>
        <w:ind w:left="686" w:hanging="437"/>
        <w:jc w:val="left"/>
      </w:pPr>
      <w:rPr>
        <w:rFonts w:hint="default" w:ascii="Times New Roman" w:hAnsi="Times New Roman" w:eastAsia="Times New Roman" w:cs="Times New Roman"/>
        <w:b/>
        <w:bCs/>
        <w:i w:val="0"/>
        <w:iCs w:val="0"/>
        <w:spacing w:val="0"/>
        <w:w w:val="99"/>
        <w:sz w:val="22"/>
        <w:szCs w:val="22"/>
        <w:lang w:val="en-US" w:eastAsia="en-US" w:bidi="ar-SA"/>
      </w:rPr>
    </w:lvl>
    <w:lvl w:ilvl="2">
      <w:start w:val="1"/>
      <w:numFmt w:val="decimal"/>
      <w:lvlText w:val="%1.%2.%3."/>
      <w:lvlJc w:val="left"/>
      <w:pPr>
        <w:ind w:left="850" w:hanging="600"/>
        <w:jc w:val="left"/>
      </w:pPr>
      <w:rPr>
        <w:rFonts w:hint="default" w:ascii="Times New Roman" w:hAnsi="Times New Roman" w:eastAsia="Times New Roman" w:cs="Times New Roman"/>
        <w:b w:val="0"/>
        <w:bCs w:val="0"/>
        <w:i/>
        <w:iCs/>
        <w:spacing w:val="0"/>
        <w:w w:val="99"/>
        <w:sz w:val="22"/>
        <w:szCs w:val="22"/>
        <w:lang w:val="en-US" w:eastAsia="en-US" w:bidi="ar-SA"/>
      </w:rPr>
    </w:lvl>
    <w:lvl w:ilvl="3">
      <w:start w:val="0"/>
      <w:numFmt w:val="bullet"/>
      <w:lvlText w:val="•"/>
      <w:lvlJc w:val="left"/>
      <w:pPr>
        <w:ind w:left="2099" w:hanging="600"/>
      </w:pPr>
      <w:rPr>
        <w:rFonts w:hint="default"/>
        <w:lang w:val="en-US" w:eastAsia="en-US" w:bidi="ar-SA"/>
      </w:rPr>
    </w:lvl>
    <w:lvl w:ilvl="4">
      <w:start w:val="0"/>
      <w:numFmt w:val="bullet"/>
      <w:lvlText w:val="•"/>
      <w:lvlJc w:val="left"/>
      <w:pPr>
        <w:ind w:left="3338" w:hanging="600"/>
      </w:pPr>
      <w:rPr>
        <w:rFonts w:hint="default"/>
        <w:lang w:val="en-US" w:eastAsia="en-US" w:bidi="ar-SA"/>
      </w:rPr>
    </w:lvl>
    <w:lvl w:ilvl="5">
      <w:start w:val="0"/>
      <w:numFmt w:val="bullet"/>
      <w:lvlText w:val="•"/>
      <w:lvlJc w:val="left"/>
      <w:pPr>
        <w:ind w:left="4577" w:hanging="600"/>
      </w:pPr>
      <w:rPr>
        <w:rFonts w:hint="default"/>
        <w:lang w:val="en-US" w:eastAsia="en-US" w:bidi="ar-SA"/>
      </w:rPr>
    </w:lvl>
    <w:lvl w:ilvl="6">
      <w:start w:val="0"/>
      <w:numFmt w:val="bullet"/>
      <w:lvlText w:val="•"/>
      <w:lvlJc w:val="left"/>
      <w:pPr>
        <w:ind w:left="5816" w:hanging="600"/>
      </w:pPr>
      <w:rPr>
        <w:rFonts w:hint="default"/>
        <w:lang w:val="en-US" w:eastAsia="en-US" w:bidi="ar-SA"/>
      </w:rPr>
    </w:lvl>
    <w:lvl w:ilvl="7">
      <w:start w:val="0"/>
      <w:numFmt w:val="bullet"/>
      <w:lvlText w:val="•"/>
      <w:lvlJc w:val="left"/>
      <w:pPr>
        <w:ind w:left="7055" w:hanging="600"/>
      </w:pPr>
      <w:rPr>
        <w:rFonts w:hint="default"/>
        <w:lang w:val="en-US" w:eastAsia="en-US" w:bidi="ar-SA"/>
      </w:rPr>
    </w:lvl>
    <w:lvl w:ilvl="8">
      <w:start w:val="0"/>
      <w:numFmt w:val="bullet"/>
      <w:lvlText w:val="•"/>
      <w:lvlJc w:val="left"/>
      <w:pPr>
        <w:ind w:left="8294" w:hanging="60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22" w:hanging="272"/>
      <w:jc w:val="both"/>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686" w:hanging="436"/>
      <w:jc w:val="both"/>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left="250" w:right="1165"/>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250" w:hanging="59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orcid.org/0000-0003-2799-372X"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numbering" Target="numbering.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2026-08-19T15:42:51Z</dcterms:created>
  <dcterms:modified xsi:type="dcterms:W3CDTF">2026-08-19T15:42:51Z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LaTeX with hyperref</vt:lpwstr>
  </property>
  <property fmtid="{D5CDD505-2E9C-101B-9397-08002B2CF9AE}" pid="5" name="LastSaved">
    <vt:filetime>2026-08-19T00:00:00Z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