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LinkedIn Project Post Draft</w:t>
      </w:r>
    </w:p>
    <w:p>
      <w:pPr>
        <w:jc w:val="center"/>
      </w:pPr>
      <w:r>
        <w:rPr>
          <w:i/>
          <w:sz w:val="20"/>
        </w:rPr>
        <w:t>Intelligent Predictive Maintenance System</w:t>
      </w:r>
    </w:p>
    <w:p>
      <w:r>
        <w:t>I built an Intelligent Predictive Maintenance System using the AI4I 2020 dataset to explore how machine-learning predictions can support maintenance decisions.</w:t>
      </w:r>
    </w:p>
    <w:p>
      <w:r>
        <w:t>The project includes:</w:t>
      </w:r>
    </w:p>
    <w:p>
      <w:pPr>
        <w:pStyle w:val="ListBullet"/>
      </w:pPr>
      <w:r>
        <w:t>Data cleaning and a reproducible preprocessing pipeline for machine type and sensor features.</w:t>
      </w:r>
    </w:p>
    <w:p>
      <w:pPr>
        <w:pStyle w:val="ListBullet"/>
      </w:pPr>
      <w:r>
        <w:t>A comparison of Logistic Regression, Decision Tree, Random Forest, and XGBoost models.</w:t>
      </w:r>
    </w:p>
    <w:p>
      <w:pPr>
        <w:pStyle w:val="ListBullet"/>
      </w:pPr>
      <w:r>
        <w:t>Recall-focused evaluation using F2 and ROC-AUC, with XGBoost selected in the recorded evaluation results.</w:t>
      </w:r>
    </w:p>
    <w:p>
      <w:pPr>
        <w:pStyle w:val="ListBullet"/>
      </w:pPr>
      <w:r>
        <w:t>A saved decision threshold of 0.55 for the production failure model.</w:t>
      </w:r>
    </w:p>
    <w:p>
      <w:pPr>
        <w:pStyle w:val="ListBullet"/>
      </w:pPr>
      <w:r>
        <w:t>A Streamlit dashboard showing failure probability, a 0–100 risk score, risk level, maintenance guidance, and illustrative cost estimates.</w:t>
      </w:r>
    </w:p>
    <w:p>
      <w:pPr>
        <w:pStyle w:val="ListBullet"/>
      </w:pPr>
      <w:r>
        <w:t>Optional local SHAP explanations for supported tree-model predictions.</w:t>
      </w:r>
    </w:p>
    <w:p>
      <w:r>
        <w:t>The recorded XGBoost evaluation results were recall 0.8471, F2 0.7742, and ROC-AUC 0.9723 on the project test split. These figures describe this project evaluation and are not a guarantee of performance in a production environment.</w:t>
      </w:r>
    </w:p>
    <w:p>
      <w:r>
        <w:t>An important lesson from the project was that a model output is only one part of a decision system. Threshold selection, transparent risk communication, explainability, and realistic cost validation all matter before a maintenance recommendation can be trusted.</w:t>
      </w:r>
    </w:p>
    <w:p>
      <w:r>
        <w:t>This project is an educational and portfolio implementation based on benchmark data. The cost figures are illustrative assumptions, not claims of company savings.</w:t>
      </w:r>
    </w:p>
    <w:p>
      <w:r>
        <w:t>#MachineLearning  #PredictiveMaintenance  #XGBoost  #DataScience  #Streamlit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