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1C37406" w:rsidR="00913A31" w:rsidRPr="00361C6D" w:rsidRDefault="35046EBE" w:rsidP="00361C6D">
      <w:pPr>
        <w:jc w:val="center"/>
        <w:rPr>
          <w:b/>
          <w:bCs/>
          <w:sz w:val="48"/>
          <w:szCs w:val="48"/>
        </w:rPr>
      </w:pPr>
      <w:r w:rsidRPr="68B0C005">
        <w:rPr>
          <w:b/>
          <w:bCs/>
          <w:sz w:val="48"/>
          <w:szCs w:val="48"/>
        </w:rPr>
        <w:t>MARKET BASKET IN</w:t>
      </w:r>
      <w:r w:rsidR="00361C6D">
        <w:rPr>
          <w:b/>
          <w:bCs/>
          <w:sz w:val="48"/>
          <w:szCs w:val="48"/>
        </w:rPr>
        <w:t>SIGHT</w:t>
      </w:r>
    </w:p>
    <w:p w14:paraId="132CB151" w14:textId="18CEFE6E" w:rsidR="11AF9236" w:rsidRDefault="11AF9236" w:rsidP="68B0C005">
      <w:pPr>
        <w:rPr>
          <w:b/>
          <w:bCs/>
          <w:sz w:val="32"/>
          <w:szCs w:val="32"/>
        </w:rPr>
      </w:pPr>
      <w:r w:rsidRPr="68B0C005">
        <w:rPr>
          <w:b/>
          <w:bCs/>
          <w:sz w:val="36"/>
          <w:szCs w:val="36"/>
        </w:rPr>
        <w:t>ABSTRACT</w:t>
      </w:r>
      <w:r w:rsidRPr="68B0C005">
        <w:rPr>
          <w:b/>
          <w:bCs/>
          <w:sz w:val="32"/>
          <w:szCs w:val="32"/>
        </w:rPr>
        <w:t>:</w:t>
      </w:r>
    </w:p>
    <w:p w14:paraId="14FE8FA4" w14:textId="2E399C14" w:rsidR="11AF9236" w:rsidRDefault="11AF9236" w:rsidP="68B0C005">
      <w:pPr>
        <w:jc w:val="both"/>
        <w:rPr>
          <w:b/>
          <w:bCs/>
          <w:sz w:val="32"/>
          <w:szCs w:val="32"/>
          <w:u w:val="single"/>
        </w:rPr>
      </w:pPr>
      <w:r w:rsidRPr="68B0C005">
        <w:rPr>
          <w:b/>
          <w:bCs/>
          <w:sz w:val="32"/>
          <w:szCs w:val="32"/>
        </w:rPr>
        <w:t xml:space="preserve">   </w:t>
      </w:r>
      <w:r w:rsidRPr="68B0C005">
        <w:rPr>
          <w:sz w:val="28"/>
          <w:szCs w:val="28"/>
        </w:rPr>
        <w:t xml:space="preserve">                 Market basket insights, also known as market basket analysis, are a valuable data-driven approach used by businesses in the retail and e-commerce sectors to understand consumer purchasing behavior. This analysis involves examining the items that customers buy together in a single transaction to uncover meaningful patterns and associations. By leveraging market basket insights, organizations can make informed decisions in various areas of their operations, including product recommendations, inventory management, pricing strategies, store layout optimization, customer segmentation, and marketing campaigns. This abstract provides a concise overview of the significance and applications of market basket insights in driving business success and enhancing the overall shopping experience for consumers.</w:t>
      </w:r>
    </w:p>
    <w:p w14:paraId="5548E488" w14:textId="3A114142" w:rsidR="68B0C005" w:rsidRDefault="68B0C005" w:rsidP="68B0C005">
      <w:pPr>
        <w:jc w:val="both"/>
        <w:rPr>
          <w:sz w:val="28"/>
          <w:szCs w:val="28"/>
        </w:rPr>
      </w:pPr>
    </w:p>
    <w:p w14:paraId="713AC397" w14:textId="20532961" w:rsidR="76EB996E" w:rsidRDefault="76EB996E" w:rsidP="68B0C005">
      <w:pPr>
        <w:jc w:val="both"/>
        <w:rPr>
          <w:sz w:val="28"/>
          <w:szCs w:val="28"/>
        </w:rPr>
      </w:pPr>
      <w:r w:rsidRPr="68B0C005">
        <w:rPr>
          <w:b/>
          <w:bCs/>
          <w:sz w:val="36"/>
          <w:szCs w:val="36"/>
        </w:rPr>
        <w:t>OBJECTIVE:</w:t>
      </w:r>
    </w:p>
    <w:p w14:paraId="2A44F8FE" w14:textId="2C7969C4" w:rsidR="76EB996E" w:rsidRDefault="76EB996E" w:rsidP="68B0C005">
      <w:pPr>
        <w:jc w:val="both"/>
        <w:rPr>
          <w:sz w:val="28"/>
          <w:szCs w:val="28"/>
        </w:rPr>
      </w:pPr>
      <w:r w:rsidRPr="68B0C005">
        <w:rPr>
          <w:sz w:val="28"/>
          <w:szCs w:val="28"/>
        </w:rPr>
        <w:t xml:space="preserve">                       In this product market basket insights project our</w:t>
      </w:r>
      <w:r w:rsidR="35907EA0" w:rsidRPr="68B0C005">
        <w:rPr>
          <w:sz w:val="28"/>
          <w:szCs w:val="28"/>
        </w:rPr>
        <w:t xml:space="preserve"> core objectives are to obtain comprehensive insights into product </w:t>
      </w:r>
      <w:r w:rsidR="5387D66A" w:rsidRPr="68B0C005">
        <w:rPr>
          <w:sz w:val="28"/>
          <w:szCs w:val="28"/>
        </w:rPr>
        <w:t>performance, sales</w:t>
      </w:r>
      <w:r w:rsidR="35907EA0" w:rsidRPr="68B0C005">
        <w:rPr>
          <w:sz w:val="28"/>
          <w:szCs w:val="28"/>
        </w:rPr>
        <w:t xml:space="preserve"> </w:t>
      </w:r>
      <w:r w:rsidR="798E67D8" w:rsidRPr="68B0C005">
        <w:rPr>
          <w:sz w:val="28"/>
          <w:szCs w:val="28"/>
        </w:rPr>
        <w:t>trends, and</w:t>
      </w:r>
      <w:r w:rsidR="14E2F139" w:rsidRPr="68B0C005">
        <w:rPr>
          <w:sz w:val="28"/>
          <w:szCs w:val="28"/>
        </w:rPr>
        <w:t xml:space="preserve"> customer </w:t>
      </w:r>
      <w:r w:rsidR="04B2D7C7" w:rsidRPr="68B0C005">
        <w:rPr>
          <w:sz w:val="28"/>
          <w:szCs w:val="28"/>
        </w:rPr>
        <w:t xml:space="preserve">preferences. </w:t>
      </w:r>
      <w:r w:rsidR="63E1C167" w:rsidRPr="68B0C005">
        <w:rPr>
          <w:sz w:val="28"/>
          <w:szCs w:val="28"/>
        </w:rPr>
        <w:t>O</w:t>
      </w:r>
      <w:r w:rsidR="04B2D7C7" w:rsidRPr="68B0C005">
        <w:rPr>
          <w:sz w:val="28"/>
          <w:szCs w:val="28"/>
        </w:rPr>
        <w:t>ur</w:t>
      </w:r>
      <w:r w:rsidR="14E2F139" w:rsidRPr="68B0C005">
        <w:rPr>
          <w:sz w:val="28"/>
          <w:szCs w:val="28"/>
        </w:rPr>
        <w:t xml:space="preserve"> objectives include</w:t>
      </w:r>
    </w:p>
    <w:p w14:paraId="3242A3CB" w14:textId="147B98E2" w:rsidR="68B0C005" w:rsidRDefault="68B0C005" w:rsidP="68B0C005">
      <w:pPr>
        <w:jc w:val="both"/>
        <w:rPr>
          <w:sz w:val="28"/>
          <w:szCs w:val="28"/>
        </w:rPr>
      </w:pPr>
      <w:r w:rsidRPr="68B0C005">
        <w:rPr>
          <w:b/>
          <w:bCs/>
          <w:sz w:val="32"/>
          <w:szCs w:val="32"/>
        </w:rPr>
        <w:t xml:space="preserve">1. </w:t>
      </w:r>
      <w:r w:rsidR="75972747" w:rsidRPr="00E0658B">
        <w:rPr>
          <w:b/>
          <w:bCs/>
          <w:sz w:val="32"/>
          <w:szCs w:val="32"/>
        </w:rPr>
        <w:t>Increase Sales</w:t>
      </w:r>
      <w:r w:rsidR="75972747" w:rsidRPr="00E0658B">
        <w:rPr>
          <w:sz w:val="36"/>
          <w:szCs w:val="36"/>
        </w:rPr>
        <w:t>:</w:t>
      </w:r>
      <w:r w:rsidR="75972747" w:rsidRPr="68B0C005">
        <w:rPr>
          <w:sz w:val="28"/>
          <w:szCs w:val="28"/>
        </w:rPr>
        <w:t xml:space="preserve"> By identifying which products are frequently purchased together, businesses can promote bundled or complementary products, leading to increased sales and higher average transaction values.</w:t>
      </w:r>
    </w:p>
    <w:p w14:paraId="10A06DC8" w14:textId="4344736B" w:rsidR="75972747" w:rsidRDefault="75972747" w:rsidP="68B0C005">
      <w:pPr>
        <w:jc w:val="both"/>
      </w:pPr>
      <w:r w:rsidRPr="68B0C005">
        <w:rPr>
          <w:b/>
          <w:bCs/>
          <w:sz w:val="32"/>
          <w:szCs w:val="32"/>
        </w:rPr>
        <w:t>2. Optimize Inventory Management:</w:t>
      </w:r>
      <w:r w:rsidRPr="68B0C005">
        <w:rPr>
          <w:sz w:val="28"/>
          <w:szCs w:val="28"/>
        </w:rPr>
        <w:t xml:space="preserve"> Market basket analysis helps in efficient inventory management. Retailers can stock popular products and reduce excess inventory of items with lower demand, minimizing storage costs and </w:t>
      </w:r>
      <w:proofErr w:type="spellStart"/>
      <w:r w:rsidRPr="68B0C005">
        <w:rPr>
          <w:sz w:val="28"/>
          <w:szCs w:val="28"/>
        </w:rPr>
        <w:t>stockouts</w:t>
      </w:r>
      <w:proofErr w:type="spellEnd"/>
      <w:r w:rsidRPr="68B0C005">
        <w:rPr>
          <w:sz w:val="28"/>
          <w:szCs w:val="28"/>
        </w:rPr>
        <w:t>.</w:t>
      </w:r>
    </w:p>
    <w:p w14:paraId="0588ADE4" w14:textId="5ABCB0B3" w:rsidR="75972747" w:rsidRDefault="75972747" w:rsidP="68B0C005">
      <w:pPr>
        <w:jc w:val="both"/>
      </w:pPr>
      <w:r w:rsidRPr="68B0C005">
        <w:rPr>
          <w:b/>
          <w:bCs/>
          <w:sz w:val="32"/>
          <w:szCs w:val="32"/>
        </w:rPr>
        <w:t xml:space="preserve">3. Enhance Customer Experience: </w:t>
      </w:r>
      <w:r w:rsidRPr="68B0C005">
        <w:rPr>
          <w:sz w:val="28"/>
          <w:szCs w:val="28"/>
        </w:rPr>
        <w:t>Understanding customer preferences allows for a more personalized shopping experience. Retailers can make relevant product recommendations and create a more appealing store layout or online shopping interface.</w:t>
      </w:r>
    </w:p>
    <w:p w14:paraId="0C121716" w14:textId="175C21B5" w:rsidR="75972747" w:rsidRDefault="75972747" w:rsidP="68B0C005">
      <w:pPr>
        <w:jc w:val="both"/>
      </w:pPr>
      <w:r w:rsidRPr="68B0C005">
        <w:rPr>
          <w:b/>
          <w:bCs/>
          <w:sz w:val="32"/>
          <w:szCs w:val="32"/>
        </w:rPr>
        <w:t>4. Improve Pricing Strategies</w:t>
      </w:r>
      <w:r w:rsidRPr="68B0C005">
        <w:rPr>
          <w:sz w:val="28"/>
          <w:szCs w:val="28"/>
        </w:rPr>
        <w:t>: Market basket insights enable businesses to develop effective pricing strategies. For example, they can offer discounts on complementary products to incentivize larger purchases or adjust prices based on purchase patterns.</w:t>
      </w:r>
    </w:p>
    <w:p w14:paraId="0ED28D1C" w14:textId="7105C6A5" w:rsidR="75972747" w:rsidRDefault="75972747" w:rsidP="68B0C005">
      <w:pPr>
        <w:jc w:val="both"/>
      </w:pPr>
      <w:r w:rsidRPr="68B0C005">
        <w:rPr>
          <w:b/>
          <w:bCs/>
          <w:sz w:val="32"/>
          <w:szCs w:val="32"/>
        </w:rPr>
        <w:t>5. Segment Customers</w:t>
      </w:r>
      <w:r w:rsidRPr="68B0C005">
        <w:rPr>
          <w:sz w:val="28"/>
          <w:szCs w:val="28"/>
        </w:rPr>
        <w:t>: Businesses can categorize customers into segments based on their purchasing behavior. This segmentation helps tailor marketing efforts, promotions, and loyalty programs to specific customer groups.</w:t>
      </w:r>
    </w:p>
    <w:p w14:paraId="10F566E6" w14:textId="11391FBF" w:rsidR="75972747" w:rsidRDefault="75972747" w:rsidP="68B0C005">
      <w:pPr>
        <w:jc w:val="both"/>
      </w:pPr>
      <w:r w:rsidRPr="68B0C005">
        <w:rPr>
          <w:b/>
          <w:bCs/>
          <w:sz w:val="32"/>
          <w:szCs w:val="32"/>
        </w:rPr>
        <w:t>6. Identify Cross-Selling Opportunities</w:t>
      </w:r>
      <w:r w:rsidRPr="68B0C005">
        <w:rPr>
          <w:sz w:val="28"/>
          <w:szCs w:val="28"/>
        </w:rPr>
        <w:t>: Market basket insights highlight opportunities for cross-selling, where customers can be encouraged to buy related products. This can lead to increased revenue through add-on sales.</w:t>
      </w:r>
    </w:p>
    <w:p w14:paraId="136B8C52" w14:textId="10856A2B" w:rsidR="75972747" w:rsidRDefault="75972747" w:rsidP="68B0C005">
      <w:pPr>
        <w:jc w:val="both"/>
      </w:pPr>
      <w:r w:rsidRPr="68B0C005">
        <w:rPr>
          <w:b/>
          <w:bCs/>
          <w:sz w:val="32"/>
          <w:szCs w:val="32"/>
        </w:rPr>
        <w:t>7. Seasonal Planning</w:t>
      </w:r>
      <w:r w:rsidRPr="68B0C005">
        <w:rPr>
          <w:sz w:val="28"/>
          <w:szCs w:val="28"/>
        </w:rPr>
        <w:t>: Understanding seasonal purchase patterns helps in planning inventory, promotions, and marketing campaigns to align with customer preferences throughout the year.</w:t>
      </w:r>
    </w:p>
    <w:p w14:paraId="28F5B494" w14:textId="45BFA5E1" w:rsidR="75972747" w:rsidRDefault="75972747" w:rsidP="68B0C005">
      <w:pPr>
        <w:jc w:val="both"/>
      </w:pPr>
      <w:r w:rsidRPr="68B0C005">
        <w:rPr>
          <w:b/>
          <w:bCs/>
          <w:sz w:val="32"/>
          <w:szCs w:val="32"/>
        </w:rPr>
        <w:t>8. Competitive Analysis:</w:t>
      </w:r>
      <w:r w:rsidRPr="68B0C005">
        <w:rPr>
          <w:sz w:val="28"/>
          <w:szCs w:val="28"/>
        </w:rPr>
        <w:t xml:space="preserve"> Businesses can compare their market basket insights with those of competitors to identify strengths and weaknesses in product assortments and customer engagement strategies.</w:t>
      </w:r>
    </w:p>
    <w:p w14:paraId="10F2AB30" w14:textId="6A46A071" w:rsidR="68B0C005" w:rsidRDefault="68B0C005" w:rsidP="68B0C005">
      <w:pPr>
        <w:jc w:val="both"/>
        <w:rPr>
          <w:sz w:val="28"/>
          <w:szCs w:val="28"/>
        </w:rPr>
      </w:pPr>
    </w:p>
    <w:p w14:paraId="68213044" w14:textId="49A9E95C" w:rsidR="6300ABB5" w:rsidRDefault="6300ABB5" w:rsidP="68B0C005">
      <w:pPr>
        <w:jc w:val="both"/>
        <w:rPr>
          <w:b/>
          <w:bCs/>
          <w:sz w:val="36"/>
          <w:szCs w:val="36"/>
        </w:rPr>
      </w:pPr>
      <w:r w:rsidRPr="68B0C005">
        <w:rPr>
          <w:b/>
          <w:bCs/>
          <w:sz w:val="36"/>
          <w:szCs w:val="36"/>
        </w:rPr>
        <w:t xml:space="preserve">DATA COLLECTION </w:t>
      </w:r>
      <w:r w:rsidR="42531E4E" w:rsidRPr="68B0C005">
        <w:rPr>
          <w:b/>
          <w:bCs/>
          <w:sz w:val="36"/>
          <w:szCs w:val="36"/>
        </w:rPr>
        <w:t>PROCESS:</w:t>
      </w:r>
    </w:p>
    <w:p w14:paraId="5CEFAA88" w14:textId="36869876" w:rsidR="42531E4E" w:rsidRDefault="42531E4E" w:rsidP="68B0C005">
      <w:pPr>
        <w:jc w:val="both"/>
        <w:rPr>
          <w:sz w:val="28"/>
          <w:szCs w:val="28"/>
        </w:rPr>
      </w:pPr>
      <w:r w:rsidRPr="68B0C005">
        <w:rPr>
          <w:sz w:val="28"/>
          <w:szCs w:val="28"/>
        </w:rPr>
        <w:t xml:space="preserve">                  Effective data collection is a cornerstone of this </w:t>
      </w:r>
      <w:r w:rsidR="3F9CE8B1" w:rsidRPr="68B0C005">
        <w:rPr>
          <w:sz w:val="28"/>
          <w:szCs w:val="28"/>
        </w:rPr>
        <w:t>project.</w:t>
      </w:r>
      <w:r w:rsidRPr="68B0C005">
        <w:rPr>
          <w:sz w:val="28"/>
          <w:szCs w:val="28"/>
        </w:rPr>
        <w:t xml:space="preserve"> The data colle</w:t>
      </w:r>
      <w:r w:rsidR="604A7618" w:rsidRPr="68B0C005">
        <w:rPr>
          <w:sz w:val="28"/>
          <w:szCs w:val="28"/>
        </w:rPr>
        <w:t xml:space="preserve">ction process </w:t>
      </w:r>
      <w:r w:rsidR="0AFAA0A0" w:rsidRPr="68B0C005">
        <w:rPr>
          <w:sz w:val="28"/>
          <w:szCs w:val="28"/>
        </w:rPr>
        <w:t>includes:</w:t>
      </w:r>
    </w:p>
    <w:p w14:paraId="07653E6F" w14:textId="79ED30D9" w:rsidR="44D9FA58" w:rsidRDefault="44D9FA58" w:rsidP="68B0C005">
      <w:pPr>
        <w:spacing w:after="300"/>
        <w:jc w:val="both"/>
        <w:rPr>
          <w:b/>
          <w:bCs/>
          <w:sz w:val="32"/>
          <w:szCs w:val="32"/>
        </w:rPr>
      </w:pPr>
      <w:r w:rsidRPr="68B0C005">
        <w:rPr>
          <w:b/>
          <w:bCs/>
          <w:sz w:val="32"/>
          <w:szCs w:val="32"/>
        </w:rPr>
        <w:t>1.Data source:</w:t>
      </w:r>
      <w:r w:rsidRPr="68B0C005">
        <w:rPr>
          <w:rFonts w:ascii="system-ui" w:eastAsia="system-ui" w:hAnsi="system-ui" w:cs="system-ui"/>
          <w:color w:val="374151"/>
          <w:sz w:val="24"/>
          <w:szCs w:val="24"/>
        </w:rPr>
        <w:t xml:space="preserve"> </w:t>
      </w:r>
      <w:r w:rsidRPr="00D33438">
        <w:rPr>
          <w:rFonts w:ascii="system-ui" w:eastAsia="system-ui" w:hAnsi="system-ui" w:cs="system-ui"/>
          <w:color w:val="374151"/>
          <w:sz w:val="28"/>
          <w:szCs w:val="28"/>
        </w:rPr>
        <w:t>Here are some common data sources used for market basket insights</w:t>
      </w:r>
      <w:r w:rsidRPr="68B0C005">
        <w:rPr>
          <w:rFonts w:ascii="system-ui" w:eastAsia="system-ui" w:hAnsi="system-ui" w:cs="system-ui"/>
          <w:color w:val="374151"/>
          <w:sz w:val="24"/>
          <w:szCs w:val="24"/>
        </w:rPr>
        <w:t>:</w:t>
      </w:r>
    </w:p>
    <w:p w14:paraId="76ACE2E9" w14:textId="3A48CD8B" w:rsidR="44D9FA58" w:rsidRDefault="44D9FA58"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E-commerce Platforms</w:t>
      </w:r>
      <w:r w:rsidRPr="68B0C005">
        <w:rPr>
          <w:rFonts w:ascii="system-ui" w:eastAsia="system-ui" w:hAnsi="system-ui" w:cs="system-ui"/>
          <w:color w:val="374151"/>
          <w:sz w:val="24"/>
          <w:szCs w:val="24"/>
        </w:rPr>
        <w:t>:</w:t>
      </w:r>
      <w:r w:rsidRPr="68B0C005">
        <w:rPr>
          <w:rFonts w:ascii="system-ui" w:eastAsia="system-ui" w:hAnsi="system-ui" w:cs="system-ui"/>
          <w:color w:val="374151"/>
          <w:sz w:val="28"/>
          <w:szCs w:val="28"/>
        </w:rPr>
        <w:t xml:space="preserve"> </w:t>
      </w:r>
      <w:r w:rsidRPr="008738B4">
        <w:rPr>
          <w:rFonts w:ascii="system-ui" w:eastAsia="system-ui" w:hAnsi="system-ui" w:cs="system-ui"/>
          <w:color w:val="374151"/>
          <w:sz w:val="28"/>
          <w:szCs w:val="28"/>
        </w:rPr>
        <w:t>Online retailers gather transaction data from their e-commerce websites. This data includes details of products added to the shopping cart, checkout information, and order histories</w:t>
      </w:r>
      <w:r w:rsidRPr="68B0C005">
        <w:rPr>
          <w:rFonts w:ascii="system-ui" w:eastAsia="system-ui" w:hAnsi="system-ui" w:cs="system-ui"/>
          <w:color w:val="374151"/>
          <w:sz w:val="24"/>
          <w:szCs w:val="24"/>
        </w:rPr>
        <w:t>.</w:t>
      </w:r>
    </w:p>
    <w:p w14:paraId="080783FD" w14:textId="3DAB9DF0" w:rsidR="44D9FA58" w:rsidRDefault="44D9FA58"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Marke</w:t>
      </w:r>
      <w:r w:rsidR="00B6047B">
        <w:rPr>
          <w:rFonts w:ascii="system-ui" w:eastAsia="system-ui" w:hAnsi="system-ui" w:cs="system-ui"/>
          <w:b/>
          <w:bCs/>
          <w:color w:val="374151"/>
          <w:sz w:val="28"/>
          <w:szCs w:val="28"/>
        </w:rPr>
        <w:t xml:space="preserve">t </w:t>
      </w:r>
      <w:r w:rsidRPr="68B0C005">
        <w:rPr>
          <w:rFonts w:ascii="system-ui" w:eastAsia="system-ui" w:hAnsi="system-ui" w:cs="system-ui"/>
          <w:b/>
          <w:bCs/>
          <w:color w:val="374151"/>
          <w:sz w:val="28"/>
          <w:szCs w:val="28"/>
        </w:rPr>
        <w:t>Research Data</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Some companies subscribe to market research firms or purchase syndicated data sets that provide insights into consumer behavior, including purchase patterns across different industries</w:t>
      </w:r>
      <w:r w:rsidRPr="68B0C005">
        <w:rPr>
          <w:rFonts w:ascii="system-ui" w:eastAsia="system-ui" w:hAnsi="system-ui" w:cs="system-ui"/>
          <w:color w:val="374151"/>
          <w:sz w:val="24"/>
          <w:szCs w:val="24"/>
        </w:rPr>
        <w:t>.</w:t>
      </w:r>
    </w:p>
    <w:p w14:paraId="56965089" w14:textId="780CACF6" w:rsidR="44D9FA58" w:rsidRDefault="44D9FA58"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Customer Surveys</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Transaction data can be complemented with customer surveys that collect additional information about preferences, satisfaction, and reasons for purchase</w:t>
      </w:r>
      <w:r w:rsidRPr="68B0C005">
        <w:rPr>
          <w:rFonts w:ascii="system-ui" w:eastAsia="system-ui" w:hAnsi="system-ui" w:cs="system-ui"/>
          <w:color w:val="374151"/>
          <w:sz w:val="28"/>
          <w:szCs w:val="28"/>
        </w:rPr>
        <w:t>.</w:t>
      </w:r>
    </w:p>
    <w:p w14:paraId="6F6D4F9D" w14:textId="3D028D3D" w:rsidR="44D9FA58" w:rsidRDefault="44D9FA58"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Customer Reviews and Feedback</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Analyzing customer reviews and feedback on products can also provide insights into which products are commonly mentioned or recommended together</w:t>
      </w:r>
      <w:r w:rsidRPr="68B0C005">
        <w:rPr>
          <w:rFonts w:ascii="system-ui" w:eastAsia="system-ui" w:hAnsi="system-ui" w:cs="system-ui"/>
          <w:color w:val="374151"/>
          <w:sz w:val="28"/>
          <w:szCs w:val="28"/>
        </w:rPr>
        <w:t>.</w:t>
      </w:r>
    </w:p>
    <w:p w14:paraId="527C92B5" w14:textId="16B888CA" w:rsidR="44D9FA58" w:rsidRDefault="44D9FA58"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Data Marketplaces</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Some businesses purchase transactional data from data marketplaces or third-party data providers to augment their own data for analysis</w:t>
      </w:r>
      <w:r w:rsidRPr="68B0C005">
        <w:rPr>
          <w:rFonts w:ascii="system-ui" w:eastAsia="system-ui" w:hAnsi="system-ui" w:cs="system-ui"/>
          <w:color w:val="374151"/>
          <w:sz w:val="24"/>
          <w:szCs w:val="24"/>
        </w:rPr>
        <w:t>.</w:t>
      </w:r>
    </w:p>
    <w:p w14:paraId="06D6B12F" w14:textId="67F7BE12" w:rsidR="44D9FA58" w:rsidRDefault="44D9FA58"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Social Media Data</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While not as detailed as transaction data, social media platforms can provide insights into customer preferences and trends through mentions and discussions of products and brands</w:t>
      </w:r>
      <w:r w:rsidRPr="68B0C005">
        <w:rPr>
          <w:rFonts w:ascii="system-ui" w:eastAsia="system-ui" w:hAnsi="system-ui" w:cs="system-ui"/>
          <w:color w:val="374151"/>
          <w:sz w:val="28"/>
          <w:szCs w:val="28"/>
        </w:rPr>
        <w:t>.</w:t>
      </w:r>
    </w:p>
    <w:p w14:paraId="3BE30CF6" w14:textId="304C4855" w:rsidR="44D9FA58" w:rsidRDefault="44D9FA58"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Online Marketplaces</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Sellers on online marketplaces like Amazon or eBay can access transaction data related to their own sales, which can be used for market basket analysis</w:t>
      </w:r>
      <w:r w:rsidRPr="68B0C005">
        <w:rPr>
          <w:rFonts w:ascii="system-ui" w:eastAsia="system-ui" w:hAnsi="system-ui" w:cs="system-ui"/>
          <w:color w:val="374151"/>
          <w:sz w:val="28"/>
          <w:szCs w:val="28"/>
        </w:rPr>
        <w:t>.</w:t>
      </w:r>
    </w:p>
    <w:p w14:paraId="388A4560" w14:textId="449F57B2" w:rsidR="44D9FA58" w:rsidRDefault="44D9FA58"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Data Warehouses</w:t>
      </w:r>
      <w:r w:rsidRPr="68B0C005">
        <w:rPr>
          <w:rFonts w:ascii="system-ui" w:eastAsia="system-ui" w:hAnsi="system-ui" w:cs="system-ui"/>
          <w:color w:val="374151"/>
          <w:sz w:val="28"/>
          <w:szCs w:val="28"/>
        </w:rPr>
        <w:t xml:space="preserve">: </w:t>
      </w:r>
      <w:r w:rsidRPr="00D33438">
        <w:rPr>
          <w:rFonts w:ascii="system-ui" w:eastAsia="system-ui" w:hAnsi="system-ui" w:cs="system-ui"/>
          <w:color w:val="374151"/>
          <w:sz w:val="28"/>
          <w:szCs w:val="28"/>
        </w:rPr>
        <w:t>Many businesses consolidate transaction data from various sources into data warehouses, which serve as central repositories for analysis</w:t>
      </w:r>
      <w:r w:rsidRPr="68B0C005">
        <w:rPr>
          <w:rFonts w:ascii="system-ui" w:eastAsia="system-ui" w:hAnsi="system-ui" w:cs="system-ui"/>
          <w:color w:val="374151"/>
          <w:sz w:val="28"/>
          <w:szCs w:val="28"/>
        </w:rPr>
        <w:t>.</w:t>
      </w:r>
    </w:p>
    <w:p w14:paraId="467D7A64" w14:textId="5C0EDEB0" w:rsidR="3FD25C62" w:rsidRDefault="3FD25C62" w:rsidP="68B0C005">
      <w:pPr>
        <w:spacing w:before="240" w:after="240"/>
        <w:jc w:val="both"/>
        <w:rPr>
          <w:rFonts w:ascii="system-ui" w:eastAsia="system-ui" w:hAnsi="system-ui" w:cs="system-ui"/>
          <w:b/>
          <w:bCs/>
          <w:color w:val="374151"/>
          <w:sz w:val="28"/>
          <w:szCs w:val="28"/>
        </w:rPr>
      </w:pPr>
      <w:r w:rsidRPr="68B0C005">
        <w:rPr>
          <w:rFonts w:ascii="system-ui" w:eastAsia="system-ui" w:hAnsi="system-ui" w:cs="system-ui"/>
          <w:b/>
          <w:bCs/>
          <w:color w:val="374151"/>
          <w:sz w:val="28"/>
          <w:szCs w:val="28"/>
        </w:rPr>
        <w:t xml:space="preserve">2.Data Preprocessing: </w:t>
      </w:r>
      <w:r w:rsidR="006221F9" w:rsidRPr="006221F9">
        <w:rPr>
          <w:rFonts w:ascii="system-ui" w:eastAsia="system-ui" w:hAnsi="system-ui" w:cs="system-ui"/>
          <w:color w:val="374151"/>
          <w:sz w:val="28"/>
          <w:szCs w:val="28"/>
        </w:rPr>
        <w:t xml:space="preserve">It </w:t>
      </w:r>
      <w:r w:rsidRPr="006221F9">
        <w:rPr>
          <w:rFonts w:ascii="system-ui" w:eastAsia="system-ui" w:hAnsi="system-ui" w:cs="system-ui"/>
          <w:color w:val="374151"/>
          <w:sz w:val="28"/>
          <w:szCs w:val="28"/>
        </w:rPr>
        <w:t>is a crucial step in market basket analysis to ensure that the transactional data is suitable for analysis. Proper preprocessing helps clean, format, and structure the data for effective market basket insights. Here are the key steps involved in data preprocessing for market basket analysis</w:t>
      </w:r>
      <w:r w:rsidRPr="68B0C005">
        <w:rPr>
          <w:rFonts w:ascii="system-ui" w:eastAsia="system-ui" w:hAnsi="system-ui" w:cs="system-ui"/>
          <w:b/>
          <w:bCs/>
          <w:color w:val="374151"/>
          <w:sz w:val="28"/>
          <w:szCs w:val="28"/>
        </w:rPr>
        <w:t>:</w:t>
      </w:r>
    </w:p>
    <w:p w14:paraId="7CBD160A" w14:textId="7E3A7153" w:rsidR="3FD25C62" w:rsidRDefault="3FD25C62" w:rsidP="68B0C005">
      <w:pPr>
        <w:pStyle w:val="ListParagraph"/>
        <w:numPr>
          <w:ilvl w:val="0"/>
          <w:numId w:val="4"/>
        </w:numPr>
        <w:spacing w:before="240" w:after="240"/>
        <w:jc w:val="both"/>
        <w:rPr>
          <w:rFonts w:ascii="system-ui" w:eastAsia="system-ui" w:hAnsi="system-ui" w:cs="system-ui"/>
          <w:b/>
          <w:bCs/>
          <w:color w:val="374151"/>
          <w:sz w:val="28"/>
          <w:szCs w:val="28"/>
        </w:rPr>
      </w:pPr>
      <w:r w:rsidRPr="68B0C005">
        <w:rPr>
          <w:rFonts w:ascii="system-ui" w:eastAsia="system-ui" w:hAnsi="system-ui" w:cs="system-ui"/>
          <w:b/>
          <w:bCs/>
          <w:color w:val="374151"/>
          <w:sz w:val="28"/>
          <w:szCs w:val="28"/>
        </w:rPr>
        <w:t xml:space="preserve">Data Collection: </w:t>
      </w:r>
      <w:r w:rsidRPr="68B0C005">
        <w:rPr>
          <w:rFonts w:ascii="system-ui" w:eastAsia="system-ui" w:hAnsi="system-ui" w:cs="system-ui"/>
          <w:color w:val="374151"/>
          <w:sz w:val="24"/>
          <w:szCs w:val="24"/>
        </w:rPr>
        <w:t>Collect transactional data from various sources, such as POS systems, e-commerce platforms, or loyalty programs, as mentioned in the previous response</w:t>
      </w:r>
      <w:r w:rsidRPr="68B0C005">
        <w:rPr>
          <w:rFonts w:ascii="system-ui" w:eastAsia="system-ui" w:hAnsi="system-ui" w:cs="system-ui"/>
          <w:b/>
          <w:bCs/>
          <w:color w:val="374151"/>
          <w:sz w:val="28"/>
          <w:szCs w:val="28"/>
        </w:rPr>
        <w:t>.</w:t>
      </w:r>
    </w:p>
    <w:p w14:paraId="4B84D86C" w14:textId="349412EB" w:rsidR="3FD25C62" w:rsidRDefault="3FD25C62" w:rsidP="68B0C005">
      <w:pPr>
        <w:pStyle w:val="ListParagraph"/>
        <w:numPr>
          <w:ilvl w:val="0"/>
          <w:numId w:val="4"/>
        </w:numPr>
        <w:spacing w:before="240" w:after="240"/>
        <w:jc w:val="both"/>
        <w:rPr>
          <w:rFonts w:ascii="system-ui" w:eastAsia="system-ui" w:hAnsi="system-ui" w:cs="system-ui"/>
          <w:b/>
          <w:bCs/>
          <w:color w:val="374151"/>
          <w:sz w:val="28"/>
          <w:szCs w:val="28"/>
        </w:rPr>
      </w:pPr>
      <w:r w:rsidRPr="68B0C005">
        <w:rPr>
          <w:rFonts w:ascii="system-ui" w:eastAsia="system-ui" w:hAnsi="system-ui" w:cs="system-ui"/>
          <w:b/>
          <w:bCs/>
          <w:color w:val="374151"/>
          <w:sz w:val="28"/>
          <w:szCs w:val="28"/>
        </w:rPr>
        <w:t>Data Cleaning</w:t>
      </w:r>
      <w:r w:rsidR="45BBF102" w:rsidRPr="68B0C005">
        <w:rPr>
          <w:rFonts w:ascii="system-ui" w:eastAsia="system-ui" w:hAnsi="system-ui" w:cs="system-ui"/>
          <w:b/>
          <w:bCs/>
          <w:color w:val="374151"/>
          <w:sz w:val="28"/>
          <w:szCs w:val="28"/>
        </w:rPr>
        <w:t>:</w:t>
      </w:r>
      <w:r w:rsidRPr="68B0C005">
        <w:rPr>
          <w:rFonts w:ascii="system-ui" w:eastAsia="system-ui" w:hAnsi="system-ui" w:cs="system-ui"/>
          <w:b/>
          <w:bCs/>
          <w:color w:val="374151"/>
          <w:sz w:val="28"/>
          <w:szCs w:val="28"/>
        </w:rPr>
        <w:t xml:space="preserve"> </w:t>
      </w:r>
      <w:r w:rsidRPr="006221F9">
        <w:rPr>
          <w:rFonts w:ascii="system-ui" w:eastAsia="system-ui" w:hAnsi="system-ui" w:cs="system-ui"/>
          <w:color w:val="374151"/>
          <w:sz w:val="28"/>
          <w:szCs w:val="28"/>
        </w:rPr>
        <w:t xml:space="preserve">Remove duplicate records: Ensure that each transaction is unique and eliminate any duplicate </w:t>
      </w:r>
      <w:r w:rsidR="3FD98CC0" w:rsidRPr="006221F9">
        <w:rPr>
          <w:rFonts w:ascii="system-ui" w:eastAsia="system-ui" w:hAnsi="system-ui" w:cs="system-ui"/>
          <w:color w:val="374151"/>
          <w:sz w:val="28"/>
          <w:szCs w:val="28"/>
        </w:rPr>
        <w:t>entries Handle</w:t>
      </w:r>
      <w:r w:rsidRPr="006221F9">
        <w:rPr>
          <w:rFonts w:ascii="system-ui" w:eastAsia="system-ui" w:hAnsi="system-ui" w:cs="system-ui"/>
          <w:color w:val="374151"/>
          <w:sz w:val="28"/>
          <w:szCs w:val="28"/>
        </w:rPr>
        <w:t xml:space="preserve"> missing data: Address any missing or incomplete transaction records</w:t>
      </w:r>
      <w:r w:rsidR="1F2BFF59" w:rsidRPr="68B0C005">
        <w:rPr>
          <w:rFonts w:ascii="system-ui" w:eastAsia="system-ui" w:hAnsi="system-ui" w:cs="system-ui"/>
          <w:color w:val="374151"/>
          <w:sz w:val="24"/>
          <w:szCs w:val="24"/>
        </w:rPr>
        <w:t xml:space="preserve">. </w:t>
      </w:r>
    </w:p>
    <w:p w14:paraId="2C5DDA6C" w14:textId="682D84E0" w:rsidR="3FD25C62" w:rsidRPr="006221F9" w:rsidRDefault="3FD25C62" w:rsidP="68B0C005">
      <w:pPr>
        <w:pStyle w:val="ListParagraph"/>
        <w:numPr>
          <w:ilvl w:val="0"/>
          <w:numId w:val="4"/>
        </w:numPr>
        <w:spacing w:before="240" w:after="240"/>
        <w:jc w:val="both"/>
        <w:rPr>
          <w:sz w:val="28"/>
          <w:szCs w:val="28"/>
        </w:rPr>
      </w:pPr>
      <w:r w:rsidRPr="68B0C005">
        <w:rPr>
          <w:rFonts w:ascii="system-ui" w:eastAsia="system-ui" w:hAnsi="system-ui" w:cs="system-ui"/>
          <w:b/>
          <w:bCs/>
          <w:color w:val="374151"/>
          <w:sz w:val="28"/>
          <w:szCs w:val="28"/>
        </w:rPr>
        <w:t xml:space="preserve">Data </w:t>
      </w:r>
      <w:r w:rsidR="0D6F691B" w:rsidRPr="68B0C005">
        <w:rPr>
          <w:rFonts w:ascii="system-ui" w:eastAsia="system-ui" w:hAnsi="system-ui" w:cs="system-ui"/>
          <w:b/>
          <w:bCs/>
          <w:color w:val="374151"/>
          <w:sz w:val="28"/>
          <w:szCs w:val="28"/>
        </w:rPr>
        <w:t>Transformation: Transaction-level</w:t>
      </w:r>
      <w:r w:rsidRPr="68B0C005">
        <w:rPr>
          <w:rFonts w:ascii="system-ui" w:eastAsia="system-ui" w:hAnsi="system-ui" w:cs="system-ui"/>
          <w:b/>
          <w:bCs/>
          <w:color w:val="374151"/>
          <w:sz w:val="28"/>
          <w:szCs w:val="28"/>
        </w:rPr>
        <w:t xml:space="preserve"> data: </w:t>
      </w:r>
      <w:r w:rsidRPr="006221F9">
        <w:rPr>
          <w:rFonts w:ascii="system-ui" w:eastAsia="system-ui" w:hAnsi="system-ui" w:cs="system-ui"/>
          <w:color w:val="374151"/>
          <w:sz w:val="28"/>
          <w:szCs w:val="28"/>
        </w:rPr>
        <w:t>Organize the data at the transaction level, where each row represents a single purchase transaction, including details like transaction ID, date, and customer ID.</w:t>
      </w:r>
      <w:r w:rsidR="576A4E26" w:rsidRPr="006221F9">
        <w:rPr>
          <w:rFonts w:ascii="system-ui" w:eastAsia="system-ui" w:hAnsi="system-ui" w:cs="system-ui"/>
          <w:color w:val="374151"/>
          <w:sz w:val="28"/>
          <w:szCs w:val="28"/>
        </w:rPr>
        <w:t xml:space="preserve"> </w:t>
      </w:r>
    </w:p>
    <w:p w14:paraId="0C9EDC40" w14:textId="07A72FDB" w:rsidR="3FD25C62" w:rsidRDefault="3FD25C62" w:rsidP="68B0C005">
      <w:pPr>
        <w:pStyle w:val="ListParagraph"/>
        <w:numPr>
          <w:ilvl w:val="0"/>
          <w:numId w:val="4"/>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 xml:space="preserve">Data </w:t>
      </w:r>
      <w:r w:rsidR="3D235723" w:rsidRPr="68B0C005">
        <w:rPr>
          <w:rFonts w:ascii="system-ui" w:eastAsia="system-ui" w:hAnsi="system-ui" w:cs="system-ui"/>
          <w:b/>
          <w:bCs/>
          <w:color w:val="374151"/>
          <w:sz w:val="28"/>
          <w:szCs w:val="28"/>
        </w:rPr>
        <w:t>Aggregation: Calculate</w:t>
      </w:r>
      <w:r w:rsidRPr="68B0C005">
        <w:rPr>
          <w:rFonts w:ascii="system-ui" w:eastAsia="system-ui" w:hAnsi="system-ui" w:cs="system-ui"/>
          <w:color w:val="374151"/>
          <w:sz w:val="24"/>
          <w:szCs w:val="24"/>
        </w:rPr>
        <w:t xml:space="preserve"> </w:t>
      </w:r>
      <w:r w:rsidRPr="006221F9">
        <w:rPr>
          <w:rFonts w:ascii="system-ui" w:eastAsia="system-ui" w:hAnsi="system-ui" w:cs="system-ui"/>
          <w:color w:val="374151"/>
          <w:sz w:val="28"/>
          <w:szCs w:val="28"/>
        </w:rPr>
        <w:t>item frequencies</w:t>
      </w:r>
      <w:r w:rsidR="1A113027" w:rsidRPr="006221F9">
        <w:rPr>
          <w:rFonts w:ascii="system-ui" w:eastAsia="system-ui" w:hAnsi="system-ui" w:cs="system-ui"/>
          <w:color w:val="374151"/>
          <w:sz w:val="28"/>
          <w:szCs w:val="28"/>
        </w:rPr>
        <w:t xml:space="preserve"> used to </w:t>
      </w:r>
      <w:r w:rsidRPr="006221F9">
        <w:rPr>
          <w:rFonts w:ascii="system-ui" w:eastAsia="system-ui" w:hAnsi="system-ui" w:cs="system-ui"/>
          <w:color w:val="374151"/>
          <w:sz w:val="28"/>
          <w:szCs w:val="28"/>
        </w:rPr>
        <w:t>Determine how often each product appears in all transactions</w:t>
      </w:r>
      <w:r w:rsidR="54B41889" w:rsidRPr="006221F9">
        <w:rPr>
          <w:rFonts w:ascii="system-ui" w:eastAsia="system-ui" w:hAnsi="system-ui" w:cs="system-ui"/>
          <w:color w:val="374151"/>
          <w:sz w:val="28"/>
          <w:szCs w:val="28"/>
        </w:rPr>
        <w:t xml:space="preserve"> and </w:t>
      </w:r>
      <w:r w:rsidR="27BD907C" w:rsidRPr="006221F9">
        <w:rPr>
          <w:rFonts w:ascii="system-ui" w:eastAsia="system-ui" w:hAnsi="system-ui" w:cs="system-ui"/>
          <w:color w:val="374151"/>
          <w:sz w:val="28"/>
          <w:szCs w:val="28"/>
        </w:rPr>
        <w:t>calculate</w:t>
      </w:r>
      <w:r w:rsidRPr="006221F9">
        <w:rPr>
          <w:rFonts w:ascii="system-ui" w:eastAsia="system-ui" w:hAnsi="system-ui" w:cs="system-ui"/>
          <w:color w:val="374151"/>
          <w:sz w:val="28"/>
          <w:szCs w:val="28"/>
        </w:rPr>
        <w:t xml:space="preserve"> the support of </w:t>
      </w:r>
      <w:proofErr w:type="spellStart"/>
      <w:r w:rsidR="238B3F52" w:rsidRPr="006221F9">
        <w:rPr>
          <w:rFonts w:ascii="system-ui" w:eastAsia="system-ui" w:hAnsi="system-ui" w:cs="system-ui"/>
          <w:color w:val="374151"/>
          <w:sz w:val="28"/>
          <w:szCs w:val="28"/>
        </w:rPr>
        <w:t>itemset</w:t>
      </w:r>
      <w:proofErr w:type="spellEnd"/>
      <w:r w:rsidR="238B3F52" w:rsidRPr="68B0C005">
        <w:rPr>
          <w:rFonts w:ascii="system-ui" w:eastAsia="system-ui" w:hAnsi="system-ui" w:cs="system-ui"/>
          <w:color w:val="374151"/>
          <w:sz w:val="24"/>
          <w:szCs w:val="24"/>
        </w:rPr>
        <w:t>.</w:t>
      </w:r>
      <w:r w:rsidRPr="68B0C005">
        <w:rPr>
          <w:rFonts w:ascii="system-ui" w:eastAsia="system-ui" w:hAnsi="system-ui" w:cs="system-ui"/>
          <w:color w:val="374151"/>
          <w:sz w:val="24"/>
          <w:szCs w:val="24"/>
        </w:rPr>
        <w:t xml:space="preserve"> </w:t>
      </w:r>
    </w:p>
    <w:p w14:paraId="615CD46D" w14:textId="3B38410D" w:rsidR="34A47EEA" w:rsidRDefault="34A47EEA" w:rsidP="68B0C005">
      <w:p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3.Association Analysis:</w:t>
      </w:r>
      <w:r w:rsidRPr="68B0C005">
        <w:rPr>
          <w:rFonts w:ascii="system-ui" w:eastAsia="system-ui" w:hAnsi="system-ui" w:cs="system-ui"/>
          <w:color w:val="374151"/>
          <w:sz w:val="24"/>
          <w:szCs w:val="24"/>
        </w:rPr>
        <w:t xml:space="preserve"> </w:t>
      </w:r>
      <w:r w:rsidR="529BD6B4" w:rsidRPr="006221F9">
        <w:rPr>
          <w:rFonts w:ascii="system-ui" w:eastAsia="system-ui" w:hAnsi="system-ui" w:cs="system-ui"/>
          <w:color w:val="374151"/>
          <w:sz w:val="28"/>
          <w:szCs w:val="28"/>
        </w:rPr>
        <w:t>I</w:t>
      </w:r>
      <w:r w:rsidRPr="006221F9">
        <w:rPr>
          <w:rFonts w:ascii="system-ui" w:eastAsia="system-ui" w:hAnsi="system-ui" w:cs="system-ui"/>
          <w:color w:val="374151"/>
          <w:sz w:val="28"/>
          <w:szCs w:val="28"/>
        </w:rPr>
        <w:t>t is a data mining technique commonly used in market basket insights to discover patterns and associations between products that are frequently purchased together</w:t>
      </w:r>
      <w:bookmarkStart w:id="0" w:name="_Int_qJ62A6gi"/>
      <w:r w:rsidRPr="68B0C005">
        <w:rPr>
          <w:rFonts w:ascii="system-ui" w:eastAsia="system-ui" w:hAnsi="system-ui" w:cs="system-ui"/>
          <w:color w:val="374151"/>
          <w:sz w:val="24"/>
          <w:szCs w:val="24"/>
        </w:rPr>
        <w:t xml:space="preserve">.  </w:t>
      </w:r>
      <w:bookmarkEnd w:id="0"/>
    </w:p>
    <w:p w14:paraId="3FDAB875" w14:textId="377047C8" w:rsidR="34A47EEA" w:rsidRDefault="34A47EEA" w:rsidP="68B0C005">
      <w:pPr>
        <w:pStyle w:val="ListParagraph"/>
        <w:numPr>
          <w:ilvl w:val="0"/>
          <w:numId w:val="2"/>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 xml:space="preserve">Data </w:t>
      </w:r>
      <w:r w:rsidR="32644255" w:rsidRPr="68B0C005">
        <w:rPr>
          <w:rFonts w:ascii="system-ui" w:eastAsia="system-ui" w:hAnsi="system-ui" w:cs="system-ui"/>
          <w:b/>
          <w:bCs/>
          <w:color w:val="374151"/>
          <w:sz w:val="28"/>
          <w:szCs w:val="28"/>
        </w:rPr>
        <w:t xml:space="preserve">Preparation: </w:t>
      </w:r>
      <w:r w:rsidR="32644255" w:rsidRPr="006221F9">
        <w:rPr>
          <w:rFonts w:ascii="system-ui" w:eastAsia="system-ui" w:hAnsi="system-ui" w:cs="system-ui"/>
          <w:color w:val="374151"/>
          <w:sz w:val="28"/>
          <w:szCs w:val="28"/>
        </w:rPr>
        <w:t xml:space="preserve">start </w:t>
      </w:r>
      <w:r w:rsidRPr="006221F9">
        <w:rPr>
          <w:rFonts w:ascii="system-ui" w:eastAsia="system-ui" w:hAnsi="system-ui" w:cs="system-ui"/>
          <w:color w:val="374151"/>
          <w:sz w:val="28"/>
          <w:szCs w:val="28"/>
        </w:rPr>
        <w:t>with preprocessed transaction data, where each row represents a transaction, and the columns represent products (often encoded as binary values indicating presence or absence</w:t>
      </w:r>
    </w:p>
    <w:p w14:paraId="69BD3D13" w14:textId="2F79A216" w:rsidR="34A47EEA" w:rsidRDefault="34A47EEA" w:rsidP="68B0C005">
      <w:pPr>
        <w:pStyle w:val="ListParagraph"/>
        <w:numPr>
          <w:ilvl w:val="0"/>
          <w:numId w:val="2"/>
        </w:numPr>
        <w:spacing w:before="240" w:after="240"/>
        <w:jc w:val="both"/>
        <w:rPr>
          <w:rFonts w:ascii="system-ui" w:eastAsia="system-ui" w:hAnsi="system-ui" w:cs="system-ui"/>
          <w:color w:val="374151"/>
          <w:sz w:val="24"/>
          <w:szCs w:val="24"/>
        </w:rPr>
      </w:pPr>
      <w:r w:rsidRPr="68B0C005">
        <w:rPr>
          <w:rFonts w:ascii="system-ui" w:eastAsia="system-ui" w:hAnsi="system-ui" w:cs="system-ui"/>
          <w:color w:val="374151"/>
          <w:sz w:val="24"/>
          <w:szCs w:val="24"/>
        </w:rPr>
        <w:t xml:space="preserve"> </w:t>
      </w:r>
      <w:r w:rsidRPr="68B0C005">
        <w:rPr>
          <w:rFonts w:ascii="system-ui" w:eastAsia="system-ui" w:hAnsi="system-ui" w:cs="system-ui"/>
          <w:b/>
          <w:bCs/>
          <w:color w:val="374151"/>
          <w:sz w:val="28"/>
          <w:szCs w:val="28"/>
        </w:rPr>
        <w:t xml:space="preserve">Generate Association </w:t>
      </w:r>
      <w:r w:rsidR="46C8D516" w:rsidRPr="68B0C005">
        <w:rPr>
          <w:rFonts w:ascii="system-ui" w:eastAsia="system-ui" w:hAnsi="system-ui" w:cs="system-ui"/>
          <w:b/>
          <w:bCs/>
          <w:color w:val="374151"/>
          <w:sz w:val="28"/>
          <w:szCs w:val="28"/>
        </w:rPr>
        <w:t>Rules</w:t>
      </w:r>
      <w:r w:rsidR="0C07C072" w:rsidRPr="68B0C005">
        <w:rPr>
          <w:rFonts w:ascii="system-ui" w:eastAsia="system-ui" w:hAnsi="system-ui" w:cs="system-ui"/>
          <w:b/>
          <w:bCs/>
          <w:color w:val="374151"/>
          <w:sz w:val="28"/>
          <w:szCs w:val="28"/>
        </w:rPr>
        <w:t xml:space="preserve">: </w:t>
      </w:r>
      <w:r w:rsidRPr="006221F9">
        <w:rPr>
          <w:rFonts w:ascii="system-ui" w:eastAsia="system-ui" w:hAnsi="system-ui" w:cs="system-ui"/>
          <w:color w:val="374151"/>
          <w:sz w:val="28"/>
          <w:szCs w:val="28"/>
        </w:rPr>
        <w:t xml:space="preserve">frequent </w:t>
      </w:r>
      <w:proofErr w:type="spellStart"/>
      <w:r w:rsidR="7C84D99B" w:rsidRPr="006221F9">
        <w:rPr>
          <w:rFonts w:ascii="system-ui" w:eastAsia="system-ui" w:hAnsi="system-ui" w:cs="system-ui"/>
          <w:color w:val="374151"/>
          <w:sz w:val="28"/>
          <w:szCs w:val="28"/>
        </w:rPr>
        <w:t>itemset</w:t>
      </w:r>
      <w:proofErr w:type="spellEnd"/>
      <w:r w:rsidRPr="006221F9">
        <w:rPr>
          <w:rFonts w:ascii="system-ui" w:eastAsia="system-ui" w:hAnsi="system-ui" w:cs="system-ui"/>
          <w:color w:val="374151"/>
          <w:sz w:val="28"/>
          <w:szCs w:val="28"/>
        </w:rPr>
        <w:t xml:space="preserve"> </w:t>
      </w:r>
      <w:r w:rsidR="77D6F3DD" w:rsidRPr="006221F9">
        <w:rPr>
          <w:rFonts w:ascii="system-ui" w:eastAsia="system-ui" w:hAnsi="system-ui" w:cs="system-ui"/>
          <w:color w:val="374151"/>
          <w:sz w:val="28"/>
          <w:szCs w:val="28"/>
        </w:rPr>
        <w:t>generates</w:t>
      </w:r>
      <w:r w:rsidRPr="006221F9">
        <w:rPr>
          <w:rFonts w:ascii="system-ui" w:eastAsia="system-ui" w:hAnsi="system-ui" w:cs="system-ui"/>
          <w:color w:val="374151"/>
          <w:sz w:val="28"/>
          <w:szCs w:val="28"/>
        </w:rPr>
        <w:t xml:space="preserve"> association rules that meet predefined criteria (e.g., minimum support, minimum confidence). Association rules consist of an antecedent (the "if" part) and a consequent (the "then" part). For example, "If A is purchased, then B is also purchased</w:t>
      </w:r>
      <w:r w:rsidRPr="68B0C005">
        <w:rPr>
          <w:rFonts w:ascii="system-ui" w:eastAsia="system-ui" w:hAnsi="system-ui" w:cs="system-ui"/>
          <w:color w:val="374151"/>
          <w:sz w:val="24"/>
          <w:szCs w:val="24"/>
        </w:rPr>
        <w:t>."</w:t>
      </w:r>
    </w:p>
    <w:p w14:paraId="79F6B98B" w14:textId="441383A6" w:rsidR="7F8B5605" w:rsidRPr="00472192" w:rsidRDefault="7F8B5605" w:rsidP="68B0C005">
      <w:pPr>
        <w:spacing w:after="300"/>
        <w:jc w:val="both"/>
        <w:rPr>
          <w:rFonts w:ascii="system-ui" w:eastAsia="system-ui" w:hAnsi="system-ui" w:cs="system-ui"/>
          <w:b/>
          <w:bCs/>
          <w:color w:val="374151"/>
          <w:sz w:val="28"/>
          <w:szCs w:val="28"/>
        </w:rPr>
      </w:pPr>
      <w:r w:rsidRPr="68B0C005">
        <w:rPr>
          <w:rFonts w:ascii="system-ui" w:eastAsia="system-ui" w:hAnsi="system-ui" w:cs="system-ui"/>
          <w:b/>
          <w:bCs/>
          <w:color w:val="374151"/>
          <w:sz w:val="28"/>
          <w:szCs w:val="28"/>
        </w:rPr>
        <w:t>4.Insight Generation:</w:t>
      </w:r>
      <w:r w:rsidR="77FB7681" w:rsidRPr="68B0C005">
        <w:rPr>
          <w:rFonts w:ascii="system-ui" w:eastAsia="system-ui" w:hAnsi="system-ui" w:cs="system-ui"/>
          <w:color w:val="374151"/>
          <w:sz w:val="24"/>
          <w:szCs w:val="24"/>
        </w:rPr>
        <w:t xml:space="preserve"> </w:t>
      </w:r>
      <w:r w:rsidR="77FB7681" w:rsidRPr="00472192">
        <w:rPr>
          <w:rFonts w:ascii="system-ui" w:eastAsia="system-ui" w:hAnsi="system-ui" w:cs="system-ui"/>
          <w:color w:val="374151"/>
          <w:sz w:val="28"/>
          <w:szCs w:val="28"/>
        </w:rPr>
        <w:t>Generating insights from market basket analysis involves extracting meaningful and actionable information from the patterns and associations discovered in customer transaction data. Here's how to generate insights from market basket insights:</w:t>
      </w:r>
    </w:p>
    <w:p w14:paraId="1D872334" w14:textId="1B9B148E" w:rsidR="77FB7681" w:rsidRDefault="77FB7681"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Identify Frequent Item sets</w:t>
      </w:r>
      <w:r w:rsidRPr="68B0C005">
        <w:rPr>
          <w:rFonts w:ascii="system-ui" w:eastAsia="system-ui" w:hAnsi="system-ui" w:cs="system-ui"/>
          <w:b/>
          <w:bCs/>
          <w:color w:val="374151"/>
          <w:sz w:val="24"/>
          <w:szCs w:val="24"/>
        </w:rPr>
        <w:t>:</w:t>
      </w:r>
      <w:r w:rsidR="30BDF771" w:rsidRPr="68B0C005">
        <w:rPr>
          <w:rFonts w:ascii="system-ui" w:eastAsia="system-ui" w:hAnsi="system-ui" w:cs="system-ui"/>
          <w:b/>
          <w:bCs/>
          <w:color w:val="374151"/>
          <w:sz w:val="24"/>
          <w:szCs w:val="24"/>
        </w:rPr>
        <w:t xml:space="preserve"> </w:t>
      </w:r>
      <w:r w:rsidRPr="00472192">
        <w:rPr>
          <w:rFonts w:ascii="system-ui" w:eastAsia="system-ui" w:hAnsi="system-ui" w:cs="system-ui"/>
          <w:color w:val="374151"/>
          <w:sz w:val="28"/>
          <w:szCs w:val="28"/>
        </w:rPr>
        <w:t xml:space="preserve">Use an algorithm like </w:t>
      </w:r>
      <w:proofErr w:type="spellStart"/>
      <w:r w:rsidRPr="00472192">
        <w:rPr>
          <w:rFonts w:ascii="system-ui" w:eastAsia="system-ui" w:hAnsi="system-ui" w:cs="system-ui"/>
          <w:color w:val="374151"/>
          <w:sz w:val="28"/>
          <w:szCs w:val="28"/>
        </w:rPr>
        <w:t>Apriori</w:t>
      </w:r>
      <w:proofErr w:type="spellEnd"/>
      <w:r w:rsidRPr="00472192">
        <w:rPr>
          <w:rFonts w:ascii="system-ui" w:eastAsia="system-ui" w:hAnsi="system-ui" w:cs="system-ui"/>
          <w:color w:val="374151"/>
          <w:sz w:val="28"/>
          <w:szCs w:val="28"/>
        </w:rPr>
        <w:t xml:space="preserve"> to identify item</w:t>
      </w:r>
      <w:r w:rsidR="00472192">
        <w:rPr>
          <w:rFonts w:ascii="system-ui" w:eastAsia="system-ui" w:hAnsi="system-ui" w:cs="system-ui"/>
          <w:color w:val="374151"/>
          <w:sz w:val="28"/>
          <w:szCs w:val="28"/>
        </w:rPr>
        <w:t xml:space="preserve"> </w:t>
      </w:r>
      <w:r w:rsidRPr="00472192">
        <w:rPr>
          <w:rFonts w:ascii="system-ui" w:eastAsia="system-ui" w:hAnsi="system-ui" w:cs="system-ui"/>
          <w:color w:val="374151"/>
          <w:sz w:val="28"/>
          <w:szCs w:val="28"/>
        </w:rPr>
        <w:t>sets (combinations of products) that occur frequently in customer transactions. Set a minimum support threshold to filter out less frequent item</w:t>
      </w:r>
      <w:r w:rsidR="00472192">
        <w:rPr>
          <w:rFonts w:ascii="system-ui" w:eastAsia="system-ui" w:hAnsi="system-ui" w:cs="system-ui"/>
          <w:color w:val="374151"/>
          <w:sz w:val="28"/>
          <w:szCs w:val="28"/>
        </w:rPr>
        <w:t xml:space="preserve"> </w:t>
      </w:r>
      <w:r w:rsidRPr="00472192">
        <w:rPr>
          <w:rFonts w:ascii="system-ui" w:eastAsia="system-ui" w:hAnsi="system-ui" w:cs="system-ui"/>
          <w:color w:val="374151"/>
          <w:sz w:val="28"/>
          <w:szCs w:val="28"/>
        </w:rPr>
        <w:t>sets</w:t>
      </w:r>
      <w:r w:rsidRPr="68B0C005">
        <w:rPr>
          <w:rFonts w:ascii="system-ui" w:eastAsia="system-ui" w:hAnsi="system-ui" w:cs="system-ui"/>
          <w:color w:val="374151"/>
          <w:sz w:val="24"/>
          <w:szCs w:val="24"/>
        </w:rPr>
        <w:t>.</w:t>
      </w:r>
    </w:p>
    <w:p w14:paraId="4BF0AC3A" w14:textId="7C50D969" w:rsidR="77FB7681" w:rsidRDefault="77FB7681"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Generate Association Rules</w:t>
      </w:r>
      <w:r w:rsidRPr="68B0C005">
        <w:rPr>
          <w:rFonts w:ascii="system-ui" w:eastAsia="system-ui" w:hAnsi="system-ui" w:cs="system-ui"/>
          <w:b/>
          <w:bCs/>
          <w:color w:val="374151"/>
          <w:sz w:val="24"/>
          <w:szCs w:val="24"/>
        </w:rPr>
        <w:t>:</w:t>
      </w:r>
      <w:r w:rsidR="00472192">
        <w:rPr>
          <w:rFonts w:ascii="system-ui" w:eastAsia="system-ui" w:hAnsi="system-ui" w:cs="system-ui"/>
          <w:b/>
          <w:bCs/>
          <w:color w:val="374151"/>
          <w:sz w:val="24"/>
          <w:szCs w:val="24"/>
        </w:rPr>
        <w:t xml:space="preserve"> </w:t>
      </w:r>
      <w:r w:rsidRPr="0029214C">
        <w:rPr>
          <w:rFonts w:ascii="system-ui" w:eastAsia="system-ui" w:hAnsi="system-ui" w:cs="system-ui"/>
          <w:color w:val="374151"/>
          <w:sz w:val="28"/>
          <w:szCs w:val="28"/>
        </w:rPr>
        <w:t xml:space="preserve">From the frequent </w:t>
      </w:r>
      <w:proofErr w:type="spellStart"/>
      <w:r w:rsidR="484EB8D7" w:rsidRPr="0029214C">
        <w:rPr>
          <w:rFonts w:ascii="system-ui" w:eastAsia="system-ui" w:hAnsi="system-ui" w:cs="system-ui"/>
          <w:color w:val="374151"/>
          <w:sz w:val="28"/>
          <w:szCs w:val="28"/>
        </w:rPr>
        <w:t>itemset</w:t>
      </w:r>
      <w:proofErr w:type="spellEnd"/>
      <w:r w:rsidRPr="0029214C">
        <w:rPr>
          <w:rFonts w:ascii="system-ui" w:eastAsia="system-ui" w:hAnsi="system-ui" w:cs="system-ui"/>
          <w:color w:val="374151"/>
          <w:sz w:val="28"/>
          <w:szCs w:val="28"/>
        </w:rPr>
        <w:t xml:space="preserve"> </w:t>
      </w:r>
      <w:r w:rsidR="271CF94E" w:rsidRPr="0029214C">
        <w:rPr>
          <w:rFonts w:ascii="system-ui" w:eastAsia="system-ui" w:hAnsi="system-ui" w:cs="system-ui"/>
          <w:color w:val="374151"/>
          <w:sz w:val="28"/>
          <w:szCs w:val="28"/>
        </w:rPr>
        <w:t>they generate</w:t>
      </w:r>
      <w:r w:rsidRPr="0029214C">
        <w:rPr>
          <w:rFonts w:ascii="system-ui" w:eastAsia="system-ui" w:hAnsi="system-ui" w:cs="system-ui"/>
          <w:color w:val="374151"/>
          <w:sz w:val="28"/>
          <w:szCs w:val="28"/>
        </w:rPr>
        <w:t xml:space="preserve"> association rules that specify relationships between products. These rules consist of an antecedent (the "if" part) and a consequent (the "then" part).</w:t>
      </w:r>
    </w:p>
    <w:p w14:paraId="1261995B" w14:textId="6904E035" w:rsidR="77FB7681" w:rsidRPr="0029214C" w:rsidRDefault="77FB7681"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Rank Rules by Metrics:</w:t>
      </w:r>
      <w:r w:rsidR="377FFC2C" w:rsidRPr="68B0C005">
        <w:rPr>
          <w:rFonts w:ascii="system-ui" w:eastAsia="system-ui" w:hAnsi="system-ui" w:cs="system-ui"/>
          <w:b/>
          <w:bCs/>
          <w:color w:val="374151"/>
          <w:sz w:val="24"/>
          <w:szCs w:val="24"/>
        </w:rPr>
        <w:t xml:space="preserve"> </w:t>
      </w:r>
      <w:r w:rsidRPr="0029214C">
        <w:rPr>
          <w:rFonts w:ascii="system-ui" w:eastAsia="system-ui" w:hAnsi="system-ui" w:cs="system-ui"/>
          <w:color w:val="374151"/>
          <w:sz w:val="28"/>
          <w:szCs w:val="28"/>
        </w:rPr>
        <w:t>Calculate key metrics like support, confidence, and lift for each association rule. Rank the rules based on these metrics to prioritize the most interesting and actionable ones.</w:t>
      </w:r>
    </w:p>
    <w:p w14:paraId="07A9D9B3" w14:textId="70E4BA21" w:rsidR="1B5830CA" w:rsidRDefault="1B5830CA" w:rsidP="68B0C005">
      <w:pPr>
        <w:spacing w:before="240" w:after="240"/>
        <w:jc w:val="both"/>
      </w:pPr>
      <w:r w:rsidRPr="68B0C005">
        <w:rPr>
          <w:rFonts w:ascii="system-ui" w:eastAsia="system-ui" w:hAnsi="system-ui" w:cs="system-ui"/>
          <w:b/>
          <w:bCs/>
          <w:color w:val="374151"/>
          <w:sz w:val="28"/>
          <w:szCs w:val="28"/>
        </w:rPr>
        <w:t>5.Visualization:</w:t>
      </w:r>
      <w:r w:rsidR="712AD2E0" w:rsidRPr="68B0C005">
        <w:rPr>
          <w:rFonts w:ascii="system-ui" w:eastAsia="system-ui" w:hAnsi="system-ui" w:cs="system-ui"/>
          <w:color w:val="343541"/>
          <w:sz w:val="24"/>
          <w:szCs w:val="24"/>
        </w:rPr>
        <w:t xml:space="preserve"> </w:t>
      </w:r>
      <w:r w:rsidR="61A7707B" w:rsidRPr="0029214C">
        <w:rPr>
          <w:rFonts w:ascii="system-ui" w:eastAsia="system-ui" w:hAnsi="system-ui" w:cs="system-ui"/>
          <w:color w:val="343541"/>
          <w:sz w:val="28"/>
          <w:szCs w:val="28"/>
        </w:rPr>
        <w:t>It</w:t>
      </w:r>
      <w:r w:rsidR="712AD2E0" w:rsidRPr="0029214C">
        <w:rPr>
          <w:rFonts w:ascii="system-ui" w:eastAsia="system-ui" w:hAnsi="system-ui" w:cs="system-ui"/>
          <w:color w:val="374151"/>
          <w:sz w:val="28"/>
          <w:szCs w:val="28"/>
        </w:rPr>
        <w:t xml:space="preserve"> is a powerful way to communicate and interpret the patterns and associations discovered through market basket analysis. Here are some common visualization techniques for market basket insights</w:t>
      </w:r>
      <w:r w:rsidR="712AD2E0" w:rsidRPr="68B0C005">
        <w:rPr>
          <w:rFonts w:ascii="system-ui" w:eastAsia="system-ui" w:hAnsi="system-ui" w:cs="system-ui"/>
          <w:color w:val="374151"/>
          <w:sz w:val="24"/>
          <w:szCs w:val="24"/>
        </w:rPr>
        <w:t>:</w:t>
      </w:r>
    </w:p>
    <w:p w14:paraId="70F72863" w14:textId="650B04D5" w:rsidR="712AD2E0" w:rsidRDefault="712AD2E0"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Bar Charts:</w:t>
      </w:r>
      <w:r w:rsidR="00C145B4">
        <w:rPr>
          <w:rFonts w:ascii="system-ui" w:eastAsia="system-ui" w:hAnsi="system-ui" w:cs="system-ui"/>
          <w:b/>
          <w:bCs/>
          <w:color w:val="374151"/>
          <w:sz w:val="28"/>
          <w:szCs w:val="28"/>
        </w:rPr>
        <w:t xml:space="preserve"> </w:t>
      </w:r>
      <w:r w:rsidRPr="0029214C">
        <w:rPr>
          <w:rFonts w:ascii="system-ui" w:eastAsia="system-ui" w:hAnsi="system-ui" w:cs="system-ui"/>
          <w:color w:val="374151"/>
          <w:sz w:val="28"/>
          <w:szCs w:val="28"/>
        </w:rPr>
        <w:t>Create bar charts to display the top N association rules with the highest support or confidence. This simplifies the presentation of key insights</w:t>
      </w:r>
      <w:r w:rsidRPr="68B0C005">
        <w:rPr>
          <w:rFonts w:ascii="system-ui" w:eastAsia="system-ui" w:hAnsi="system-ui" w:cs="system-ui"/>
          <w:color w:val="374151"/>
          <w:sz w:val="24"/>
          <w:szCs w:val="24"/>
        </w:rPr>
        <w:t>.</w:t>
      </w:r>
    </w:p>
    <w:p w14:paraId="4E0E062D" w14:textId="4BABBDA0" w:rsidR="712AD2E0" w:rsidRDefault="712AD2E0"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Scatter Plots:</w:t>
      </w:r>
      <w:r w:rsidR="0029214C">
        <w:rPr>
          <w:rFonts w:ascii="system-ui" w:eastAsia="system-ui" w:hAnsi="system-ui" w:cs="system-ui"/>
          <w:b/>
          <w:bCs/>
          <w:color w:val="374151"/>
          <w:sz w:val="28"/>
          <w:szCs w:val="28"/>
        </w:rPr>
        <w:t xml:space="preserve"> </w:t>
      </w:r>
      <w:r w:rsidRPr="0029214C">
        <w:rPr>
          <w:rFonts w:ascii="system-ui" w:eastAsia="system-ui" w:hAnsi="system-ui" w:cs="system-ui"/>
          <w:color w:val="374151"/>
          <w:sz w:val="28"/>
          <w:szCs w:val="28"/>
        </w:rPr>
        <w:t>Use scatter plots to visualize the relationship between support and confidence for each rule. This can help identify rules that have high support but lower confidence or vice versa</w:t>
      </w:r>
      <w:r w:rsidRPr="68B0C005">
        <w:rPr>
          <w:rFonts w:ascii="system-ui" w:eastAsia="system-ui" w:hAnsi="system-ui" w:cs="system-ui"/>
          <w:color w:val="374151"/>
          <w:sz w:val="24"/>
          <w:szCs w:val="24"/>
        </w:rPr>
        <w:t>.</w:t>
      </w:r>
    </w:p>
    <w:p w14:paraId="1107BFAC" w14:textId="3BB4FC2A" w:rsidR="712AD2E0" w:rsidRDefault="712AD2E0"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Venn Diagrams:</w:t>
      </w:r>
      <w:r w:rsidR="0029214C">
        <w:rPr>
          <w:rFonts w:ascii="system-ui" w:eastAsia="system-ui" w:hAnsi="system-ui" w:cs="system-ui"/>
          <w:b/>
          <w:bCs/>
          <w:color w:val="374151"/>
          <w:sz w:val="28"/>
          <w:szCs w:val="28"/>
        </w:rPr>
        <w:t xml:space="preserve"> </w:t>
      </w:r>
      <w:r w:rsidRPr="0029214C">
        <w:rPr>
          <w:rFonts w:ascii="system-ui" w:eastAsia="system-ui" w:hAnsi="system-ui" w:cs="system-ui"/>
          <w:color w:val="374151"/>
          <w:sz w:val="28"/>
          <w:szCs w:val="28"/>
        </w:rPr>
        <w:t>Venn diagrams can show the intersections and overlaps between product sets, helping to highlight commonalities and differences</w:t>
      </w:r>
      <w:r w:rsidRPr="68B0C005">
        <w:rPr>
          <w:rFonts w:ascii="system-ui" w:eastAsia="system-ui" w:hAnsi="system-ui" w:cs="system-ui"/>
          <w:color w:val="374151"/>
          <w:sz w:val="24"/>
          <w:szCs w:val="24"/>
        </w:rPr>
        <w:t>.</w:t>
      </w:r>
    </w:p>
    <w:p w14:paraId="47059F2D" w14:textId="55F01184" w:rsidR="47607978" w:rsidRDefault="47607978" w:rsidP="68B0C005">
      <w:pPr>
        <w:spacing w:after="30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 xml:space="preserve">6.Business </w:t>
      </w:r>
      <w:r w:rsidR="19573BAA" w:rsidRPr="68B0C005">
        <w:rPr>
          <w:rFonts w:ascii="system-ui" w:eastAsia="system-ui" w:hAnsi="system-ui" w:cs="system-ui"/>
          <w:b/>
          <w:bCs/>
          <w:color w:val="374151"/>
          <w:sz w:val="28"/>
          <w:szCs w:val="28"/>
        </w:rPr>
        <w:t>Recommendation: Market</w:t>
      </w:r>
      <w:r w:rsidR="1A586F90" w:rsidRPr="68B0C005">
        <w:rPr>
          <w:rFonts w:ascii="system-ui" w:eastAsia="system-ui" w:hAnsi="system-ui" w:cs="system-ui"/>
          <w:color w:val="374151"/>
          <w:sz w:val="24"/>
          <w:szCs w:val="24"/>
        </w:rPr>
        <w:t xml:space="preserve"> </w:t>
      </w:r>
      <w:r w:rsidR="008738B4" w:rsidRPr="0029214C">
        <w:rPr>
          <w:rFonts w:ascii="system-ui" w:eastAsia="system-ui" w:hAnsi="system-ui" w:cs="system-ui"/>
          <w:color w:val="374151"/>
          <w:sz w:val="28"/>
          <w:szCs w:val="28"/>
        </w:rPr>
        <w:t>B</w:t>
      </w:r>
      <w:r w:rsidR="1A586F90" w:rsidRPr="0029214C">
        <w:rPr>
          <w:rFonts w:ascii="system-ui" w:eastAsia="system-ui" w:hAnsi="system-ui" w:cs="system-ui"/>
          <w:color w:val="374151"/>
          <w:sz w:val="28"/>
          <w:szCs w:val="28"/>
        </w:rPr>
        <w:t>asket insights provide valuable information about customer purchasing behavior and the relationships between products. Leveraging these insights effectively can lead to various business recommendations and strategies aimed at improving sales, customer satisfaction, and overall profitability. Here are some business recommendations based on market basket insights</w:t>
      </w:r>
      <w:r w:rsidR="1A586F90" w:rsidRPr="68B0C005">
        <w:rPr>
          <w:rFonts w:ascii="system-ui" w:eastAsia="system-ui" w:hAnsi="system-ui" w:cs="system-ui"/>
          <w:color w:val="374151"/>
          <w:sz w:val="24"/>
          <w:szCs w:val="24"/>
        </w:rPr>
        <w:t>:</w:t>
      </w:r>
    </w:p>
    <w:p w14:paraId="18C5CD4F" w14:textId="538D32C9" w:rsidR="1A586F90" w:rsidRPr="0029214C" w:rsidRDefault="1A586F90" w:rsidP="68B0C005">
      <w:pPr>
        <w:pStyle w:val="ListParagraph"/>
        <w:numPr>
          <w:ilvl w:val="0"/>
          <w:numId w:val="5"/>
        </w:numPr>
        <w:spacing w:before="240" w:after="240"/>
        <w:jc w:val="both"/>
        <w:rPr>
          <w:rFonts w:ascii="system-ui" w:eastAsia="system-ui" w:hAnsi="system-ui" w:cs="system-ui"/>
          <w:color w:val="374151"/>
          <w:sz w:val="28"/>
          <w:szCs w:val="28"/>
        </w:rPr>
      </w:pPr>
      <w:r w:rsidRPr="68B0C005">
        <w:rPr>
          <w:rFonts w:ascii="system-ui" w:eastAsia="system-ui" w:hAnsi="system-ui" w:cs="system-ui"/>
          <w:b/>
          <w:bCs/>
          <w:color w:val="374151"/>
          <w:sz w:val="28"/>
          <w:szCs w:val="28"/>
        </w:rPr>
        <w:t>Cross-Selling and Product Bundling</w:t>
      </w:r>
      <w:r w:rsidRPr="0029214C">
        <w:rPr>
          <w:rFonts w:ascii="system-ui" w:eastAsia="system-ui" w:hAnsi="system-ui" w:cs="system-ui"/>
          <w:color w:val="374151"/>
          <w:sz w:val="28"/>
          <w:szCs w:val="28"/>
        </w:rPr>
        <w:t>: Identify frequently associated products and create bundles or packages that include these items. Promote these bundles to encourage cross-selling.</w:t>
      </w:r>
    </w:p>
    <w:p w14:paraId="47C20357" w14:textId="09F400E9" w:rsidR="1A586F90" w:rsidRDefault="1A586F90"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 xml:space="preserve">Store Layout and </w:t>
      </w:r>
      <w:r w:rsidR="2A1EE52B" w:rsidRPr="68B0C005">
        <w:rPr>
          <w:rFonts w:ascii="system-ui" w:eastAsia="system-ui" w:hAnsi="system-ui" w:cs="system-ui"/>
          <w:b/>
          <w:bCs/>
          <w:color w:val="374151"/>
          <w:sz w:val="28"/>
          <w:szCs w:val="28"/>
        </w:rPr>
        <w:t xml:space="preserve">Merchandising: </w:t>
      </w:r>
      <w:r w:rsidR="57FC20DB" w:rsidRPr="0029214C">
        <w:rPr>
          <w:rFonts w:ascii="system-ui" w:eastAsia="system-ui" w:hAnsi="system-ui" w:cs="system-ui"/>
          <w:color w:val="374151"/>
          <w:sz w:val="28"/>
          <w:szCs w:val="28"/>
        </w:rPr>
        <w:t>place</w:t>
      </w:r>
      <w:r w:rsidRPr="0029214C">
        <w:rPr>
          <w:rFonts w:ascii="system-ui" w:eastAsia="system-ui" w:hAnsi="system-ui" w:cs="system-ui"/>
          <w:b/>
          <w:bCs/>
          <w:color w:val="374151"/>
          <w:sz w:val="28"/>
          <w:szCs w:val="28"/>
        </w:rPr>
        <w:t xml:space="preserve"> </w:t>
      </w:r>
      <w:r w:rsidRPr="0029214C">
        <w:rPr>
          <w:rFonts w:ascii="system-ui" w:eastAsia="system-ui" w:hAnsi="system-ui" w:cs="system-ui"/>
          <w:color w:val="374151"/>
          <w:sz w:val="28"/>
          <w:szCs w:val="28"/>
        </w:rPr>
        <w:t>frequently associated products near each other in physical stores to make it convenient for customers to find them</w:t>
      </w:r>
      <w:r w:rsidRPr="68B0C005">
        <w:rPr>
          <w:rFonts w:ascii="system-ui" w:eastAsia="system-ui" w:hAnsi="system-ui" w:cs="system-ui"/>
          <w:color w:val="374151"/>
          <w:sz w:val="24"/>
          <w:szCs w:val="24"/>
        </w:rPr>
        <w:t>.</w:t>
      </w:r>
    </w:p>
    <w:p w14:paraId="5B652B9E" w14:textId="0CC3A2E5" w:rsidR="1A586F90" w:rsidRDefault="1A586F90" w:rsidP="68B0C005">
      <w:pPr>
        <w:pStyle w:val="ListParagraph"/>
        <w:numPr>
          <w:ilvl w:val="0"/>
          <w:numId w:val="5"/>
        </w:numPr>
        <w:spacing w:before="240" w:after="240"/>
        <w:jc w:val="both"/>
        <w:rPr>
          <w:rFonts w:ascii="system-ui" w:eastAsia="system-ui" w:hAnsi="system-ui" w:cs="system-ui"/>
          <w:color w:val="374151"/>
          <w:sz w:val="24"/>
          <w:szCs w:val="24"/>
        </w:rPr>
      </w:pPr>
      <w:r w:rsidRPr="68B0C005">
        <w:rPr>
          <w:rFonts w:ascii="system-ui" w:eastAsia="system-ui" w:hAnsi="system-ui" w:cs="system-ui"/>
          <w:b/>
          <w:bCs/>
          <w:color w:val="374151"/>
          <w:sz w:val="28"/>
          <w:szCs w:val="28"/>
        </w:rPr>
        <w:t>Online Product Recommendations</w:t>
      </w:r>
      <w:r w:rsidRPr="68B0C005">
        <w:rPr>
          <w:rFonts w:ascii="system-ui" w:eastAsia="system-ui" w:hAnsi="system-ui" w:cs="system-ui"/>
          <w:color w:val="374151"/>
          <w:sz w:val="28"/>
          <w:szCs w:val="28"/>
        </w:rPr>
        <w:t>:</w:t>
      </w:r>
      <w:r w:rsidRPr="68B0C005">
        <w:rPr>
          <w:rFonts w:ascii="system-ui" w:eastAsia="system-ui" w:hAnsi="system-ui" w:cs="system-ui"/>
          <w:color w:val="374151"/>
          <w:sz w:val="24"/>
          <w:szCs w:val="24"/>
        </w:rPr>
        <w:t xml:space="preserve"> </w:t>
      </w:r>
      <w:r w:rsidRPr="0029214C">
        <w:rPr>
          <w:rFonts w:ascii="system-ui" w:eastAsia="system-ui" w:hAnsi="system-ui" w:cs="system-ui"/>
          <w:color w:val="374151"/>
          <w:sz w:val="28"/>
          <w:szCs w:val="28"/>
        </w:rPr>
        <w:t>Implement personalized online product recommendation systems based on customer browsing and purchase history</w:t>
      </w:r>
      <w:r w:rsidRPr="68B0C005">
        <w:rPr>
          <w:rFonts w:ascii="system-ui" w:eastAsia="system-ui" w:hAnsi="system-ui" w:cs="system-ui"/>
          <w:color w:val="374151"/>
          <w:sz w:val="24"/>
          <w:szCs w:val="24"/>
        </w:rPr>
        <w:t>.</w:t>
      </w:r>
    </w:p>
    <w:p w14:paraId="23F79EF3" w14:textId="209B9C72" w:rsidR="374E9374" w:rsidRDefault="374E9374" w:rsidP="68B0C005">
      <w:pPr>
        <w:spacing w:before="240" w:after="240"/>
        <w:jc w:val="both"/>
        <w:rPr>
          <w:rFonts w:ascii="system-ui" w:eastAsia="system-ui" w:hAnsi="system-ui" w:cs="system-ui"/>
          <w:b/>
          <w:bCs/>
          <w:color w:val="343541"/>
          <w:sz w:val="24"/>
          <w:szCs w:val="24"/>
        </w:rPr>
      </w:pPr>
      <w:bookmarkStart w:id="1" w:name="_Int_umz8Hh8u"/>
      <w:r w:rsidRPr="68B0C005">
        <w:rPr>
          <w:rFonts w:ascii="system-ui" w:eastAsia="system-ui" w:hAnsi="system-ui" w:cs="system-ui"/>
          <w:b/>
          <w:bCs/>
          <w:color w:val="343541"/>
          <w:sz w:val="24"/>
          <w:szCs w:val="24"/>
        </w:rPr>
        <w:t>DATASET :</w:t>
      </w:r>
      <w:bookmarkEnd w:id="1"/>
    </w:p>
    <w:p w14:paraId="3CBA3B80" w14:textId="2BC1BB29" w:rsidR="374E9374" w:rsidRDefault="374E9374" w:rsidP="68B0C005">
      <w:pPr>
        <w:spacing w:before="240" w:after="240"/>
        <w:jc w:val="both"/>
        <w:rPr>
          <w:rFonts w:ascii="system-ui" w:eastAsia="system-ui" w:hAnsi="system-ui" w:cs="system-ui"/>
          <w:sz w:val="24"/>
          <w:szCs w:val="24"/>
        </w:rPr>
      </w:pPr>
      <w:r w:rsidRPr="68B0C005">
        <w:rPr>
          <w:rFonts w:ascii="system-ui" w:eastAsia="system-ui" w:hAnsi="system-ui" w:cs="system-ui"/>
          <w:color w:val="343541"/>
          <w:sz w:val="24"/>
          <w:szCs w:val="24"/>
        </w:rPr>
        <w:t>Link</w:t>
      </w:r>
      <w:r w:rsidR="00B6047B">
        <w:rPr>
          <w:rFonts w:ascii="system-ui" w:eastAsia="system-ui" w:hAnsi="system-ui" w:cs="system-ui"/>
          <w:color w:val="343541"/>
          <w:sz w:val="24"/>
          <w:szCs w:val="24"/>
        </w:rPr>
        <w:t xml:space="preserve">: </w:t>
      </w:r>
      <w:r w:rsidR="00BA4F6A" w:rsidRPr="00BA4F6A">
        <w:rPr>
          <w:rFonts w:ascii="system-ui" w:eastAsia="system-ui" w:hAnsi="system-ui" w:cs="system-ui"/>
          <w:color w:val="343541"/>
          <w:sz w:val="24"/>
          <w:szCs w:val="24"/>
        </w:rPr>
        <w:t>https://www.kaggle.com/datasets/aslanahmedov/market-basket-analysis</w:t>
      </w:r>
    </w:p>
    <w:p w14:paraId="616BBCA8" w14:textId="41CE9B87" w:rsidR="68B0C005" w:rsidRDefault="68B0C005" w:rsidP="68B0C005">
      <w:pPr>
        <w:spacing w:before="240" w:after="240"/>
        <w:jc w:val="both"/>
        <w:rPr>
          <w:rFonts w:ascii="system-ui" w:eastAsia="system-ui" w:hAnsi="system-ui" w:cs="system-ui"/>
          <w:b/>
          <w:bCs/>
          <w:color w:val="374151"/>
          <w:sz w:val="28"/>
          <w:szCs w:val="28"/>
        </w:rPr>
      </w:pPr>
    </w:p>
    <w:p w14:paraId="03422D4A" w14:textId="731A5010" w:rsidR="34A47EEA" w:rsidRDefault="34A47EEA" w:rsidP="68B0C005">
      <w:pPr>
        <w:spacing w:before="240" w:after="240"/>
        <w:jc w:val="both"/>
      </w:pPr>
      <w:r w:rsidRPr="68B0C005">
        <w:rPr>
          <w:rFonts w:ascii="system-ui" w:eastAsia="system-ui" w:hAnsi="system-ui" w:cs="system-ui"/>
          <w:b/>
          <w:bCs/>
          <w:color w:val="374151"/>
          <w:sz w:val="28"/>
          <w:szCs w:val="28"/>
        </w:rPr>
        <w:t xml:space="preserve"> </w:t>
      </w:r>
    </w:p>
    <w:p w14:paraId="143B42DF" w14:textId="5FB301DF" w:rsidR="00F665C5" w:rsidRPr="00F665C5" w:rsidRDefault="34A47EEA" w:rsidP="00F665C5">
      <w:pPr>
        <w:spacing w:after="300"/>
        <w:jc w:val="both"/>
        <w:rPr>
          <w:rFonts w:ascii="system-ui" w:eastAsia="system-ui" w:hAnsi="system-ui" w:cs="system-ui"/>
          <w:sz w:val="24"/>
          <w:szCs w:val="24"/>
        </w:rPr>
      </w:pPr>
      <w:r w:rsidRPr="68B0C005">
        <w:rPr>
          <w:rFonts w:ascii="system-ui" w:eastAsia="system-ui" w:hAnsi="system-ui" w:cs="system-ui"/>
          <w:b/>
          <w:bCs/>
          <w:color w:val="374151"/>
          <w:sz w:val="28"/>
          <w:szCs w:val="28"/>
        </w:rPr>
        <w:t xml:space="preserve">  </w:t>
      </w:r>
    </w:p>
    <w:p w14:paraId="49E6A474" w14:textId="5D0F7C00" w:rsidR="34A47EEA" w:rsidRPr="00F665C5" w:rsidRDefault="34A47EEA" w:rsidP="68B0C005">
      <w:pPr>
        <w:spacing w:before="240" w:after="240"/>
        <w:jc w:val="both"/>
        <w:rPr>
          <w:rFonts w:ascii="system-ui" w:eastAsia="system-ui" w:hAnsi="system-ui" w:cs="system-ui"/>
          <w:sz w:val="24"/>
          <w:szCs w:val="24"/>
        </w:rPr>
      </w:pPr>
    </w:p>
    <w:sectPr w:rsidR="34A47EEA" w:rsidRPr="00F6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stem-ui">
    <w:altName w:val="Cambria"/>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mQVEPrhDo0Upb" int2:id="GF3WKSPs">
      <int2:state int2:value="Rejected" int2:type="AugLoop_Text_Critique"/>
    </int2:textHash>
    <int2:textHash int2:hashCode="46wHJeAzjWbXhU" int2:id="RV6abSMB">
      <int2:state int2:value="Rejected" int2:type="AugLoop_Text_Critique"/>
    </int2:textHash>
    <int2:textHash int2:hashCode="jLzwRCsMjOoTxz" int2:id="n2VkMEms">
      <int2:state int2:value="Rejected" int2:type="AugLoop_Text_Critique"/>
    </int2:textHash>
    <int2:textHash int2:hashCode="eqkDgpVrKjS19M" int2:id="nRDijzhI">
      <int2:state int2:value="Rejected" int2:type="AugLoop_Text_Critique"/>
    </int2:textHash>
    <int2:textHash int2:hashCode="fllBpN/nI0krXf" int2:id="tkBT0Uvu">
      <int2:state int2:value="Rejected" int2:type="AugLoop_Text_Critique"/>
    </int2:textHash>
    <int2:textHash int2:hashCode="t6LNbDmc/9uTMW" int2:id="uTFbfsvq">
      <int2:state int2:value="Rejected" int2:type="AugLoop_Text_Critique"/>
    </int2:textHash>
    <int2:textHash int2:hashCode="2Y3U/xXbLdoHSZ" int2:id="xxUjU0wZ">
      <int2:state int2:value="Rejected" int2:type="AugLoop_Text_Critique"/>
    </int2:textHash>
    <int2:bookmark int2:bookmarkName="_Int_umz8Hh8u" int2:invalidationBookmarkName="" int2:hashCode="WVz+8k5TcfUmVa" int2:id="5yKXkPOs">
      <int2:state int2:value="Rejected" int2:type="AugLoop_Text_Critique"/>
    </int2:bookmark>
    <int2:bookmark int2:bookmarkName="_Int_qJ62A6gi" int2:invalidationBookmarkName="" int2:hashCode="RoHRJMxsS3O6q/" int2:id="J3kad3U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B849"/>
    <w:multiLevelType w:val="hybridMultilevel"/>
    <w:tmpl w:val="5C30126A"/>
    <w:lvl w:ilvl="0" w:tplc="F208B41E">
      <w:start w:val="1"/>
      <w:numFmt w:val="decimal"/>
      <w:lvlText w:val="%1."/>
      <w:lvlJc w:val="left"/>
      <w:pPr>
        <w:ind w:left="720" w:hanging="360"/>
      </w:pPr>
    </w:lvl>
    <w:lvl w:ilvl="1" w:tplc="590CA80C">
      <w:start w:val="1"/>
      <w:numFmt w:val="lowerLetter"/>
      <w:lvlText w:val="%2."/>
      <w:lvlJc w:val="left"/>
      <w:pPr>
        <w:ind w:left="1440" w:hanging="360"/>
      </w:pPr>
    </w:lvl>
    <w:lvl w:ilvl="2" w:tplc="847640AA">
      <w:start w:val="1"/>
      <w:numFmt w:val="lowerRoman"/>
      <w:lvlText w:val="%3."/>
      <w:lvlJc w:val="right"/>
      <w:pPr>
        <w:ind w:left="2160" w:hanging="180"/>
      </w:pPr>
    </w:lvl>
    <w:lvl w:ilvl="3" w:tplc="0D920496">
      <w:start w:val="1"/>
      <w:numFmt w:val="decimal"/>
      <w:lvlText w:val="%4."/>
      <w:lvlJc w:val="left"/>
      <w:pPr>
        <w:ind w:left="2880" w:hanging="360"/>
      </w:pPr>
    </w:lvl>
    <w:lvl w:ilvl="4" w:tplc="48DEE14A">
      <w:start w:val="1"/>
      <w:numFmt w:val="lowerLetter"/>
      <w:lvlText w:val="%5."/>
      <w:lvlJc w:val="left"/>
      <w:pPr>
        <w:ind w:left="3600" w:hanging="360"/>
      </w:pPr>
    </w:lvl>
    <w:lvl w:ilvl="5" w:tplc="62F485DA">
      <w:start w:val="1"/>
      <w:numFmt w:val="lowerRoman"/>
      <w:lvlText w:val="%6."/>
      <w:lvlJc w:val="right"/>
      <w:pPr>
        <w:ind w:left="4320" w:hanging="180"/>
      </w:pPr>
    </w:lvl>
    <w:lvl w:ilvl="6" w:tplc="93A47932">
      <w:start w:val="1"/>
      <w:numFmt w:val="decimal"/>
      <w:lvlText w:val="%7."/>
      <w:lvlJc w:val="left"/>
      <w:pPr>
        <w:ind w:left="5040" w:hanging="360"/>
      </w:pPr>
    </w:lvl>
    <w:lvl w:ilvl="7" w:tplc="DF568C30">
      <w:start w:val="1"/>
      <w:numFmt w:val="lowerLetter"/>
      <w:lvlText w:val="%8."/>
      <w:lvlJc w:val="left"/>
      <w:pPr>
        <w:ind w:left="5760" w:hanging="360"/>
      </w:pPr>
    </w:lvl>
    <w:lvl w:ilvl="8" w:tplc="85604C6A">
      <w:start w:val="1"/>
      <w:numFmt w:val="lowerRoman"/>
      <w:lvlText w:val="%9."/>
      <w:lvlJc w:val="right"/>
      <w:pPr>
        <w:ind w:left="6480" w:hanging="180"/>
      </w:pPr>
    </w:lvl>
  </w:abstractNum>
  <w:abstractNum w:abstractNumId="1" w15:restartNumberingAfterBreak="0">
    <w:nsid w:val="3A070E6D"/>
    <w:multiLevelType w:val="hybridMultilevel"/>
    <w:tmpl w:val="A51E1A6E"/>
    <w:lvl w:ilvl="0" w:tplc="345AE29A">
      <w:start w:val="1"/>
      <w:numFmt w:val="bullet"/>
      <w:lvlText w:val=""/>
      <w:lvlJc w:val="left"/>
      <w:pPr>
        <w:ind w:left="720" w:hanging="360"/>
      </w:pPr>
      <w:rPr>
        <w:rFonts w:ascii="Symbol" w:hAnsi="Symbol" w:hint="default"/>
      </w:rPr>
    </w:lvl>
    <w:lvl w:ilvl="1" w:tplc="B712D000">
      <w:start w:val="1"/>
      <w:numFmt w:val="bullet"/>
      <w:lvlText w:val="o"/>
      <w:lvlJc w:val="left"/>
      <w:pPr>
        <w:ind w:left="1440" w:hanging="360"/>
      </w:pPr>
      <w:rPr>
        <w:rFonts w:ascii="Courier New" w:hAnsi="Courier New" w:hint="default"/>
      </w:rPr>
    </w:lvl>
    <w:lvl w:ilvl="2" w:tplc="449201D4">
      <w:start w:val="1"/>
      <w:numFmt w:val="bullet"/>
      <w:lvlText w:val=""/>
      <w:lvlJc w:val="left"/>
      <w:pPr>
        <w:ind w:left="2160" w:hanging="360"/>
      </w:pPr>
      <w:rPr>
        <w:rFonts w:ascii="Wingdings" w:hAnsi="Wingdings" w:hint="default"/>
      </w:rPr>
    </w:lvl>
    <w:lvl w:ilvl="3" w:tplc="5F70B9DC">
      <w:start w:val="1"/>
      <w:numFmt w:val="bullet"/>
      <w:lvlText w:val=""/>
      <w:lvlJc w:val="left"/>
      <w:pPr>
        <w:ind w:left="2880" w:hanging="360"/>
      </w:pPr>
      <w:rPr>
        <w:rFonts w:ascii="Symbol" w:hAnsi="Symbol" w:hint="default"/>
      </w:rPr>
    </w:lvl>
    <w:lvl w:ilvl="4" w:tplc="AD58B37A">
      <w:start w:val="1"/>
      <w:numFmt w:val="bullet"/>
      <w:lvlText w:val="o"/>
      <w:lvlJc w:val="left"/>
      <w:pPr>
        <w:ind w:left="3600" w:hanging="360"/>
      </w:pPr>
      <w:rPr>
        <w:rFonts w:ascii="Courier New" w:hAnsi="Courier New" w:hint="default"/>
      </w:rPr>
    </w:lvl>
    <w:lvl w:ilvl="5" w:tplc="FB6A9494">
      <w:start w:val="1"/>
      <w:numFmt w:val="bullet"/>
      <w:lvlText w:val=""/>
      <w:lvlJc w:val="left"/>
      <w:pPr>
        <w:ind w:left="4320" w:hanging="360"/>
      </w:pPr>
      <w:rPr>
        <w:rFonts w:ascii="Wingdings" w:hAnsi="Wingdings" w:hint="default"/>
      </w:rPr>
    </w:lvl>
    <w:lvl w:ilvl="6" w:tplc="5B94C4E4">
      <w:start w:val="1"/>
      <w:numFmt w:val="bullet"/>
      <w:lvlText w:val=""/>
      <w:lvlJc w:val="left"/>
      <w:pPr>
        <w:ind w:left="5040" w:hanging="360"/>
      </w:pPr>
      <w:rPr>
        <w:rFonts w:ascii="Symbol" w:hAnsi="Symbol" w:hint="default"/>
      </w:rPr>
    </w:lvl>
    <w:lvl w:ilvl="7" w:tplc="00B0C336">
      <w:start w:val="1"/>
      <w:numFmt w:val="bullet"/>
      <w:lvlText w:val="o"/>
      <w:lvlJc w:val="left"/>
      <w:pPr>
        <w:ind w:left="5760" w:hanging="360"/>
      </w:pPr>
      <w:rPr>
        <w:rFonts w:ascii="Courier New" w:hAnsi="Courier New" w:hint="default"/>
      </w:rPr>
    </w:lvl>
    <w:lvl w:ilvl="8" w:tplc="A69C4D2E">
      <w:start w:val="1"/>
      <w:numFmt w:val="bullet"/>
      <w:lvlText w:val=""/>
      <w:lvlJc w:val="left"/>
      <w:pPr>
        <w:ind w:left="6480" w:hanging="360"/>
      </w:pPr>
      <w:rPr>
        <w:rFonts w:ascii="Wingdings" w:hAnsi="Wingdings" w:hint="default"/>
      </w:rPr>
    </w:lvl>
  </w:abstractNum>
  <w:abstractNum w:abstractNumId="2" w15:restartNumberingAfterBreak="0">
    <w:nsid w:val="4CD1FAAA"/>
    <w:multiLevelType w:val="hybridMultilevel"/>
    <w:tmpl w:val="BBD089A6"/>
    <w:lvl w:ilvl="0" w:tplc="16C6FC38">
      <w:start w:val="1"/>
      <w:numFmt w:val="decimal"/>
      <w:lvlText w:val="%1."/>
      <w:lvlJc w:val="left"/>
      <w:pPr>
        <w:ind w:left="720" w:hanging="360"/>
      </w:pPr>
    </w:lvl>
    <w:lvl w:ilvl="1" w:tplc="87821F28">
      <w:start w:val="1"/>
      <w:numFmt w:val="lowerLetter"/>
      <w:lvlText w:val="%2."/>
      <w:lvlJc w:val="left"/>
      <w:pPr>
        <w:ind w:left="1440" w:hanging="360"/>
      </w:pPr>
    </w:lvl>
    <w:lvl w:ilvl="2" w:tplc="9DE6FC8E">
      <w:start w:val="1"/>
      <w:numFmt w:val="lowerRoman"/>
      <w:lvlText w:val="%3."/>
      <w:lvlJc w:val="right"/>
      <w:pPr>
        <w:ind w:left="2160" w:hanging="180"/>
      </w:pPr>
    </w:lvl>
    <w:lvl w:ilvl="3" w:tplc="8F32EABA">
      <w:start w:val="1"/>
      <w:numFmt w:val="decimal"/>
      <w:lvlText w:val="%4."/>
      <w:lvlJc w:val="left"/>
      <w:pPr>
        <w:ind w:left="2880" w:hanging="360"/>
      </w:pPr>
    </w:lvl>
    <w:lvl w:ilvl="4" w:tplc="5F801010">
      <w:start w:val="1"/>
      <w:numFmt w:val="lowerLetter"/>
      <w:lvlText w:val="%5."/>
      <w:lvlJc w:val="left"/>
      <w:pPr>
        <w:ind w:left="3600" w:hanging="360"/>
      </w:pPr>
    </w:lvl>
    <w:lvl w:ilvl="5" w:tplc="BAB8A0C6">
      <w:start w:val="1"/>
      <w:numFmt w:val="lowerRoman"/>
      <w:lvlText w:val="%6."/>
      <w:lvlJc w:val="right"/>
      <w:pPr>
        <w:ind w:left="4320" w:hanging="180"/>
      </w:pPr>
    </w:lvl>
    <w:lvl w:ilvl="6" w:tplc="791C95E2">
      <w:start w:val="1"/>
      <w:numFmt w:val="decimal"/>
      <w:lvlText w:val="%7."/>
      <w:lvlJc w:val="left"/>
      <w:pPr>
        <w:ind w:left="5040" w:hanging="360"/>
      </w:pPr>
    </w:lvl>
    <w:lvl w:ilvl="7" w:tplc="891C6028">
      <w:start w:val="1"/>
      <w:numFmt w:val="lowerLetter"/>
      <w:lvlText w:val="%8."/>
      <w:lvlJc w:val="left"/>
      <w:pPr>
        <w:ind w:left="5760" w:hanging="360"/>
      </w:pPr>
    </w:lvl>
    <w:lvl w:ilvl="8" w:tplc="339671D2">
      <w:start w:val="1"/>
      <w:numFmt w:val="lowerRoman"/>
      <w:lvlText w:val="%9."/>
      <w:lvlJc w:val="right"/>
      <w:pPr>
        <w:ind w:left="6480" w:hanging="180"/>
      </w:pPr>
    </w:lvl>
  </w:abstractNum>
  <w:abstractNum w:abstractNumId="3" w15:restartNumberingAfterBreak="0">
    <w:nsid w:val="4F78BD16"/>
    <w:multiLevelType w:val="hybridMultilevel"/>
    <w:tmpl w:val="3E022330"/>
    <w:lvl w:ilvl="0" w:tplc="3D204118">
      <w:start w:val="1"/>
      <w:numFmt w:val="bullet"/>
      <w:lvlText w:val=""/>
      <w:lvlJc w:val="left"/>
      <w:pPr>
        <w:ind w:left="720" w:hanging="360"/>
      </w:pPr>
      <w:rPr>
        <w:rFonts w:ascii="Symbol" w:hAnsi="Symbol" w:hint="default"/>
      </w:rPr>
    </w:lvl>
    <w:lvl w:ilvl="1" w:tplc="AC1AF8C0">
      <w:start w:val="1"/>
      <w:numFmt w:val="bullet"/>
      <w:lvlText w:val="o"/>
      <w:lvlJc w:val="left"/>
      <w:pPr>
        <w:ind w:left="1440" w:hanging="360"/>
      </w:pPr>
      <w:rPr>
        <w:rFonts w:ascii="Courier New" w:hAnsi="Courier New" w:hint="default"/>
      </w:rPr>
    </w:lvl>
    <w:lvl w:ilvl="2" w:tplc="953E0104">
      <w:start w:val="1"/>
      <w:numFmt w:val="bullet"/>
      <w:lvlText w:val=""/>
      <w:lvlJc w:val="left"/>
      <w:pPr>
        <w:ind w:left="2160" w:hanging="360"/>
      </w:pPr>
      <w:rPr>
        <w:rFonts w:ascii="Wingdings" w:hAnsi="Wingdings" w:hint="default"/>
      </w:rPr>
    </w:lvl>
    <w:lvl w:ilvl="3" w:tplc="2F125420">
      <w:start w:val="1"/>
      <w:numFmt w:val="bullet"/>
      <w:lvlText w:val=""/>
      <w:lvlJc w:val="left"/>
      <w:pPr>
        <w:ind w:left="2880" w:hanging="360"/>
      </w:pPr>
      <w:rPr>
        <w:rFonts w:ascii="Symbol" w:hAnsi="Symbol" w:hint="default"/>
      </w:rPr>
    </w:lvl>
    <w:lvl w:ilvl="4" w:tplc="AA4EF23A">
      <w:start w:val="1"/>
      <w:numFmt w:val="bullet"/>
      <w:lvlText w:val="o"/>
      <w:lvlJc w:val="left"/>
      <w:pPr>
        <w:ind w:left="3600" w:hanging="360"/>
      </w:pPr>
      <w:rPr>
        <w:rFonts w:ascii="Courier New" w:hAnsi="Courier New" w:hint="default"/>
      </w:rPr>
    </w:lvl>
    <w:lvl w:ilvl="5" w:tplc="4692AC2A">
      <w:start w:val="1"/>
      <w:numFmt w:val="bullet"/>
      <w:lvlText w:val=""/>
      <w:lvlJc w:val="left"/>
      <w:pPr>
        <w:ind w:left="4320" w:hanging="360"/>
      </w:pPr>
      <w:rPr>
        <w:rFonts w:ascii="Wingdings" w:hAnsi="Wingdings" w:hint="default"/>
      </w:rPr>
    </w:lvl>
    <w:lvl w:ilvl="6" w:tplc="76702CC4">
      <w:start w:val="1"/>
      <w:numFmt w:val="bullet"/>
      <w:lvlText w:val=""/>
      <w:lvlJc w:val="left"/>
      <w:pPr>
        <w:ind w:left="5040" w:hanging="360"/>
      </w:pPr>
      <w:rPr>
        <w:rFonts w:ascii="Symbol" w:hAnsi="Symbol" w:hint="default"/>
      </w:rPr>
    </w:lvl>
    <w:lvl w:ilvl="7" w:tplc="B4D84910">
      <w:start w:val="1"/>
      <w:numFmt w:val="bullet"/>
      <w:lvlText w:val="o"/>
      <w:lvlJc w:val="left"/>
      <w:pPr>
        <w:ind w:left="5760" w:hanging="360"/>
      </w:pPr>
      <w:rPr>
        <w:rFonts w:ascii="Courier New" w:hAnsi="Courier New" w:hint="default"/>
      </w:rPr>
    </w:lvl>
    <w:lvl w:ilvl="8" w:tplc="772C420E">
      <w:start w:val="1"/>
      <w:numFmt w:val="bullet"/>
      <w:lvlText w:val=""/>
      <w:lvlJc w:val="left"/>
      <w:pPr>
        <w:ind w:left="6480" w:hanging="360"/>
      </w:pPr>
      <w:rPr>
        <w:rFonts w:ascii="Wingdings" w:hAnsi="Wingdings" w:hint="default"/>
      </w:rPr>
    </w:lvl>
  </w:abstractNum>
  <w:abstractNum w:abstractNumId="4" w15:restartNumberingAfterBreak="0">
    <w:nsid w:val="79B6DA3E"/>
    <w:multiLevelType w:val="hybridMultilevel"/>
    <w:tmpl w:val="933A9E3A"/>
    <w:lvl w:ilvl="0" w:tplc="9FC2606C">
      <w:start w:val="1"/>
      <w:numFmt w:val="bullet"/>
      <w:lvlText w:val=""/>
      <w:lvlJc w:val="left"/>
      <w:pPr>
        <w:ind w:left="720" w:hanging="360"/>
      </w:pPr>
      <w:rPr>
        <w:rFonts w:ascii="Symbol" w:hAnsi="Symbol" w:hint="default"/>
      </w:rPr>
    </w:lvl>
    <w:lvl w:ilvl="1" w:tplc="8ECEF9A4">
      <w:start w:val="1"/>
      <w:numFmt w:val="bullet"/>
      <w:lvlText w:val="o"/>
      <w:lvlJc w:val="left"/>
      <w:pPr>
        <w:ind w:left="1440" w:hanging="360"/>
      </w:pPr>
      <w:rPr>
        <w:rFonts w:ascii="Courier New" w:hAnsi="Courier New" w:hint="default"/>
      </w:rPr>
    </w:lvl>
    <w:lvl w:ilvl="2" w:tplc="91B684C0">
      <w:start w:val="1"/>
      <w:numFmt w:val="bullet"/>
      <w:lvlText w:val=""/>
      <w:lvlJc w:val="left"/>
      <w:pPr>
        <w:ind w:left="2160" w:hanging="360"/>
      </w:pPr>
      <w:rPr>
        <w:rFonts w:ascii="Wingdings" w:hAnsi="Wingdings" w:hint="default"/>
      </w:rPr>
    </w:lvl>
    <w:lvl w:ilvl="3" w:tplc="36E0B27E">
      <w:start w:val="1"/>
      <w:numFmt w:val="bullet"/>
      <w:lvlText w:val=""/>
      <w:lvlJc w:val="left"/>
      <w:pPr>
        <w:ind w:left="2880" w:hanging="360"/>
      </w:pPr>
      <w:rPr>
        <w:rFonts w:ascii="Symbol" w:hAnsi="Symbol" w:hint="default"/>
      </w:rPr>
    </w:lvl>
    <w:lvl w:ilvl="4" w:tplc="20608F4A">
      <w:start w:val="1"/>
      <w:numFmt w:val="bullet"/>
      <w:lvlText w:val="o"/>
      <w:lvlJc w:val="left"/>
      <w:pPr>
        <w:ind w:left="3600" w:hanging="360"/>
      </w:pPr>
      <w:rPr>
        <w:rFonts w:ascii="Courier New" w:hAnsi="Courier New" w:hint="default"/>
      </w:rPr>
    </w:lvl>
    <w:lvl w:ilvl="5" w:tplc="98BA9FC6">
      <w:start w:val="1"/>
      <w:numFmt w:val="bullet"/>
      <w:lvlText w:val=""/>
      <w:lvlJc w:val="left"/>
      <w:pPr>
        <w:ind w:left="4320" w:hanging="360"/>
      </w:pPr>
      <w:rPr>
        <w:rFonts w:ascii="Wingdings" w:hAnsi="Wingdings" w:hint="default"/>
      </w:rPr>
    </w:lvl>
    <w:lvl w:ilvl="6" w:tplc="F65A746C">
      <w:start w:val="1"/>
      <w:numFmt w:val="bullet"/>
      <w:lvlText w:val=""/>
      <w:lvlJc w:val="left"/>
      <w:pPr>
        <w:ind w:left="5040" w:hanging="360"/>
      </w:pPr>
      <w:rPr>
        <w:rFonts w:ascii="Symbol" w:hAnsi="Symbol" w:hint="default"/>
      </w:rPr>
    </w:lvl>
    <w:lvl w:ilvl="7" w:tplc="DE981A74">
      <w:start w:val="1"/>
      <w:numFmt w:val="bullet"/>
      <w:lvlText w:val="o"/>
      <w:lvlJc w:val="left"/>
      <w:pPr>
        <w:ind w:left="5760" w:hanging="360"/>
      </w:pPr>
      <w:rPr>
        <w:rFonts w:ascii="Courier New" w:hAnsi="Courier New" w:hint="default"/>
      </w:rPr>
    </w:lvl>
    <w:lvl w:ilvl="8" w:tplc="289EC008">
      <w:start w:val="1"/>
      <w:numFmt w:val="bullet"/>
      <w:lvlText w:val=""/>
      <w:lvlJc w:val="left"/>
      <w:pPr>
        <w:ind w:left="6480" w:hanging="360"/>
      </w:pPr>
      <w:rPr>
        <w:rFonts w:ascii="Wingdings" w:hAnsi="Wingdings" w:hint="default"/>
      </w:rPr>
    </w:lvl>
  </w:abstractNum>
  <w:abstractNum w:abstractNumId="5" w15:restartNumberingAfterBreak="0">
    <w:nsid w:val="7FEBB096"/>
    <w:multiLevelType w:val="hybridMultilevel"/>
    <w:tmpl w:val="D916A792"/>
    <w:lvl w:ilvl="0" w:tplc="19AADB3C">
      <w:start w:val="1"/>
      <w:numFmt w:val="bullet"/>
      <w:lvlText w:val=""/>
      <w:lvlJc w:val="left"/>
      <w:pPr>
        <w:ind w:left="720" w:hanging="360"/>
      </w:pPr>
      <w:rPr>
        <w:rFonts w:ascii="Symbol" w:hAnsi="Symbol" w:hint="default"/>
      </w:rPr>
    </w:lvl>
    <w:lvl w:ilvl="1" w:tplc="4BC08090">
      <w:start w:val="1"/>
      <w:numFmt w:val="bullet"/>
      <w:lvlText w:val="o"/>
      <w:lvlJc w:val="left"/>
      <w:pPr>
        <w:ind w:left="1440" w:hanging="360"/>
      </w:pPr>
      <w:rPr>
        <w:rFonts w:ascii="Courier New" w:hAnsi="Courier New" w:hint="default"/>
      </w:rPr>
    </w:lvl>
    <w:lvl w:ilvl="2" w:tplc="7374A302">
      <w:start w:val="1"/>
      <w:numFmt w:val="bullet"/>
      <w:lvlText w:val=""/>
      <w:lvlJc w:val="left"/>
      <w:pPr>
        <w:ind w:left="2160" w:hanging="360"/>
      </w:pPr>
      <w:rPr>
        <w:rFonts w:ascii="Wingdings" w:hAnsi="Wingdings" w:hint="default"/>
      </w:rPr>
    </w:lvl>
    <w:lvl w:ilvl="3" w:tplc="1E52B7E2">
      <w:start w:val="1"/>
      <w:numFmt w:val="bullet"/>
      <w:lvlText w:val=""/>
      <w:lvlJc w:val="left"/>
      <w:pPr>
        <w:ind w:left="2880" w:hanging="360"/>
      </w:pPr>
      <w:rPr>
        <w:rFonts w:ascii="Symbol" w:hAnsi="Symbol" w:hint="default"/>
      </w:rPr>
    </w:lvl>
    <w:lvl w:ilvl="4" w:tplc="D570CFF0">
      <w:start w:val="1"/>
      <w:numFmt w:val="bullet"/>
      <w:lvlText w:val="o"/>
      <w:lvlJc w:val="left"/>
      <w:pPr>
        <w:ind w:left="3600" w:hanging="360"/>
      </w:pPr>
      <w:rPr>
        <w:rFonts w:ascii="Courier New" w:hAnsi="Courier New" w:hint="default"/>
      </w:rPr>
    </w:lvl>
    <w:lvl w:ilvl="5" w:tplc="E7D8EB04">
      <w:start w:val="1"/>
      <w:numFmt w:val="bullet"/>
      <w:lvlText w:val=""/>
      <w:lvlJc w:val="left"/>
      <w:pPr>
        <w:ind w:left="4320" w:hanging="360"/>
      </w:pPr>
      <w:rPr>
        <w:rFonts w:ascii="Wingdings" w:hAnsi="Wingdings" w:hint="default"/>
      </w:rPr>
    </w:lvl>
    <w:lvl w:ilvl="6" w:tplc="A774B89A">
      <w:start w:val="1"/>
      <w:numFmt w:val="bullet"/>
      <w:lvlText w:val=""/>
      <w:lvlJc w:val="left"/>
      <w:pPr>
        <w:ind w:left="5040" w:hanging="360"/>
      </w:pPr>
      <w:rPr>
        <w:rFonts w:ascii="Symbol" w:hAnsi="Symbol" w:hint="default"/>
      </w:rPr>
    </w:lvl>
    <w:lvl w:ilvl="7" w:tplc="6A944BDC">
      <w:start w:val="1"/>
      <w:numFmt w:val="bullet"/>
      <w:lvlText w:val="o"/>
      <w:lvlJc w:val="left"/>
      <w:pPr>
        <w:ind w:left="5760" w:hanging="360"/>
      </w:pPr>
      <w:rPr>
        <w:rFonts w:ascii="Courier New" w:hAnsi="Courier New" w:hint="default"/>
      </w:rPr>
    </w:lvl>
    <w:lvl w:ilvl="8" w:tplc="BDCCB850">
      <w:start w:val="1"/>
      <w:numFmt w:val="bullet"/>
      <w:lvlText w:val=""/>
      <w:lvlJc w:val="left"/>
      <w:pPr>
        <w:ind w:left="6480" w:hanging="360"/>
      </w:pPr>
      <w:rPr>
        <w:rFonts w:ascii="Wingdings" w:hAnsi="Wingdings" w:hint="default"/>
      </w:rPr>
    </w:lvl>
  </w:abstractNum>
  <w:num w:numId="1" w16cid:durableId="1986549094">
    <w:abstractNumId w:val="2"/>
  </w:num>
  <w:num w:numId="2" w16cid:durableId="1974824986">
    <w:abstractNumId w:val="3"/>
  </w:num>
  <w:num w:numId="3" w16cid:durableId="1174762137">
    <w:abstractNumId w:val="1"/>
  </w:num>
  <w:num w:numId="4" w16cid:durableId="697318724">
    <w:abstractNumId w:val="4"/>
  </w:num>
  <w:num w:numId="5" w16cid:durableId="1609119849">
    <w:abstractNumId w:val="5"/>
  </w:num>
  <w:num w:numId="6" w16cid:durableId="50817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2794F9"/>
    <w:rsid w:val="002628D5"/>
    <w:rsid w:val="0029214C"/>
    <w:rsid w:val="00361C6D"/>
    <w:rsid w:val="00472192"/>
    <w:rsid w:val="005D6169"/>
    <w:rsid w:val="006221F9"/>
    <w:rsid w:val="007433C2"/>
    <w:rsid w:val="008738B4"/>
    <w:rsid w:val="00913A31"/>
    <w:rsid w:val="00B6047B"/>
    <w:rsid w:val="00BA4F6A"/>
    <w:rsid w:val="00C145B4"/>
    <w:rsid w:val="00CA2118"/>
    <w:rsid w:val="00D33438"/>
    <w:rsid w:val="00E0658B"/>
    <w:rsid w:val="00F4818E"/>
    <w:rsid w:val="00F665C5"/>
    <w:rsid w:val="00FA7FB8"/>
    <w:rsid w:val="028CED58"/>
    <w:rsid w:val="0314B027"/>
    <w:rsid w:val="04A89E95"/>
    <w:rsid w:val="04B2D7C7"/>
    <w:rsid w:val="07304463"/>
    <w:rsid w:val="0823BF55"/>
    <w:rsid w:val="08F66C65"/>
    <w:rsid w:val="0983F1AB"/>
    <w:rsid w:val="09BF8FB6"/>
    <w:rsid w:val="0AFAA0A0"/>
    <w:rsid w:val="0B0496D9"/>
    <w:rsid w:val="0B5B6017"/>
    <w:rsid w:val="0C07C072"/>
    <w:rsid w:val="0C9BAB8B"/>
    <w:rsid w:val="0CF73078"/>
    <w:rsid w:val="0D6F691B"/>
    <w:rsid w:val="0FF3332F"/>
    <w:rsid w:val="102ED13A"/>
    <w:rsid w:val="1139992E"/>
    <w:rsid w:val="1187219D"/>
    <w:rsid w:val="11AF9236"/>
    <w:rsid w:val="1322F1FE"/>
    <w:rsid w:val="14E2F139"/>
    <w:rsid w:val="170CB7C8"/>
    <w:rsid w:val="179926D6"/>
    <w:rsid w:val="19573BAA"/>
    <w:rsid w:val="1A113027"/>
    <w:rsid w:val="1A586F90"/>
    <w:rsid w:val="1A76D77E"/>
    <w:rsid w:val="1AB7BB93"/>
    <w:rsid w:val="1B5830CA"/>
    <w:rsid w:val="1C29A8C9"/>
    <w:rsid w:val="1DAC50CD"/>
    <w:rsid w:val="1F2BFF59"/>
    <w:rsid w:val="2299598C"/>
    <w:rsid w:val="238B3F52"/>
    <w:rsid w:val="23F0CAA9"/>
    <w:rsid w:val="243529ED"/>
    <w:rsid w:val="25AF80BF"/>
    <w:rsid w:val="25D0FA4E"/>
    <w:rsid w:val="267308D7"/>
    <w:rsid w:val="271CF94E"/>
    <w:rsid w:val="27BD907C"/>
    <w:rsid w:val="28169E85"/>
    <w:rsid w:val="29089B10"/>
    <w:rsid w:val="2A031106"/>
    <w:rsid w:val="2A1EE52B"/>
    <w:rsid w:val="2AA46B71"/>
    <w:rsid w:val="2BAA3384"/>
    <w:rsid w:val="2C927233"/>
    <w:rsid w:val="2D4603E5"/>
    <w:rsid w:val="30BDF771"/>
    <w:rsid w:val="30C5C1C9"/>
    <w:rsid w:val="31EDD84C"/>
    <w:rsid w:val="3261922A"/>
    <w:rsid w:val="32644255"/>
    <w:rsid w:val="34A47EEA"/>
    <w:rsid w:val="34C685DC"/>
    <w:rsid w:val="35046EBE"/>
    <w:rsid w:val="35907EA0"/>
    <w:rsid w:val="359EAA14"/>
    <w:rsid w:val="35A51C81"/>
    <w:rsid w:val="369DF611"/>
    <w:rsid w:val="374E9374"/>
    <w:rsid w:val="376174EA"/>
    <w:rsid w:val="377FFC2C"/>
    <w:rsid w:val="38D11117"/>
    <w:rsid w:val="3AFEF43B"/>
    <w:rsid w:val="3BBCF2B7"/>
    <w:rsid w:val="3C6F5528"/>
    <w:rsid w:val="3D235723"/>
    <w:rsid w:val="3F9CE8B1"/>
    <w:rsid w:val="3FD25C62"/>
    <w:rsid w:val="3FD98CC0"/>
    <w:rsid w:val="42531E4E"/>
    <w:rsid w:val="44D9FA58"/>
    <w:rsid w:val="45BBF102"/>
    <w:rsid w:val="4695DAE1"/>
    <w:rsid w:val="46C1B25E"/>
    <w:rsid w:val="46C8D516"/>
    <w:rsid w:val="47607978"/>
    <w:rsid w:val="484EB8D7"/>
    <w:rsid w:val="4C2685C0"/>
    <w:rsid w:val="4EC96254"/>
    <w:rsid w:val="512794F9"/>
    <w:rsid w:val="5128BACD"/>
    <w:rsid w:val="5167F9DD"/>
    <w:rsid w:val="529BD6B4"/>
    <w:rsid w:val="52C48B2E"/>
    <w:rsid w:val="52EAAF86"/>
    <w:rsid w:val="5303CA3E"/>
    <w:rsid w:val="53745DE9"/>
    <w:rsid w:val="5387D66A"/>
    <w:rsid w:val="538B8D0D"/>
    <w:rsid w:val="53E09B76"/>
    <w:rsid w:val="54B41889"/>
    <w:rsid w:val="55102E4A"/>
    <w:rsid w:val="553A9C16"/>
    <w:rsid w:val="555A1D67"/>
    <w:rsid w:val="563B6B00"/>
    <w:rsid w:val="5654935D"/>
    <w:rsid w:val="56C12AF9"/>
    <w:rsid w:val="56D47439"/>
    <w:rsid w:val="5729770F"/>
    <w:rsid w:val="576A4E26"/>
    <w:rsid w:val="57FC20DB"/>
    <w:rsid w:val="585EFE30"/>
    <w:rsid w:val="58C54770"/>
    <w:rsid w:val="59026D18"/>
    <w:rsid w:val="59730BC2"/>
    <w:rsid w:val="59FACE91"/>
    <w:rsid w:val="5A6117D1"/>
    <w:rsid w:val="5B0EDC23"/>
    <w:rsid w:val="5B8EBCFF"/>
    <w:rsid w:val="5BFCE832"/>
    <w:rsid w:val="5CAAAC84"/>
    <w:rsid w:val="5E467CE5"/>
    <w:rsid w:val="5ECE3FB4"/>
    <w:rsid w:val="5F3488F4"/>
    <w:rsid w:val="604A7618"/>
    <w:rsid w:val="60A5AE20"/>
    <w:rsid w:val="61A7707B"/>
    <w:rsid w:val="6300ABB5"/>
    <w:rsid w:val="635FECA9"/>
    <w:rsid w:val="638685A4"/>
    <w:rsid w:val="63E1C167"/>
    <w:rsid w:val="6600ECAA"/>
    <w:rsid w:val="66518ECA"/>
    <w:rsid w:val="66D16FA6"/>
    <w:rsid w:val="6714EFA4"/>
    <w:rsid w:val="67F57C48"/>
    <w:rsid w:val="685A3430"/>
    <w:rsid w:val="686D4007"/>
    <w:rsid w:val="6888BAB1"/>
    <w:rsid w:val="68B0C005"/>
    <w:rsid w:val="69388D6C"/>
    <w:rsid w:val="6A091068"/>
    <w:rsid w:val="6AFCD35B"/>
    <w:rsid w:val="6B51D631"/>
    <w:rsid w:val="6BA4E0C9"/>
    <w:rsid w:val="6BCD265A"/>
    <w:rsid w:val="6CC8BDD4"/>
    <w:rsid w:val="6D40B12A"/>
    <w:rsid w:val="6EDC818B"/>
    <w:rsid w:val="712AD2E0"/>
    <w:rsid w:val="71966C80"/>
    <w:rsid w:val="7214224D"/>
    <w:rsid w:val="7216749A"/>
    <w:rsid w:val="732232A4"/>
    <w:rsid w:val="74774404"/>
    <w:rsid w:val="75972747"/>
    <w:rsid w:val="769488D8"/>
    <w:rsid w:val="76EB996E"/>
    <w:rsid w:val="77BACE5B"/>
    <w:rsid w:val="77D6F3DD"/>
    <w:rsid w:val="77FB7681"/>
    <w:rsid w:val="7893334A"/>
    <w:rsid w:val="78A9AE42"/>
    <w:rsid w:val="79569EBC"/>
    <w:rsid w:val="798E67D8"/>
    <w:rsid w:val="79A740DC"/>
    <w:rsid w:val="7A21867F"/>
    <w:rsid w:val="7ABFEC8D"/>
    <w:rsid w:val="7BD3D286"/>
    <w:rsid w:val="7C84D99B"/>
    <w:rsid w:val="7CD91F27"/>
    <w:rsid w:val="7DB97C34"/>
    <w:rsid w:val="7E413F03"/>
    <w:rsid w:val="7E74EF88"/>
    <w:rsid w:val="7F8B5605"/>
    <w:rsid w:val="7FC5E040"/>
    <w:rsid w:val="7FDD0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94F9"/>
  <w15:chartTrackingRefBased/>
  <w15:docId w15:val="{12528B9F-4E8E-4F0E-A0E2-0EF50CA1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 LORET MARY S</dc:creator>
  <cp:keywords/>
  <dc:description/>
  <cp:lastModifiedBy>YOHASREE S</cp:lastModifiedBy>
  <cp:revision>2</cp:revision>
  <dcterms:created xsi:type="dcterms:W3CDTF">2023-10-04T16:27:00Z</dcterms:created>
  <dcterms:modified xsi:type="dcterms:W3CDTF">2023-10-04T16:27:00Z</dcterms:modified>
</cp:coreProperties>
</file>