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09C" w:rsidRPr="0071509C" w:rsidRDefault="0071509C" w:rsidP="0071509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bookmarkStart w:id="0" w:name="_GoBack"/>
      <w:r w:rsidRPr="0071509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CARDIO-ML: A Multi-modal Clinical ECG Dataset for Machine Learning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Overview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CARDIO-ML Dataset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is a comprehensive, multi-modal collection designed to bridge the gap between electrocardiogram (ECG) signal data and rich clinical context. It integrates high-quality ECG recordings in image format with extensive, structured clinical data from 574 patients, supporting the development of robust, clinically-aware machine learning models in cardiology.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This dataset addresses key limitations in existing resources by providing:</w:t>
      </w:r>
    </w:p>
    <w:p w:rsidR="0071509C" w:rsidRPr="0071509C" w:rsidRDefault="0071509C" w:rsidP="007150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Demographic Diversity: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Ages 6 to 98 years.</w:t>
      </w:r>
    </w:p>
    <w:p w:rsidR="0071509C" w:rsidRPr="0071509C" w:rsidRDefault="0071509C" w:rsidP="007150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Clinical Richness: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Over 11 tables of clinical data, including vital signs, laboratory results, medical history, and patient outcomes.</w:t>
      </w:r>
    </w:p>
    <w:p w:rsidR="0071509C" w:rsidRPr="0071509C" w:rsidRDefault="0071509C" w:rsidP="007150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High-Quality Annotations: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ECG signals labeled via a dual-expert consensus process by board-certified cardiologists and emergency medicine physicians.</w:t>
      </w:r>
    </w:p>
    <w:p w:rsidR="0071509C" w:rsidRPr="0071509C" w:rsidRDefault="0071509C" w:rsidP="007150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Relevance: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Collected from routine clinical workflows at two major academic medical centers.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Dataset Structure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The dataset is organized into the following main directories and files:</w:t>
      </w:r>
    </w:p>
    <w:p w:rsidR="0071509C" w:rsidRPr="0071509C" w:rsidRDefault="0071509C" w:rsidP="007150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509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CARDIO-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ML_Dataset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ECG_Images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Patient_1001_lead_II.png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Patient_1001_lead_V1.png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... (All processed ECG image files)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Clinical_Data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01_Core_Patient_Data.csv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02_Diagnosis_Treatment_Summary.csv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 ├── 03_Emergency_Admission_Metrics.csv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04_Complete_Blood_Count.csv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05_Metabolic_Panel_Cardiac_Enzymes.csv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06_Inflammatory_Markers.csv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07_Coagulation_Profile.csv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08_Urinalysis.csv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09_Arterial_Blood_Gas.csv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10_Comprehensive_Medical_History.csv</w:t>
      </w:r>
    </w:p>
    <w:p w:rsidR="0071509C" w:rsidRPr="0071509C" w:rsidRDefault="0071509C" w:rsidP="00715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README.md (This file)</w:t>
      </w:r>
    </w:p>
    <w:p w:rsidR="0071509C" w:rsidRDefault="0071509C" w:rsidP="007150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Clinical Data Tables Description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395"/>
        <w:gridCol w:w="5320"/>
      </w:tblGrid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File Name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01_Core_Patient_Data.csv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Central table with demographics, vitals, core lab results, and outcomes.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02_Diagnosis_Treatment_Summary.csv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Patient's clinical pathway from initial complaint to final diagnosis and treatment.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03_Emergency_Admission_Metrics.csv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Triage information and initial vital signs at emergency department admission.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04_Complete_Blood_Count.csv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Complete Blood Count (CBC) with differential results.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05_Metabolic_Panel_Cardiac_Enzymes.csv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Basic metabolic panel and cardiac enzyme tests (e.g., Troponin-I).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06_Inflammatory_Markers.csv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ESR and CRP test results.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07_Coagulation_Profile.csv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PTT, PT, and INR test results.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08_Urinalysis.csv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Complete urinalysis results.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09_Arterial_Blood_Gas.csv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Arterial Blood Gas (ABG) analysis results.</w:t>
            </w:r>
          </w:p>
        </w:tc>
      </w:tr>
      <w:tr w:rsidR="0071509C" w:rsidTr="0071509C">
        <w:tc>
          <w:tcPr>
            <w:tcW w:w="4395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10_Comprehensive_Medical_History.csv</w:t>
            </w:r>
          </w:p>
        </w:tc>
        <w:tc>
          <w:tcPr>
            <w:tcW w:w="5320" w:type="dxa"/>
            <w:vAlign w:val="center"/>
          </w:tcPr>
          <w:p w:rsidR="0071509C" w:rsidRPr="0071509C" w:rsidRDefault="0071509C" w:rsidP="0071509C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1509C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Patient's long-term health background.</w:t>
            </w:r>
          </w:p>
        </w:tc>
      </w:tr>
    </w:tbl>
    <w:p w:rsidR="0071509C" w:rsidRPr="0071509C" w:rsidRDefault="0071509C" w:rsidP="007150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All tables can be joined using the 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File_Number</w:t>
      </w:r>
      <w:proofErr w:type="spellEnd"/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Case_Number</w:t>
      </w:r>
      <w:proofErr w:type="spellEnd"/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as the primary key.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Start</w:t>
      </w:r>
    </w:p>
    <w:p w:rsidR="0071509C" w:rsidRPr="0071509C" w:rsidRDefault="0071509C" w:rsidP="007150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Prerequisites</w:t>
      </w:r>
    </w:p>
    <w:p w:rsidR="0071509C" w:rsidRPr="0071509C" w:rsidRDefault="0071509C" w:rsidP="007150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Python 3.8+</w:t>
      </w:r>
    </w:p>
    <w:p w:rsidR="0071509C" w:rsidRPr="0071509C" w:rsidRDefault="0071509C" w:rsidP="007150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Required Python libraries: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pandas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numpy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matplotlib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seaborn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opencv-python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Pillow</w:t>
      </w:r>
    </w:p>
    <w:p w:rsidR="0071509C" w:rsidRPr="0071509C" w:rsidRDefault="0071509C" w:rsidP="007150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Installation</w:t>
      </w:r>
    </w:p>
    <w:p w:rsidR="0071509C" w:rsidRPr="0071509C" w:rsidRDefault="0071509C" w:rsidP="0071509C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Clone this repository:</w:t>
      </w:r>
    </w:p>
    <w:p w:rsidR="0071509C" w:rsidRPr="0071509C" w:rsidRDefault="0071509C" w:rsidP="0071509C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509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:rsidR="0071509C" w:rsidRPr="0071509C" w:rsidRDefault="0071509C" w:rsidP="00715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71509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clone https://github.com/your_username/CARDIO-ML_Dataset.git</w:t>
      </w:r>
    </w:p>
    <w:p w:rsidR="0071509C" w:rsidRPr="0071509C" w:rsidRDefault="0071509C" w:rsidP="00715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cd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CARDIO-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ML_Dataset</w:t>
      </w:r>
      <w:proofErr w:type="spellEnd"/>
    </w:p>
    <w:p w:rsidR="0071509C" w:rsidRPr="0071509C" w:rsidRDefault="0071509C" w:rsidP="0071509C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Install the required packages:</w:t>
      </w:r>
    </w:p>
    <w:p w:rsidR="0071509C" w:rsidRPr="0071509C" w:rsidRDefault="0071509C" w:rsidP="0071509C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509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:rsidR="0071509C" w:rsidRPr="0071509C" w:rsidRDefault="0071509C" w:rsidP="00715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pip </w:t>
      </w:r>
      <w:r w:rsidRPr="0071509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install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pandas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numpy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matplotlib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seaborn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opencv</w:t>
      </w:r>
      <w:proofErr w:type="spellEnd"/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-python Pillow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 Processing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The ECG signals underwent a rigorous preprocessing pipeline:</w:t>
      </w:r>
    </w:p>
    <w:p w:rsidR="0071509C" w:rsidRPr="0071509C" w:rsidRDefault="0071509C" w:rsidP="007150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Scanning: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High-resolution digitization of paper-based ECG traces.</w:t>
      </w:r>
    </w:p>
    <w:p w:rsidR="0071509C" w:rsidRPr="0071509C" w:rsidRDefault="0071509C" w:rsidP="007150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Grid Removal: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Isolation of the clean ECG waveform from the background grid.</w:t>
      </w:r>
    </w:p>
    <w:p w:rsidR="0071509C" w:rsidRPr="0071509C" w:rsidRDefault="0071509C" w:rsidP="007150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Quality Control: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Manual removal of low-quality or distorted images.</w:t>
      </w:r>
    </w:p>
    <w:p w:rsidR="0071509C" w:rsidRPr="0071509C" w:rsidRDefault="0071509C" w:rsidP="007150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Normalization &amp; Enhancement: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Size normalization, </w:t>
      </w:r>
      <w:proofErr w:type="spellStart"/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binarization</w:t>
      </w:r>
      <w:proofErr w:type="spellEnd"/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, noise reduction, and contrast enhancement.</w:t>
      </w:r>
    </w:p>
    <w:p w:rsidR="0071509C" w:rsidRPr="0071509C" w:rsidRDefault="0071509C" w:rsidP="0071509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Cropping: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Images were cropped to include at least four consecutive heartbeats.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Dataset Statistics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Total Patients: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574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Age Range: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6 - 98 years (Mean: 51.33 ± 18.03)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Gender Distribution: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Male (M) / Female (F)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ECG Recordings: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12-lead, image format (PNG)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Clinical Variables: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150+ parameters across 11 data tables</w:t>
      </w:r>
    </w:p>
    <w:p w:rsidR="0071509C" w:rsidRPr="0071509C" w:rsidRDefault="0071509C" w:rsidP="007150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Annotation Method: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Dual-expert consensus (Cardiologist + Emergency Physician)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Potential Use Cases</w:t>
      </w:r>
    </w:p>
    <w:p w:rsidR="0071509C" w:rsidRPr="0071509C" w:rsidRDefault="0071509C" w:rsidP="007150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Multi-modal Machine Learning: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Fuse image-based ECG data with tabular clinical data.</w:t>
      </w:r>
    </w:p>
    <w:p w:rsidR="0071509C" w:rsidRPr="0071509C" w:rsidRDefault="0071509C" w:rsidP="007150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Arrhythmia Detection: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Develop and benchmark classification models.</w:t>
      </w:r>
    </w:p>
    <w:p w:rsidR="0071509C" w:rsidRPr="0071509C" w:rsidRDefault="0071509C" w:rsidP="007150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Clinical Outcome Prediction: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Predict mortality, hospitalization risk, or disease progression.</w:t>
      </w:r>
    </w:p>
    <w:p w:rsidR="0071509C" w:rsidRPr="0071509C" w:rsidRDefault="0071509C" w:rsidP="007150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Biomedical Signal Processing: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Test novel ECG signal analysis and computer vision techniques.</w:t>
      </w:r>
    </w:p>
    <w:p w:rsidR="0071509C" w:rsidRPr="0071509C" w:rsidRDefault="0071509C" w:rsidP="0071509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Educational Tool: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Teach concepts in cardiology, data science, and medical informatics.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Limitations</w:t>
      </w:r>
    </w:p>
    <w:p w:rsidR="0071509C" w:rsidRPr="0071509C" w:rsidRDefault="0071509C" w:rsidP="0071509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Imbalanced Labels: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Some cardiac conditions are represented by fewer samples.</w:t>
      </w:r>
    </w:p>
    <w:p w:rsidR="0071509C" w:rsidRPr="0071509C" w:rsidRDefault="0071509C" w:rsidP="0071509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Image-Based ECGs: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The dataset contains processed images rather than raw signal waveforms, which may limit certain signal processing applications.</w:t>
      </w:r>
    </w:p>
    <w:p w:rsidR="0071509C" w:rsidRPr="0071509C" w:rsidRDefault="0071509C" w:rsidP="0071509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Retrospective Data: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Collected from clinical records, with inherent limitations of retrospective studies.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License and Citation</w:t>
      </w:r>
    </w:p>
    <w:p w:rsidR="0071509C" w:rsidRPr="0071509C" w:rsidRDefault="0071509C" w:rsidP="007150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License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This dataset is released under the </w:t>
      </w: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Creative Commons Attribution 4.0 International License (CC BY 4.0)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. You are free to share and adapt the material for any purpose, even commercially, provided you give appropriate credit.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Contributing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We welcome contributions from the community! Please feel free to:</w:t>
      </w:r>
    </w:p>
    <w:p w:rsidR="0071509C" w:rsidRPr="0071509C" w:rsidRDefault="0071509C" w:rsidP="0071509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Report bugs or suggest enhancements by opening an issue</w:t>
      </w:r>
    </w:p>
    <w:p w:rsidR="0071509C" w:rsidRPr="0071509C" w:rsidRDefault="0071509C" w:rsidP="0071509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Submit pull requests for improvements to the code or documentation</w:t>
      </w:r>
    </w:p>
    <w:p w:rsidR="0071509C" w:rsidRPr="0071509C" w:rsidRDefault="0071509C" w:rsidP="0071509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Share your research outcomes using this dataset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FAQ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Q: How were the ECG signals annotated?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A: Each ECG was independently reviewed by a board-certified cardiologist and an emergency medicine physician. Final labels were determined by consensus.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Q: Is the data fully de-identified?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A: Yes, all directly identifiable patient information has been removed. The dataset contains only de-identified clinical and ECG data.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Q: Can I use this dataset for commercial purposes?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A: Yes, under the terms of the CC BY 4.0 license, though we request you contact us for notification.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Contact and Support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For questions, collaboration inquiries, or to report issues, please contact:</w:t>
      </w:r>
    </w:p>
    <w:p w:rsidR="0071509C" w:rsidRPr="0071509C" w:rsidRDefault="0071509C" w:rsidP="0071509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Corresponding Author:</w:t>
      </w: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 Mohammad Hossein Moattar - </w:t>
      </w:r>
      <w:r w:rsidRPr="0071509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mhmoattar@iau.ac.ir</w:t>
      </w:r>
    </w:p>
    <w:p w:rsidR="0071509C" w:rsidRPr="0071509C" w:rsidRDefault="0071509C" w:rsidP="007150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509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Acknowledgments</w:t>
      </w:r>
    </w:p>
    <w:p w:rsidR="0071509C" w:rsidRPr="0071509C" w:rsidRDefault="0071509C" w:rsidP="007150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We extend our gratitude to:</w:t>
      </w:r>
    </w:p>
    <w:p w:rsidR="0071509C" w:rsidRPr="0071509C" w:rsidRDefault="0071509C" w:rsidP="0071509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medical staff of 22 Bahman Hospital and </w:t>
      </w:r>
      <w:proofErr w:type="spellStart"/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Ghaem</w:t>
      </w:r>
      <w:proofErr w:type="spellEnd"/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Hospital, Mashhad, Iran.</w:t>
      </w:r>
    </w:p>
    <w:p w:rsidR="0071509C" w:rsidRPr="0071509C" w:rsidRDefault="0071509C" w:rsidP="0071509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The cardiologists and emergency physicians who provided expert annotations.</w:t>
      </w:r>
    </w:p>
    <w:p w:rsidR="0071509C" w:rsidRPr="0071509C" w:rsidRDefault="0071509C" w:rsidP="0071509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509C">
        <w:rPr>
          <w:rFonts w:ascii="Segoe UI" w:eastAsia="Times New Roman" w:hAnsi="Segoe UI" w:cs="Segoe UI"/>
          <w:color w:val="0F1115"/>
          <w:kern w:val="0"/>
          <w14:ligatures w14:val="none"/>
        </w:rPr>
        <w:t>The data curation team for their meticulous work in preparing this dataset.</w:t>
      </w:r>
    </w:p>
    <w:bookmarkEnd w:id="0"/>
    <w:p w:rsidR="00D90124" w:rsidRDefault="00D90124"/>
    <w:sectPr w:rsidR="00D90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54D5C"/>
    <w:multiLevelType w:val="multilevel"/>
    <w:tmpl w:val="01F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792A"/>
    <w:multiLevelType w:val="multilevel"/>
    <w:tmpl w:val="02A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4CF4"/>
    <w:multiLevelType w:val="multilevel"/>
    <w:tmpl w:val="E492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426D2"/>
    <w:multiLevelType w:val="multilevel"/>
    <w:tmpl w:val="FD5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25B4C"/>
    <w:multiLevelType w:val="multilevel"/>
    <w:tmpl w:val="597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54722"/>
    <w:multiLevelType w:val="multilevel"/>
    <w:tmpl w:val="2A0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A36D5"/>
    <w:multiLevelType w:val="multilevel"/>
    <w:tmpl w:val="8EF0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F5A81"/>
    <w:multiLevelType w:val="multilevel"/>
    <w:tmpl w:val="8EE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90B39"/>
    <w:multiLevelType w:val="multilevel"/>
    <w:tmpl w:val="85E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D7221"/>
    <w:multiLevelType w:val="multilevel"/>
    <w:tmpl w:val="4FE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09C"/>
    <w:rsid w:val="000E17A1"/>
    <w:rsid w:val="0071509C"/>
    <w:rsid w:val="00D9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31B3"/>
  <w15:chartTrackingRefBased/>
  <w15:docId w15:val="{C41F95A2-7715-41B1-BA78-BE00569D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50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150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150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9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509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1509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71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1509C"/>
    <w:rPr>
      <w:color w:val="0000FF"/>
      <w:u w:val="single"/>
    </w:rPr>
  </w:style>
  <w:style w:type="character" w:customStyle="1" w:styleId="ds-markdown-html">
    <w:name w:val="ds-markdown-html"/>
    <w:basedOn w:val="DefaultParagraphFont"/>
    <w:rsid w:val="0071509C"/>
  </w:style>
  <w:style w:type="character" w:styleId="Strong">
    <w:name w:val="Strong"/>
    <w:basedOn w:val="DefaultParagraphFont"/>
    <w:uiPriority w:val="22"/>
    <w:qFormat/>
    <w:rsid w:val="0071509C"/>
    <w:rPr>
      <w:b/>
      <w:bCs/>
    </w:rPr>
  </w:style>
  <w:style w:type="character" w:customStyle="1" w:styleId="d813de27">
    <w:name w:val="d813de27"/>
    <w:basedOn w:val="DefaultParagraphFont"/>
    <w:rsid w:val="007150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0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0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509C"/>
  </w:style>
  <w:style w:type="table" w:styleId="TableGrid">
    <w:name w:val="Table Grid"/>
    <w:basedOn w:val="TableNormal"/>
    <w:uiPriority w:val="39"/>
    <w:rsid w:val="0071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6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7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00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423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215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8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465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6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moattar</dc:creator>
  <cp:keywords/>
  <dc:description/>
  <cp:lastModifiedBy>moattar</cp:lastModifiedBy>
  <cp:revision>1</cp:revision>
  <dcterms:created xsi:type="dcterms:W3CDTF">2025-11-20T15:06:00Z</dcterms:created>
  <dcterms:modified xsi:type="dcterms:W3CDTF">2025-11-20T15:15:00Z</dcterms:modified>
</cp:coreProperties>
</file>