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69" w:lineRule="auto"/>
        <w:bidi/>
        <w:jc w:val="right"/>
      </w:pPr>
      <w:r>
        <w:rPr>
          <w:rFonts w:ascii="Segoe UI" w:hAnsi="Segoe UI" w:cs="Segoe UI"/>
          <w:b/>
          <w:color w:val="0F1720"/>
          <w:sz w:val="40"/>
        </w:rPr>
        <w:t>محمد حسن</w:t>
      </w:r>
    </w:p>
    <w:p>
      <w:pPr>
        <w:spacing w:before="0" w:after="80" w:line="269" w:lineRule="auto"/>
        <w:bidi/>
        <w:jc w:val="right"/>
      </w:pPr>
      <w:r>
        <w:rPr>
          <w:rFonts w:ascii="Segoe UI" w:hAnsi="Segoe UI" w:cs="Segoe UI"/>
          <w:b/>
          <w:color w:val="0D5C73"/>
          <w:sz w:val="21"/>
        </w:rPr>
        <w:t>مطوّر Full-Stack — Laravel · React · TypeScript</w:t>
      </w:r>
    </w:p>
    <w:p>
      <w:pPr>
        <w:spacing w:before="0" w:after="20" w:line="269" w:lineRule="auto"/>
        <w:bidi/>
        <w:jc w:val="right"/>
      </w:pPr>
      <w:r>
        <w:rPr>
          <w:rFonts w:ascii="Segoe UI" w:hAnsi="Segoe UI" w:cs="Segoe UI"/>
          <w:b w:val="0"/>
          <w:color w:val="4A5568"/>
          <w:sz w:val="17"/>
        </w:rPr>
        <w:t>دمشق، سوريا  |  +963 983 820 430  |  mohamad.hasan.it.96@gmail.com</w:t>
      </w:r>
    </w:p>
    <w:p>
      <w:pPr>
        <w:spacing w:before="0" w:after="120" w:line="269" w:lineRule="auto"/>
        <w:bidi/>
        <w:jc w:val="right"/>
      </w:pPr>
      <w:r>
        <w:rPr>
          <w:rFonts w:ascii="Segoe UI" w:hAnsi="Segoe UI" w:cs="Segoe UI"/>
          <w:b w:val="0"/>
          <w:color w:val="0D5C73"/>
          <w:sz w:val="17"/>
        </w:rPr>
        <w:t>mohammad-hasan-it-96.github.io  |  github.com/Mohammad-Hasan-it-96  |  linkedin.com/in/mohamad-hasan-b78308274</w:t>
      </w:r>
    </w:p>
    <w:p>
      <w:pPr>
        <w:spacing w:before="180" w:after="40" w:line="269" w:lineRule="auto"/>
        <w:bidi/>
        <w:jc w:val="right"/>
        <w:pBdr>
          <w:bottom w:val="single" w:sz="4" w:space="2" w:color="D6DEE8"/>
        </w:pBdr>
      </w:pPr>
      <w:r>
        <w:rPr>
          <w:rFonts w:ascii="Segoe UI" w:hAnsi="Segoe UI" w:cs="Segoe UI"/>
          <w:b/>
          <w:color w:val="0D5C73"/>
          <w:sz w:val="17"/>
        </w:rPr>
        <w:t>الملخّص المهني</w:t>
      </w:r>
    </w:p>
    <w:p>
      <w:pPr>
        <w:spacing w:before="0" w:after="80" w:line="269" w:lineRule="auto"/>
        <w:bidi/>
        <w:jc w:val="right"/>
      </w:pPr>
      <w:r>
        <w:rPr>
          <w:rFonts w:ascii="Segoe UI" w:hAnsi="Segoe UI" w:cs="Segoe UI"/>
          <w:b w:val="0"/>
          <w:color w:val="4A5568"/>
          <w:sz w:val="18"/>
        </w:rPr>
        <w:t>مطوّر Full-Stack بستّ سنوات في بناء برمجيات تجارية تعتمد عليها شركات فعلية يومياً. Laravel و PHP 8 في الخلفية — طبقات خدمات مبنية على حدود النطاق، وواجهات REST مُصدَّرة بإصدارات، وتفويض عبر Policies، وطوابير وتخزين مؤقّت — مع React و Next.js و TypeScript في الواجهة. أخذتُ أربع منصّات وخمسة تطبيقات موبايل من أول متطلَّب حتى دعم الإنتاج، منها سوق متعدّد البائعين ومنصّة ترخيص وفوترة مبنية كمونوليث معياري من 14 وحدة. أعمل ضمن مساري Full-Stack: مسار Laravel مع React وهو قيد الإنتاج اليوم، ومسار TypeScript الكامل مع NestJS وأبنيه حالياً على نفس البنية. مهندس نظم حاسوبية بمرتبة الشرف، وأبني بالعربية أولاً (RTL) افتراضياً.</w:t>
      </w:r>
    </w:p>
    <w:p>
      <w:pPr>
        <w:spacing w:before="180" w:after="40" w:line="269" w:lineRule="auto"/>
        <w:bidi/>
        <w:jc w:val="right"/>
        <w:pBdr>
          <w:bottom w:val="single" w:sz="4" w:space="2" w:color="D6DEE8"/>
        </w:pBdr>
      </w:pPr>
      <w:r>
        <w:rPr>
          <w:rFonts w:ascii="Segoe UI" w:hAnsi="Segoe UI" w:cs="Segoe UI"/>
          <w:b/>
          <w:color w:val="0D5C73"/>
          <w:sz w:val="17"/>
        </w:rPr>
        <w:t>التقنيات الأساسية</w:t>
      </w:r>
    </w:p>
    <w:p>
      <w:pPr>
        <w:spacing w:before="0" w:after="40" w:line="269" w:lineRule="auto"/>
        <w:bidi/>
        <w:jc w:val="right"/>
      </w:pPr>
      <w:r>
        <w:rPr>
          <w:rFonts w:ascii="Segoe UI" w:hAnsi="Segoe UI" w:cs="Segoe UI"/>
          <w:b/>
          <w:color w:val="0F1720"/>
          <w:sz w:val="18"/>
        </w:rPr>
        <w:t xml:space="preserve">الخلفية — Laravel: </w:t>
      </w:r>
      <w:r>
        <w:rPr>
          <w:rFonts w:ascii="Segoe UI" w:hAnsi="Segoe UI" w:cs="Segoe UI"/>
          <w:b w:val="0"/>
          <w:color w:val="4A5568"/>
          <w:sz w:val="18"/>
        </w:rPr>
        <w:t>PHP 8.4، Laravel 12، تصميم REST API، Domain-Driven Design، مونوليث معياري، طبقة خدمات، Policies و RBAC، Sanctum / Passport، طوابير ومهام مجدولة، Octane و Horizon، WebSockets، RabbitMQ</w:t>
      </w:r>
    </w:p>
    <w:p>
      <w:pPr>
        <w:spacing w:before="0" w:after="40" w:line="269" w:lineRule="auto"/>
        <w:bidi/>
        <w:jc w:val="right"/>
      </w:pPr>
      <w:r>
        <w:rPr>
          <w:rFonts w:ascii="Segoe UI" w:hAnsi="Segoe UI" w:cs="Segoe UI"/>
          <w:b/>
          <w:color w:val="0F1720"/>
          <w:sz w:val="18"/>
        </w:rPr>
        <w:t xml:space="preserve">الواجهة — React و TypeScript: </w:t>
      </w:r>
      <w:r>
        <w:rPr>
          <w:rFonts w:ascii="Segoe UI" w:hAnsi="Segoe UI" w:cs="Segoe UI"/>
          <w:b w:val="0"/>
          <w:color w:val="4A5568"/>
          <w:sz w:val="18"/>
        </w:rPr>
        <w:t>TypeScript، React 18/19، Next.js 16، TanStack Query، Tailwind v4، shadcn/ui، next-intl (RTL)، Blade، JavaScript، HTML5، CSS3</w:t>
      </w:r>
    </w:p>
    <w:p>
      <w:pPr>
        <w:spacing w:before="0" w:after="40" w:line="269" w:lineRule="auto"/>
        <w:bidi/>
        <w:jc w:val="right"/>
      </w:pPr>
      <w:r>
        <w:rPr>
          <w:rFonts w:ascii="Segoe UI" w:hAnsi="Segoe UI" w:cs="Segoe UI"/>
          <w:b/>
          <w:color w:val="0F1720"/>
          <w:sz w:val="18"/>
        </w:rPr>
        <w:t xml:space="preserve">Full-Stack JS (قيد التعلّم): </w:t>
      </w:r>
      <w:r>
        <w:rPr>
          <w:rFonts w:ascii="Segoe UI" w:hAnsi="Segoe UI" w:cs="Segoe UI"/>
          <w:b w:val="0"/>
          <w:color w:val="4A5568"/>
          <w:sz w:val="18"/>
        </w:rPr>
        <w:t>NestJS، Node.js، Modules و Dependency Injection، DTOs و Validation Pipes، Guards و Interceptors، TypeORM / Prisma، Jest — نفس البنية الطبقية وحدود DTO والصلاحيات حسب الدور التي أعمل بها في Laravel، منقولة إلى بيئة Node. واجهة React و TypeScript موجودة فعلياً في الإنتاج.</w:t>
      </w:r>
    </w:p>
    <w:p>
      <w:pPr>
        <w:spacing w:before="0" w:after="40" w:line="269" w:lineRule="auto"/>
        <w:bidi/>
        <w:jc w:val="right"/>
      </w:pPr>
      <w:r>
        <w:rPr>
          <w:rFonts w:ascii="Segoe UI" w:hAnsi="Segoe UI" w:cs="Segoe UI"/>
          <w:b/>
          <w:color w:val="0F1720"/>
          <w:sz w:val="18"/>
        </w:rPr>
        <w:t xml:space="preserve">البيانات والبنية: </w:t>
      </w:r>
      <w:r>
        <w:rPr>
          <w:rFonts w:ascii="Segoe UI" w:hAnsi="Segoe UI" w:cs="Segoe UI"/>
          <w:b w:val="0"/>
          <w:color w:val="4A5568"/>
          <w:sz w:val="18"/>
        </w:rPr>
        <w:t>MySQL، SQLite، Redis، Elasticsearch، تصميم المخطّطات وتحسين الاستعلامات، Nginx، Apache، Linux، PM2، AWS S3، Cloudinary، Git</w:t>
      </w:r>
    </w:p>
    <w:p>
      <w:pPr>
        <w:spacing w:before="0" w:after="40" w:line="269" w:lineRule="auto"/>
        <w:bidi/>
        <w:jc w:val="right"/>
      </w:pPr>
      <w:r>
        <w:rPr>
          <w:rFonts w:ascii="Segoe UI" w:hAnsi="Segoe UI" w:cs="Segoe UI"/>
          <w:b/>
          <w:color w:val="0F1720"/>
          <w:sz w:val="18"/>
        </w:rPr>
        <w:t xml:space="preserve">الممارسات: </w:t>
      </w:r>
      <w:r>
        <w:rPr>
          <w:rFonts w:ascii="Segoe UI" w:hAnsi="Segoe UI" w:cs="Segoe UI"/>
          <w:b w:val="0"/>
          <w:color w:val="4A5568"/>
          <w:sz w:val="18"/>
        </w:rPr>
        <w:t>بنية طبقية، حدود DTO، أحداث النطاق، إصدارات API، ترحيلات إضافية فقط، Larastan (أقصى مستوى)، Pint، CI، مراجعة الكود</w:t>
      </w:r>
    </w:p>
    <w:p>
      <w:pPr>
        <w:spacing w:before="0" w:after="40" w:line="269" w:lineRule="auto"/>
        <w:bidi/>
        <w:jc w:val="right"/>
      </w:pPr>
      <w:r>
        <w:rPr>
          <w:rFonts w:ascii="Segoe UI" w:hAnsi="Segoe UI" w:cs="Segoe UI"/>
          <w:b/>
          <w:color w:val="0F1720"/>
          <w:sz w:val="18"/>
        </w:rPr>
        <w:t xml:space="preserve">الموبايل: </w:t>
      </w:r>
      <w:r>
        <w:rPr>
          <w:rFonts w:ascii="Segoe UI" w:hAnsi="Segoe UI" w:cs="Segoe UI"/>
          <w:b w:val="0"/>
          <w:color w:val="4A5568"/>
          <w:sz w:val="18"/>
        </w:rPr>
        <w:t>Flutter، Dart، BLoC، Provider، get_it، Clean Architecture، Drift، sqflite، بنية تعمل دون اتصال</w:t>
      </w:r>
    </w:p>
    <w:p>
      <w:pPr>
        <w:spacing w:before="0" w:after="40" w:line="269" w:lineRule="auto"/>
        <w:bidi/>
        <w:jc w:val="right"/>
      </w:pPr>
      <w:r>
        <w:rPr>
          <w:rFonts w:ascii="Segoe UI" w:hAnsi="Segoe UI" w:cs="Segoe UI"/>
          <w:b/>
          <w:color w:val="0F1720"/>
          <w:sz w:val="18"/>
        </w:rPr>
        <w:t xml:space="preserve">إضافةً إلى: </w:t>
      </w:r>
      <w:r>
        <w:rPr>
          <w:rFonts w:ascii="Segoe UI" w:hAnsi="Segoe UI" w:cs="Segoe UI"/>
          <w:b w:val="0"/>
          <w:color w:val="4A5568"/>
          <w:sz w:val="18"/>
        </w:rPr>
        <w:t>Arduino، ESP32، C/C++، أنظمة تحكّم مدمجة</w:t>
      </w:r>
    </w:p>
    <w:p>
      <w:pPr>
        <w:spacing w:before="180" w:after="40" w:line="269" w:lineRule="auto"/>
        <w:bidi/>
        <w:jc w:val="right"/>
        <w:pBdr>
          <w:bottom w:val="single" w:sz="4" w:space="2" w:color="D6DEE8"/>
        </w:pBdr>
      </w:pPr>
      <w:r>
        <w:rPr>
          <w:rFonts w:ascii="Segoe UI" w:hAnsi="Segoe UI" w:cs="Segoe UI"/>
          <w:b/>
          <w:color w:val="0D5C73"/>
          <w:sz w:val="17"/>
        </w:rPr>
        <w:t>الخبرات المهنية</w:t>
      </w:r>
    </w:p>
    <w:p>
      <w:pPr>
        <w:spacing w:before="0" w:after="0" w:line="269" w:lineRule="auto"/>
        <w:bidi/>
        <w:jc w:val="right"/>
      </w:pPr>
      <w:r>
        <w:rPr>
          <w:rFonts w:ascii="Segoe UI" w:hAnsi="Segoe UI" w:cs="Segoe UI"/>
          <w:b/>
          <w:color w:val="0F1720"/>
          <w:sz w:val="20"/>
        </w:rPr>
        <w:t>مطوّر Full-Stack (عمل مستقل)</w:t>
      </w:r>
      <w:r>
        <w:rPr>
          <w:rFonts w:ascii="Segoe UI" w:hAnsi="Segoe UI" w:cs="Segoe UI"/>
          <w:b/>
          <w:color w:val="4A5568"/>
          <w:sz w:val="17"/>
        </w:rPr>
        <w:t xml:space="preserve">   2021 – حتى الآن</w:t>
      </w:r>
    </w:p>
    <w:p>
      <w:pPr>
        <w:spacing w:before="0" w:after="40" w:line="269" w:lineRule="auto"/>
        <w:bidi/>
        <w:jc w:val="right"/>
      </w:pPr>
      <w:r>
        <w:rPr>
          <w:rFonts w:ascii="Segoe UI" w:hAnsi="Segoe UI" w:cs="Segoe UI"/>
          <w:b/>
          <w:color w:val="0D5C73"/>
          <w:sz w:val="18"/>
        </w:rPr>
        <w:t>لحسابي الخاص</w:t>
      </w:r>
      <w:r>
        <w:rPr>
          <w:rFonts w:ascii="Segoe UI" w:hAnsi="Segoe UI" w:cs="Segoe UI"/>
          <w:b w:val="0"/>
          <w:color w:val="4A5568"/>
          <w:sz w:val="18"/>
        </w:rPr>
        <w:t xml:space="preserve"> · دمشق، سوريا · عن بُعد</w:t>
      </w:r>
    </w:p>
    <w:p>
      <w:pPr>
        <w:spacing w:before="0" w:after="40" w:line="269" w:lineRule="auto"/>
        <w:bidi/>
        <w:ind w:left="0" w:right="255"/>
        <w:jc w:val="right"/>
      </w:pPr>
      <w:r>
        <w:rPr>
          <w:rFonts w:ascii="Segoe UI" w:hAnsi="Segoe UI" w:cs="Segoe UI"/>
          <w:b w:val="0"/>
          <w:color w:val="4A5568"/>
          <w:sz w:val="18"/>
        </w:rPr>
        <w:t>• أملك منتجات تجارية من البداية للنهاية لصيدليات ومطاعم ومحلات تجزئة وشركات توزيع — المتطلّبات، والبنية، والتنفيذ، والإصدار، ودعم الإنتاج.</w:t>
      </w:r>
    </w:p>
    <w:p>
      <w:pPr>
        <w:spacing w:before="0" w:after="40" w:line="269" w:lineRule="auto"/>
        <w:bidi/>
        <w:ind w:left="0" w:right="255"/>
        <w:jc w:val="right"/>
      </w:pPr>
      <w:r>
        <w:rPr>
          <w:rFonts w:ascii="Segoe UI" w:hAnsi="Segoe UI" w:cs="Segoe UI"/>
          <w:b w:val="0"/>
          <w:color w:val="4A5568"/>
          <w:sz w:val="18"/>
        </w:rPr>
        <w:t>• بناء EvoTech Core، منصّة ترخيص واشتراكات وفوترة: مونوليث معياري من 14 وحدة نطاق تُكتشف تلقائياً وتتواصل عبر العقود وأحداث النطاق فقط، بحدود رباعية الطبقات صارمة، وعقود DTO، وثلاثة جماهير مصادقة، ومفاتيح مسار UUIDv7.</w:t>
      </w:r>
    </w:p>
    <w:p>
      <w:pPr>
        <w:spacing w:before="0" w:after="40" w:line="269" w:lineRule="auto"/>
        <w:bidi/>
        <w:ind w:left="0" w:right="255"/>
        <w:jc w:val="right"/>
      </w:pPr>
      <w:r>
        <w:rPr>
          <w:rFonts w:ascii="Segoe UI" w:hAnsi="Segoe UI" w:cs="Segoe UI"/>
          <w:b w:val="0"/>
          <w:color w:val="4A5568"/>
          <w:sz w:val="18"/>
        </w:rPr>
        <w:t>• واجهة أمامية بـ Next.js 16 / React 19 / TypeScript — تنميط صارم، و TanStack Query، و Tailwind v4، و next-intl، بالعربية RTL افتراضياً، منشورة على نطاقات فرعية منفصلة عبر PM2 و Nginx.</w:t>
      </w:r>
    </w:p>
    <w:p>
      <w:pPr>
        <w:spacing w:before="0" w:after="40" w:line="269" w:lineRule="auto"/>
        <w:bidi/>
        <w:ind w:left="0" w:right="255"/>
        <w:jc w:val="right"/>
      </w:pPr>
      <w:r>
        <w:rPr>
          <w:rFonts w:ascii="Segoe UI" w:hAnsi="Segoe UI" w:cs="Segoe UI"/>
          <w:b w:val="0"/>
          <w:color w:val="4A5568"/>
          <w:sz w:val="18"/>
        </w:rPr>
        <w:t>• ضبط الجودة عبر Larastan بأقصى مستوى و Pint و CI، وتوثيق الواجهات بـ Scramble (OpenAPI 3.1).</w:t>
      </w:r>
    </w:p>
    <w:p>
      <w:pPr>
        <w:spacing w:before="0" w:after="40" w:line="269" w:lineRule="auto"/>
        <w:bidi/>
        <w:ind w:left="0" w:right="255"/>
        <w:jc w:val="right"/>
      </w:pPr>
      <w:r>
        <w:rPr>
          <w:rFonts w:ascii="Segoe UI" w:hAnsi="Segoe UI" w:cs="Segoe UI"/>
          <w:b w:val="0"/>
          <w:color w:val="4A5568"/>
          <w:sz w:val="18"/>
        </w:rPr>
        <w:t>• تسليم خمسة تطبيقات Flutter بطبقات بيانات تعمل دون اتصال على SQLite و Drift، وترحيلات مُصدَّرة، وطباعة حرارية بالبلوتوث، وترخيص اشتراك مرتبط بالجهاز.</w:t>
      </w:r>
    </w:p>
    <w:p>
      <w:pPr>
        <w:spacing w:before="0" w:after="60" w:line="269" w:lineRule="auto"/>
        <w:bidi/>
        <w:jc w:val="right"/>
      </w:pPr>
    </w:p>
    <w:p>
      <w:pPr>
        <w:spacing w:before="0" w:after="0" w:line="269" w:lineRule="auto"/>
        <w:bidi/>
        <w:jc w:val="right"/>
      </w:pPr>
      <w:r>
        <w:rPr>
          <w:rFonts w:ascii="Segoe UI" w:hAnsi="Segoe UI" w:cs="Segoe UI"/>
          <w:b/>
          <w:color w:val="0F1720"/>
          <w:sz w:val="20"/>
        </w:rPr>
        <w:t>مطوّر Laravel — Full-Stack</w:t>
      </w:r>
      <w:r>
        <w:rPr>
          <w:rFonts w:ascii="Segoe UI" w:hAnsi="Segoe UI" w:cs="Segoe UI"/>
          <w:b/>
          <w:color w:val="4A5568"/>
          <w:sz w:val="17"/>
        </w:rPr>
        <w:t xml:space="preserve">   2021 – أيار 2026</w:t>
      </w:r>
    </w:p>
    <w:p>
      <w:pPr>
        <w:spacing w:before="0" w:after="40" w:line="269" w:lineRule="auto"/>
        <w:bidi/>
        <w:jc w:val="right"/>
      </w:pPr>
      <w:r>
        <w:rPr>
          <w:rFonts w:ascii="Segoe UI" w:hAnsi="Segoe UI" w:cs="Segoe UI"/>
          <w:b/>
          <w:color w:val="0D5C73"/>
          <w:sz w:val="18"/>
        </w:rPr>
        <w:t>Rammaz Software</w:t>
      </w:r>
      <w:r>
        <w:rPr>
          <w:rFonts w:ascii="Segoe UI" w:hAnsi="Segoe UI" w:cs="Segoe UI"/>
          <w:b w:val="0"/>
          <w:color w:val="4A5568"/>
          <w:sz w:val="18"/>
        </w:rPr>
        <w:t xml:space="preserve"> · عن بُعد — تركيا</w:t>
      </w:r>
    </w:p>
    <w:p>
      <w:pPr>
        <w:spacing w:before="0" w:after="40" w:line="269" w:lineRule="auto"/>
        <w:bidi/>
        <w:ind w:left="0" w:right="255"/>
        <w:jc w:val="right"/>
      </w:pPr>
      <w:r>
        <w:rPr>
          <w:rFonts w:ascii="Segoe UI" w:hAnsi="Segoe UI" w:cs="Segoe UI"/>
          <w:b w:val="0"/>
          <w:color w:val="4A5568"/>
          <w:sz w:val="18"/>
        </w:rPr>
        <w:t>• بناء وصيانة أنظمة Laravel خلفية قابلة للتوسّع وواجهات REST مُصدَّرة تخدم عملاء الويب والموبايل، ضمن فريق يعمل عن بُعد بالكامل.</w:t>
      </w:r>
    </w:p>
    <w:p>
      <w:pPr>
        <w:spacing w:before="0" w:after="40" w:line="269" w:lineRule="auto"/>
        <w:bidi/>
        <w:ind w:left="0" w:right="255"/>
        <w:jc w:val="right"/>
      </w:pPr>
      <w:r>
        <w:rPr>
          <w:rFonts w:ascii="Segoe UI" w:hAnsi="Segoe UI" w:cs="Segoe UI"/>
          <w:b w:val="0"/>
          <w:color w:val="4A5568"/>
          <w:sz w:val="18"/>
        </w:rPr>
        <w:t>• إطلاق Trydos Market، منصّة واسعة متعدّدة البائعين مبنية بـ Domain-Driven Design — سياقات منفصلة للطلبات والمنتجات والمحفظة والمرتجعات والبائعين والفواتير — مع نقطة بيع ومحفظة رقمية ولوجستيات.</w:t>
      </w:r>
    </w:p>
    <w:p>
      <w:pPr>
        <w:spacing w:before="0" w:after="40" w:line="269" w:lineRule="auto"/>
        <w:bidi/>
        <w:ind w:left="0" w:right="255"/>
        <w:jc w:val="right"/>
      </w:pPr>
      <w:r>
        <w:rPr>
          <w:rFonts w:ascii="Segoe UI" w:hAnsi="Segoe UI" w:cs="Segoe UI"/>
          <w:b w:val="0"/>
          <w:color w:val="4A5568"/>
          <w:sz w:val="18"/>
        </w:rPr>
        <w:t>• تنفيذ صلاحيات RBAC دقيقة تشمل أدواراً على مستوى متجر كل بائع، ودمج أربع بوّابات دفع (Stripe و Razorpay و MercadoPago و Telr)، وشحن خارجي، ومزامنة ثنائية مع Odoo ERP.</w:t>
      </w:r>
    </w:p>
    <w:p>
      <w:pPr>
        <w:spacing w:before="0" w:after="40" w:line="269" w:lineRule="auto"/>
        <w:bidi/>
        <w:ind w:left="0" w:right="255"/>
        <w:jc w:val="right"/>
      </w:pPr>
      <w:r>
        <w:rPr>
          <w:rFonts w:ascii="Segoe UI" w:hAnsi="Segoe UI" w:cs="Segoe UI"/>
          <w:b w:val="0"/>
          <w:color w:val="4A5568"/>
          <w:sz w:val="18"/>
        </w:rPr>
        <w:t>• بناء بحث على Elasticsearch وتخزين مؤقّت على Redis، وتشغيل المنصّة على Octane مع Horizon.</w:t>
      </w:r>
    </w:p>
    <w:p>
      <w:pPr>
        <w:spacing w:before="0" w:after="40" w:line="269" w:lineRule="auto"/>
        <w:bidi/>
        <w:ind w:left="0" w:right="255"/>
        <w:jc w:val="right"/>
      </w:pPr>
      <w:r>
        <w:rPr>
          <w:rFonts w:ascii="Segoe UI" w:hAnsi="Segoe UI" w:cs="Segoe UI"/>
          <w:b w:val="0"/>
          <w:color w:val="4A5568"/>
          <w:sz w:val="18"/>
        </w:rPr>
        <w:t>• تحسين مخطّطات واستعلامات MySQL للوحدات عالية الحِمل، ونقل الأعباء الثقيلة إلى الطوابير والمهام المجدولة.</w:t>
      </w:r>
    </w:p>
    <w:p>
      <w:pPr>
        <w:spacing w:before="0" w:after="40" w:line="269" w:lineRule="auto"/>
        <w:bidi/>
        <w:ind w:left="0" w:right="255"/>
        <w:jc w:val="right"/>
      </w:pPr>
      <w:r>
        <w:rPr>
          <w:rFonts w:ascii="Segoe UI" w:hAnsi="Segoe UI" w:cs="Segoe UI"/>
          <w:b w:val="0"/>
          <w:color w:val="4A5568"/>
          <w:sz w:val="18"/>
        </w:rPr>
        <w:t>• إدارة التخزين السحابي على AWS S3 و Cloudinary، والمساهمة في قرارات البنية وتخطيط الميزات.</w:t>
      </w:r>
    </w:p>
    <w:p>
      <w:pPr>
        <w:spacing w:before="0" w:after="60" w:line="269" w:lineRule="auto"/>
        <w:bidi/>
        <w:jc w:val="right"/>
      </w:pPr>
    </w:p>
    <w:p>
      <w:pPr>
        <w:spacing w:before="0" w:after="0" w:line="269" w:lineRule="auto"/>
        <w:bidi/>
        <w:jc w:val="right"/>
      </w:pPr>
      <w:r>
        <w:rPr>
          <w:rFonts w:ascii="Segoe UI" w:hAnsi="Segoe UI" w:cs="Segoe UI"/>
          <w:b/>
          <w:color w:val="0F1720"/>
          <w:sz w:val="20"/>
        </w:rPr>
        <w:t>أخصائي مبيعات تقنية</w:t>
      </w:r>
      <w:r>
        <w:rPr>
          <w:rFonts w:ascii="Segoe UI" w:hAnsi="Segoe UI" w:cs="Segoe UI"/>
          <w:b/>
          <w:color w:val="4A5568"/>
          <w:sz w:val="17"/>
        </w:rPr>
        <w:t xml:space="preserve">   2026 – حتى الآن</w:t>
      </w:r>
    </w:p>
    <w:p>
      <w:pPr>
        <w:spacing w:before="0" w:after="40" w:line="269" w:lineRule="auto"/>
        <w:bidi/>
        <w:jc w:val="right"/>
      </w:pPr>
      <w:r>
        <w:rPr>
          <w:rFonts w:ascii="Segoe UI" w:hAnsi="Segoe UI" w:cs="Segoe UI"/>
          <w:b/>
          <w:color w:val="0D5C73"/>
          <w:sz w:val="18"/>
        </w:rPr>
        <w:t>Global 4 Laptop Shop</w:t>
      </w:r>
      <w:r>
        <w:rPr>
          <w:rFonts w:ascii="Segoe UI" w:hAnsi="Segoe UI" w:cs="Segoe UI"/>
          <w:b w:val="0"/>
          <w:color w:val="4A5568"/>
          <w:sz w:val="18"/>
        </w:rPr>
        <w:t xml:space="preserve"> · دمشق، سوريا</w:t>
      </w:r>
    </w:p>
    <w:p>
      <w:pPr>
        <w:spacing w:before="0" w:after="40" w:line="269" w:lineRule="auto"/>
        <w:bidi/>
        <w:ind w:left="0" w:right="255"/>
        <w:jc w:val="right"/>
      </w:pPr>
      <w:r>
        <w:rPr>
          <w:rFonts w:ascii="Segoe UI" w:hAnsi="Segoe UI" w:cs="Segoe UI"/>
          <w:b w:val="0"/>
          <w:color w:val="4A5568"/>
          <w:sz w:val="18"/>
        </w:rPr>
        <w:t>• تقديم الاستشارة للعملاء وترجمة الميزانية وطبيعة العمل إلى مواصفات محدّدة، مع دعم تقني بعد البيع.</w:t>
      </w:r>
    </w:p>
    <w:p>
      <w:pPr>
        <w:spacing w:before="0" w:after="40" w:line="269" w:lineRule="auto"/>
        <w:bidi/>
        <w:ind w:left="0" w:right="255"/>
        <w:jc w:val="right"/>
      </w:pPr>
      <w:r>
        <w:rPr>
          <w:rFonts w:ascii="Segoe UI" w:hAnsi="Segoe UI" w:cs="Segoe UI"/>
          <w:b w:val="0"/>
          <w:color w:val="4A5568"/>
          <w:sz w:val="18"/>
        </w:rPr>
        <w:t>• بالتوازي مع استمرار العمل التطويري المستقل.</w:t>
      </w:r>
    </w:p>
    <w:p>
      <w:pPr>
        <w:spacing w:before="0" w:after="60" w:line="269" w:lineRule="auto"/>
        <w:bidi/>
        <w:jc w:val="right"/>
      </w:pPr>
    </w:p>
    <w:p>
      <w:pPr>
        <w:spacing w:before="0" w:after="0" w:line="269" w:lineRule="auto"/>
        <w:bidi/>
        <w:jc w:val="right"/>
      </w:pPr>
      <w:r>
        <w:rPr>
          <w:rFonts w:ascii="Segoe UI" w:hAnsi="Segoe UI" w:cs="Segoe UI"/>
          <w:b/>
          <w:color w:val="0F1720"/>
          <w:sz w:val="20"/>
        </w:rPr>
        <w:t>أخصائي دعم تقني</w:t>
      </w:r>
      <w:r>
        <w:rPr>
          <w:rFonts w:ascii="Segoe UI" w:hAnsi="Segoe UI" w:cs="Segoe UI"/>
          <w:b/>
          <w:color w:val="4A5568"/>
          <w:sz w:val="17"/>
        </w:rPr>
        <w:t xml:space="preserve">   2020 – 2021</w:t>
      </w:r>
    </w:p>
    <w:p>
      <w:pPr>
        <w:spacing w:before="0" w:after="40" w:line="269" w:lineRule="auto"/>
        <w:bidi/>
        <w:jc w:val="right"/>
      </w:pPr>
      <w:r>
        <w:rPr>
          <w:rFonts w:ascii="Segoe UI" w:hAnsi="Segoe UI" w:cs="Segoe UI"/>
          <w:b/>
          <w:color w:val="0D5C73"/>
          <w:sz w:val="18"/>
        </w:rPr>
        <w:t>BeeTronix</w:t>
      </w:r>
      <w:r>
        <w:rPr>
          <w:rFonts w:ascii="Segoe UI" w:hAnsi="Segoe UI" w:cs="Segoe UI"/>
          <w:b w:val="0"/>
          <w:color w:val="4A5568"/>
          <w:sz w:val="18"/>
        </w:rPr>
        <w:t xml:space="preserve"> · حلب، سوريا</w:t>
      </w:r>
    </w:p>
    <w:p>
      <w:pPr>
        <w:spacing w:before="0" w:after="40" w:line="269" w:lineRule="auto"/>
        <w:bidi/>
        <w:ind w:left="0" w:right="255"/>
        <w:jc w:val="right"/>
      </w:pPr>
      <w:r>
        <w:rPr>
          <w:rFonts w:ascii="Segoe UI" w:hAnsi="Segoe UI" w:cs="Segoe UI"/>
          <w:b w:val="0"/>
          <w:color w:val="4A5568"/>
          <w:sz w:val="18"/>
        </w:rPr>
        <w:t>• دعم عتادي وبرمجي وشبكي لمحطات العمل، وتنصيب الأنظمة وإعدادها والصيانة الوقائية.</w:t>
      </w:r>
    </w:p>
    <w:p>
      <w:pPr>
        <w:spacing w:before="0" w:after="40" w:line="269" w:lineRule="auto"/>
        <w:bidi/>
        <w:ind w:left="0" w:right="255"/>
        <w:jc w:val="right"/>
      </w:pPr>
      <w:r>
        <w:rPr>
          <w:rFonts w:ascii="Segoe UI" w:hAnsi="Segoe UI" w:cs="Segoe UI"/>
          <w:b w:val="0"/>
          <w:color w:val="4A5568"/>
          <w:sz w:val="18"/>
        </w:rPr>
        <w:t>• توثيق الأعطال المتكرّرة وحلولها لتسريع المعالجة على مستوى الفريق.</w:t>
      </w:r>
    </w:p>
    <w:p>
      <w:pPr>
        <w:spacing w:before="0" w:after="60" w:line="269" w:lineRule="auto"/>
        <w:bidi/>
        <w:jc w:val="right"/>
      </w:pPr>
    </w:p>
    <w:p>
      <w:pPr>
        <w:spacing w:before="180" w:after="40" w:line="269" w:lineRule="auto"/>
        <w:bidi/>
        <w:jc w:val="right"/>
        <w:pBdr>
          <w:bottom w:val="single" w:sz="4" w:space="2" w:color="D6DEE8"/>
        </w:pBdr>
      </w:pPr>
      <w:r>
        <w:rPr>
          <w:rFonts w:ascii="Segoe UI" w:hAnsi="Segoe UI" w:cs="Segoe UI"/>
          <w:b/>
          <w:color w:val="0D5C73"/>
          <w:sz w:val="17"/>
        </w:rPr>
        <w:t>منصّات مختارة</w:t>
      </w:r>
    </w:p>
    <w:p>
      <w:pPr>
        <w:spacing w:before="0" w:after="20" w:line="269" w:lineRule="auto"/>
        <w:bidi/>
        <w:jc w:val="right"/>
      </w:pPr>
      <w:r>
        <w:rPr>
          <w:rFonts w:ascii="Segoe UI" w:hAnsi="Segoe UI" w:cs="Segoe UI"/>
          <w:b/>
          <w:color w:val="0F1720"/>
          <w:sz w:val="18"/>
        </w:rPr>
        <w:t>EvoTech Core</w:t>
      </w:r>
      <w:r>
        <w:rPr>
          <w:rFonts w:ascii="Segoe UI" w:hAnsi="Segoe UI" w:cs="Segoe UI"/>
          <w:b/>
          <w:color w:val="0D5C73"/>
          <w:sz w:val="17"/>
        </w:rPr>
        <w:t xml:space="preserve"> — Laravel 12 · PHP 8.4 · Next.js 16 · React 19 · TypeScript</w:t>
      </w:r>
    </w:p>
    <w:p>
      <w:pPr>
        <w:spacing w:before="0" w:after="80" w:line="269" w:lineRule="auto"/>
        <w:bidi/>
        <w:jc w:val="right"/>
      </w:pPr>
      <w:r>
        <w:rPr>
          <w:rFonts w:ascii="Segoe UI" w:hAnsi="Segoe UI" w:cs="Segoe UI"/>
          <w:b w:val="0"/>
          <w:color w:val="4A5568"/>
          <w:sz w:val="18"/>
        </w:rPr>
        <w:t>العمود الفقري للترخيص والاشتراكات والفوترة لمنظومة منتجات. 14 وحدة نطاق دون أي ربط مباشر بينها، يحكمها دستور معماري رسمي وقرارات ADR. مسار ‎/api/v1‎ مُصدَّر بأغلفة استجابة قياسية وأخطاء قابلة للقراءة آلياً.</w:t>
      </w:r>
    </w:p>
    <w:p>
      <w:pPr>
        <w:spacing w:before="0" w:after="20" w:line="269" w:lineRule="auto"/>
        <w:bidi/>
        <w:jc w:val="right"/>
      </w:pPr>
      <w:r>
        <w:rPr>
          <w:rFonts w:ascii="Segoe UI" w:hAnsi="Segoe UI" w:cs="Segoe UI"/>
          <w:b/>
          <w:color w:val="0F1720"/>
          <w:sz w:val="18"/>
        </w:rPr>
        <w:t>Trydos Market</w:t>
      </w:r>
      <w:r>
        <w:rPr>
          <w:rFonts w:ascii="Segoe UI" w:hAnsi="Segoe UI" w:cs="Segoe UI"/>
          <w:b/>
          <w:color w:val="0D5C73"/>
          <w:sz w:val="17"/>
        </w:rPr>
        <w:t xml:space="preserve"> — Laravel 12 · DDD · Elasticsearch · Redis · Octane</w:t>
      </w:r>
    </w:p>
    <w:p>
      <w:pPr>
        <w:spacing w:before="0" w:after="80" w:line="269" w:lineRule="auto"/>
        <w:bidi/>
        <w:jc w:val="right"/>
      </w:pPr>
      <w:r>
        <w:rPr>
          <w:rFonts w:ascii="Segoe UI" w:hAnsi="Segoe UI" w:cs="Segoe UI"/>
          <w:b w:val="0"/>
          <w:color w:val="4A5568"/>
          <w:sz w:val="18"/>
        </w:rPr>
        <w:t>سوق واسع متعدّد البائعين مع نقطة بيع ومحفظة ولوجستيات. صلاحيات دقيقة لكل بائع، وأربع بوّابات دفع، ومزامنة Odoo ERP، وجدولة مكثّفة وتسجيل تدقيق شامل.</w:t>
      </w:r>
    </w:p>
    <w:p>
      <w:pPr>
        <w:spacing w:before="0" w:after="20" w:line="269" w:lineRule="auto"/>
        <w:bidi/>
        <w:jc w:val="right"/>
      </w:pPr>
      <w:r>
        <w:rPr>
          <w:rFonts w:ascii="Segoe UI" w:hAnsi="Segoe UI" w:cs="Segoe UI"/>
          <w:b/>
          <w:color w:val="0F1720"/>
          <w:sz w:val="18"/>
        </w:rPr>
        <w:t>نظام ERP لمطعم الغدير</w:t>
      </w:r>
      <w:r>
        <w:rPr>
          <w:rFonts w:ascii="Segoe UI" w:hAnsi="Segoe UI" w:cs="Segoe UI"/>
          <w:b/>
          <w:color w:val="0D5C73"/>
          <w:sz w:val="17"/>
        </w:rPr>
        <w:t xml:space="preserve"> — Laravel 12 · Blade · React 18 (Vite)</w:t>
      </w:r>
    </w:p>
    <w:p>
      <w:pPr>
        <w:spacing w:before="0" w:after="80" w:line="269" w:lineRule="auto"/>
        <w:bidi/>
        <w:jc w:val="right"/>
      </w:pPr>
      <w:r>
        <w:rPr>
          <w:rFonts w:ascii="Segoe UI" w:hAnsi="Segoe UI" w:cs="Segoe UI"/>
          <w:b w:val="0"/>
          <w:color w:val="4A5568"/>
          <w:sz w:val="18"/>
        </w:rPr>
        <w:t>نظام ERP ثنائي اللغة يخدم لوحة إدارة Blade وتطبيق طلبات React من واجهة API واحدة. متحكّمات مفصولة حسب الجمهور، وعزل جلسات يمنع حركة الزبائن من إفساد جلسة الإدارة، وإشعارات FCM عبر الطابور.</w:t>
      </w:r>
    </w:p>
    <w:p>
      <w:pPr>
        <w:spacing w:before="0" w:after="20" w:line="269" w:lineRule="auto"/>
        <w:bidi/>
        <w:jc w:val="right"/>
      </w:pPr>
      <w:r>
        <w:rPr>
          <w:rFonts w:ascii="Segoe UI" w:hAnsi="Segoe UI" w:cs="Segoe UI"/>
          <w:b/>
          <w:color w:val="0F1720"/>
          <w:sz w:val="18"/>
        </w:rPr>
        <w:t>نظام ERP للتوزيع الدوائي</w:t>
      </w:r>
      <w:r>
        <w:rPr>
          <w:rFonts w:ascii="Segoe UI" w:hAnsi="Segoe UI" w:cs="Segoe UI"/>
          <w:b/>
          <w:color w:val="0D5C73"/>
          <w:sz w:val="17"/>
        </w:rPr>
        <w:t xml:space="preserve"> — Laravel 12 · Passport OAuth2 · MySQL</w:t>
      </w:r>
    </w:p>
    <w:p>
      <w:pPr>
        <w:spacing w:before="0" w:after="80" w:line="269" w:lineRule="auto"/>
        <w:bidi/>
        <w:jc w:val="right"/>
      </w:pPr>
      <w:r>
        <w:rPr>
          <w:rFonts w:ascii="Segoe UI" w:hAnsi="Segoe UI" w:cs="Segoe UI"/>
          <w:b w:val="0"/>
          <w:color w:val="4A5568"/>
          <w:sz w:val="18"/>
        </w:rPr>
        <w:t>مخزون وطلبات بيع وتحصيلات ومحاسبة. بنية طبقية نظيفة مع Policies للتفويض وتحديد نطاق حسب الدور يقارب تعدّد المستأجرين الخفيف.</w:t>
      </w:r>
    </w:p>
    <w:p>
      <w:pPr>
        <w:spacing w:before="0" w:after="20" w:line="269" w:lineRule="auto"/>
        <w:bidi/>
        <w:jc w:val="right"/>
      </w:pPr>
      <w:r>
        <w:rPr>
          <w:rFonts w:ascii="Segoe UI" w:hAnsi="Segoe UI" w:cs="Segoe UI"/>
          <w:b/>
          <w:color w:val="0F1720"/>
          <w:sz w:val="18"/>
        </w:rPr>
        <w:t>فواتير (Fawateer)</w:t>
      </w:r>
      <w:r>
        <w:rPr>
          <w:rFonts w:ascii="Segoe UI" w:hAnsi="Segoe UI" w:cs="Segoe UI"/>
          <w:b/>
          <w:color w:val="0D5C73"/>
          <w:sz w:val="17"/>
        </w:rPr>
        <w:t xml:space="preserve"> — Flutter · Clean Architecture · BLoC · Drift</w:t>
      </w:r>
    </w:p>
    <w:p>
      <w:pPr>
        <w:spacing w:before="0" w:after="80" w:line="269" w:lineRule="auto"/>
        <w:bidi/>
        <w:jc w:val="right"/>
      </w:pPr>
      <w:r>
        <w:rPr>
          <w:rFonts w:ascii="Segoe UI" w:hAnsi="Segoe UI" w:cs="Segoe UI"/>
          <w:b w:val="0"/>
          <w:color w:val="4A5568"/>
          <w:sz w:val="18"/>
        </w:rPr>
        <w:t>نقطة بيع عربية تعمل دون اتصال: مسح باركود مستمر، وإيصالات حرارية بالبلوتوث، ودفتر ديون للزبائن، وبوّابة اشتراك بمهلة 72 ساعة دون اتصال.</w:t>
      </w:r>
    </w:p>
    <w:p>
      <w:pPr>
        <w:spacing w:before="180" w:after="40" w:line="269" w:lineRule="auto"/>
        <w:bidi/>
        <w:jc w:val="right"/>
        <w:pBdr>
          <w:bottom w:val="single" w:sz="4" w:space="2" w:color="D6DEE8"/>
        </w:pBdr>
      </w:pPr>
      <w:r>
        <w:rPr>
          <w:rFonts w:ascii="Segoe UI" w:hAnsi="Segoe UI" w:cs="Segoe UI"/>
          <w:b/>
          <w:color w:val="0D5C73"/>
          <w:sz w:val="17"/>
        </w:rPr>
        <w:t>التعليم</w:t>
      </w:r>
    </w:p>
    <w:p>
      <w:pPr>
        <w:spacing w:before="0" w:after="20" w:line="269" w:lineRule="auto"/>
        <w:bidi/>
        <w:jc w:val="right"/>
      </w:pPr>
      <w:r>
        <w:rPr>
          <w:rFonts w:ascii="Segoe UI" w:hAnsi="Segoe UI" w:cs="Segoe UI"/>
          <w:b/>
          <w:color w:val="0F1720"/>
          <w:sz w:val="18"/>
        </w:rPr>
        <w:t>إجازة في هندسة النظم الحاسوبية (أتمتة وتحكّم)</w:t>
      </w:r>
    </w:p>
    <w:p>
      <w:pPr>
        <w:spacing w:before="0" w:after="20" w:line="269" w:lineRule="auto"/>
        <w:bidi/>
        <w:jc w:val="right"/>
      </w:pPr>
      <w:r>
        <w:rPr>
          <w:rFonts w:ascii="Segoe UI" w:hAnsi="Segoe UI" w:cs="Segoe UI"/>
          <w:b w:val="0"/>
          <w:color w:val="4A5568"/>
          <w:sz w:val="18"/>
        </w:rPr>
        <w:t>جامعة حلب · التخرّج 2020</w:t>
      </w:r>
    </w:p>
    <w:p>
      <w:pPr>
        <w:spacing w:before="0" w:after="100" w:line="269" w:lineRule="auto"/>
        <w:bidi/>
        <w:jc w:val="right"/>
      </w:pPr>
      <w:r>
        <w:rPr>
          <w:rFonts w:ascii="Segoe UI" w:hAnsi="Segoe UI" w:cs="Segoe UI"/>
          <w:b/>
          <w:color w:val="0D5C73"/>
          <w:sz w:val="18"/>
        </w:rPr>
        <w:t>المعدّل 89.7 / 100 — امتياز مع مرتبة الشرف</w:t>
      </w:r>
    </w:p>
    <w:p>
      <w:pPr>
        <w:spacing w:before="180" w:after="40" w:line="269" w:lineRule="auto"/>
        <w:bidi/>
        <w:jc w:val="right"/>
        <w:pBdr>
          <w:bottom w:val="single" w:sz="4" w:space="2" w:color="D6DEE8"/>
        </w:pBdr>
      </w:pPr>
      <w:r>
        <w:rPr>
          <w:rFonts w:ascii="Segoe UI" w:hAnsi="Segoe UI" w:cs="Segoe UI"/>
          <w:b/>
          <w:color w:val="0D5C73"/>
          <w:sz w:val="17"/>
        </w:rPr>
        <w:t>اللغات</w:t>
      </w:r>
    </w:p>
    <w:p>
      <w:pPr>
        <w:spacing w:before="0" w:after="40" w:line="269" w:lineRule="auto"/>
        <w:bidi/>
        <w:jc w:val="right"/>
      </w:pPr>
      <w:r>
        <w:rPr>
          <w:rFonts w:ascii="Segoe UI" w:hAnsi="Segoe UI" w:cs="Segoe UI"/>
          <w:b/>
          <w:color w:val="0F1720"/>
          <w:sz w:val="18"/>
        </w:rPr>
        <w:t xml:space="preserve">العربية: </w:t>
      </w:r>
      <w:r>
        <w:rPr>
          <w:rFonts w:ascii="Segoe UI" w:hAnsi="Segoe UI" w:cs="Segoe UI"/>
          <w:b w:val="0"/>
          <w:color w:val="4A5568"/>
          <w:sz w:val="18"/>
        </w:rPr>
        <w:t>اللغة الأم</w:t>
      </w:r>
    </w:p>
    <w:p>
      <w:pPr>
        <w:spacing w:before="0" w:after="40" w:line="269" w:lineRule="auto"/>
        <w:bidi/>
        <w:jc w:val="right"/>
      </w:pPr>
      <w:r>
        <w:rPr>
          <w:rFonts w:ascii="Segoe UI" w:hAnsi="Segoe UI" w:cs="Segoe UI"/>
          <w:b/>
          <w:color w:val="0F1720"/>
          <w:sz w:val="18"/>
        </w:rPr>
        <w:t xml:space="preserve">الإنكليزية: </w:t>
      </w:r>
      <w:r>
        <w:rPr>
          <w:rFonts w:ascii="Segoe UI" w:hAnsi="Segoe UI" w:cs="Segoe UI"/>
          <w:b w:val="0"/>
          <w:color w:val="4A5568"/>
          <w:sz w:val="18"/>
        </w:rPr>
        <w:t>إجادة عملية احترافية</w:t>
      </w:r>
    </w:p>
    <w:sectPr w:rsidR="00FC693F" w:rsidRPr="0006063C" w:rsidSect="00034616">
      <w:pgSz w:w="12240" w:h="15840"/>
      <w:pgMar w:top="737" w:right="850" w:bottom="73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s="Segoe U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