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4A" w:rsidRPr="006D4811" w:rsidRDefault="009D1CC4" w:rsidP="006D4811">
      <w:pPr>
        <w:pStyle w:val="Title"/>
        <w:jc w:val="center"/>
        <w:rPr>
          <w:sz w:val="32"/>
          <w:szCs w:val="32"/>
          <w:u w:val="double"/>
        </w:rPr>
      </w:pPr>
      <w:r w:rsidRPr="006D4811">
        <w:rPr>
          <w:sz w:val="32"/>
          <w:szCs w:val="32"/>
          <w:u w:val="double"/>
        </w:rPr>
        <w:t>Mathematics</w:t>
      </w:r>
    </w:p>
    <w:p w:rsidR="003A15EE" w:rsidRPr="003A15EE" w:rsidRDefault="003A15EE" w:rsidP="003905BE">
      <w:pPr>
        <w:keepNext/>
        <w:framePr w:dropCap="drop" w:lines="2" w:wrap="around" w:vAnchor="text" w:hAnchor="text"/>
        <w:pBdr>
          <w:top w:val="single" w:sz="18" w:space="1" w:color="auto"/>
          <w:left w:val="single" w:sz="18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1"/>
        </w:rPr>
      </w:pPr>
      <w:r w:rsidRPr="003A15EE">
        <w:rPr>
          <w:rFonts w:cstheme="minorHAnsi"/>
          <w:position w:val="-3"/>
          <w:sz w:val="71"/>
        </w:rPr>
        <w:t>T</w:t>
      </w:r>
    </w:p>
    <w:p w:rsidR="009D1CC4" w:rsidRDefault="009D1CC4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</w:pPr>
      <w:r>
        <w:t>o master the basic of mathematics, it is crucial to understand and correctly use a variety of symbols. For example, the plus sign (+) denotes addition, while the minus sign (-) represents subtraction. The multiplication operation can be shown using the asterisk (*) or the Multiplication sign (</w:t>
      </w:r>
      <w:r w:rsidR="00BB3902">
        <w:t>×</w:t>
      </w:r>
      <w:r>
        <w:t xml:space="preserve">). Division is typically represented by the forward slash (/) or the division sign </w:t>
      </w:r>
      <w:r w:rsidR="00BB3902">
        <w:t xml:space="preserve">(÷). </w:t>
      </w:r>
    </w:p>
    <w:p w:rsidR="003905BE" w:rsidRDefault="003905BE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</w:pPr>
    </w:p>
    <w:p w:rsidR="006E49A1" w:rsidRDefault="006E49A1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</w:rPr>
        <w:sectPr w:rsidR="006E49A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15EE" w:rsidRPr="003A15EE" w:rsidRDefault="003A15EE" w:rsidP="003905BE">
      <w:pPr>
        <w:keepNext/>
        <w:framePr w:dropCap="drop" w:lines="2" w:wrap="around" w:vAnchor="text" w:hAnchor="text"/>
        <w:pBdr>
          <w:top w:val="single" w:sz="18" w:space="1" w:color="auto"/>
          <w:left w:val="single" w:sz="18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5"/>
          <w:sz w:val="84"/>
          <w:szCs w:val="28"/>
        </w:rPr>
      </w:pPr>
      <w:r w:rsidRPr="003A15EE">
        <w:rPr>
          <w:rFonts w:ascii="Bookman Old Style" w:hAnsi="Bookman Old Style"/>
          <w:position w:val="-5"/>
          <w:sz w:val="84"/>
          <w:szCs w:val="28"/>
        </w:rPr>
        <w:t>I</w:t>
      </w:r>
    </w:p>
    <w:p w:rsidR="003905BE" w:rsidRDefault="00BB3902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sz w:val="28"/>
          <w:szCs w:val="28"/>
        </w:rPr>
      </w:pPr>
      <w:r w:rsidRPr="00E06B9A">
        <w:rPr>
          <w:rFonts w:ascii="Bookman Old Style" w:hAnsi="Bookman Old Style"/>
          <w:sz w:val="28"/>
          <w:szCs w:val="28"/>
        </w:rPr>
        <w:t>n algebra, variables are commonly denoted by letters such as x, y, and z. The equal sign (=)</w:t>
      </w:r>
      <w:r w:rsidRPr="006D4811">
        <w:rPr>
          <w:sz w:val="28"/>
          <w:szCs w:val="28"/>
        </w:rPr>
        <w:t xml:space="preserve"> shows that two expressions are equivalent.</w:t>
      </w:r>
    </w:p>
    <w:p w:rsidR="006E49A1" w:rsidRDefault="00BB3902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sz w:val="28"/>
          <w:szCs w:val="28"/>
        </w:rPr>
        <w:sectPr w:rsidR="006E49A1" w:rsidSect="006E49A1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  <w:r w:rsidRPr="006D4811">
        <w:rPr>
          <w:sz w:val="28"/>
          <w:szCs w:val="28"/>
        </w:rPr>
        <w:lastRenderedPageBreak/>
        <w:t xml:space="preserve"> Inequality symbols include (&lt;) less than (&gt;) signs, as well as less than or equal to </w:t>
      </w:r>
      <w:r w:rsidR="008F320F" w:rsidRPr="006D4811">
        <w:rPr>
          <w:sz w:val="28"/>
          <w:szCs w:val="28"/>
        </w:rPr>
        <w:t>(</w:t>
      </w:r>
      <w:r w:rsidR="008F320F" w:rsidRPr="006D4811">
        <w:rPr>
          <w:rFonts w:cstheme="minorHAnsi"/>
          <w:sz w:val="28"/>
          <w:szCs w:val="28"/>
        </w:rPr>
        <w:t>≤</w:t>
      </w:r>
      <w:r w:rsidR="008F320F" w:rsidRPr="006D4811">
        <w:rPr>
          <w:sz w:val="28"/>
          <w:szCs w:val="28"/>
        </w:rPr>
        <w:t>) and greater than or equal to (</w:t>
      </w:r>
      <w:r w:rsidR="008F320F" w:rsidRPr="006D4811">
        <w:rPr>
          <w:rFonts w:cstheme="minorHAnsi"/>
          <w:sz w:val="28"/>
          <w:szCs w:val="28"/>
        </w:rPr>
        <w:t>≥</w:t>
      </w:r>
      <w:r w:rsidR="006E49A1">
        <w:rPr>
          <w:sz w:val="28"/>
          <w:szCs w:val="28"/>
        </w:rPr>
        <w:t>) sign.</w:t>
      </w:r>
    </w:p>
    <w:p w:rsidR="003A15EE" w:rsidRPr="003A15EE" w:rsidRDefault="003A15EE" w:rsidP="003905BE">
      <w:pPr>
        <w:keepNext/>
        <w:framePr w:dropCap="drop" w:lines="2" w:wrap="around" w:vAnchor="text" w:hAnchor="text"/>
        <w:pBdr>
          <w:top w:val="single" w:sz="18" w:space="1" w:color="auto"/>
          <w:left w:val="single" w:sz="18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66"/>
        </w:rPr>
      </w:pPr>
      <w:r>
        <w:rPr>
          <w:rFonts w:cstheme="minorHAnsi"/>
          <w:position w:val="-3"/>
          <w:sz w:val="66"/>
        </w:rPr>
        <w:t>W</w:t>
      </w:r>
    </w:p>
    <w:p w:rsidR="008F320F" w:rsidRDefault="008F320F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  <w:r>
        <w:lastRenderedPageBreak/>
        <w:t>en dealing with equations, parentheses (()), brackets ([]), and braces ({}) are used to group parts of the equation and indicate the order of operations. Exponents are denoted by the carat symbol (^) or by superscript numbers x</w:t>
      </w:r>
      <w:r>
        <w:rPr>
          <w:rFonts w:cstheme="minorHAnsi"/>
        </w:rPr>
        <w:t>² or x squared.</w:t>
      </w:r>
    </w:p>
    <w:p w:rsidR="003905BE" w:rsidRDefault="003905BE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  <w:bookmarkStart w:id="0" w:name="_GoBack"/>
      <w:bookmarkEnd w:id="0"/>
    </w:p>
    <w:p w:rsidR="003A15EE" w:rsidRPr="003A15EE" w:rsidRDefault="003A15EE" w:rsidP="003905BE">
      <w:pPr>
        <w:keepNext/>
        <w:framePr w:dropCap="drop" w:lines="2" w:wrap="around" w:vAnchor="text" w:hAnchor="text"/>
        <w:pBdr>
          <w:top w:val="single" w:sz="18" w:space="1" w:color="auto"/>
          <w:left w:val="single" w:sz="18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0"/>
        </w:rPr>
      </w:pPr>
      <w:r w:rsidRPr="003A15EE">
        <w:rPr>
          <w:rFonts w:cstheme="minorHAnsi"/>
          <w:position w:val="-3"/>
          <w:sz w:val="70"/>
        </w:rPr>
        <w:t>U</w:t>
      </w:r>
    </w:p>
    <w:p w:rsidR="00F41B37" w:rsidRDefault="00F41B37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nderstanding these symbols is essential for solving equations and performing operations correctly. Additionally, the percent sign (%) is used to represent percentages, while the dollar sign ($) is used in financial contexts.</w:t>
      </w:r>
    </w:p>
    <w:p w:rsidR="003905BE" w:rsidRDefault="003905BE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</w:p>
    <w:p w:rsidR="003A15EE" w:rsidRPr="003A15EE" w:rsidRDefault="003A15EE" w:rsidP="003905BE">
      <w:pPr>
        <w:keepNext/>
        <w:framePr w:dropCap="drop" w:lines="2" w:wrap="around" w:vAnchor="text" w:hAnchor="text"/>
        <w:pBdr>
          <w:top w:val="single" w:sz="18" w:space="1" w:color="auto"/>
          <w:left w:val="single" w:sz="18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1"/>
        </w:rPr>
      </w:pPr>
      <w:r w:rsidRPr="003A15EE">
        <w:rPr>
          <w:rFonts w:cstheme="minorHAnsi"/>
          <w:position w:val="-3"/>
          <w:sz w:val="71"/>
        </w:rPr>
        <w:t>I</w:t>
      </w:r>
    </w:p>
    <w:p w:rsidR="00F41B37" w:rsidRDefault="00F41B37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n geometry, the angle symbol (</w:t>
      </w:r>
      <m:oMath>
        <m:r>
          <w:rPr>
            <w:rFonts w:ascii="Cambria Math" w:hAnsi="Cambria Math" w:cstheme="minorHAnsi"/>
          </w:rPr>
          <m:t>∠</m:t>
        </m:r>
      </m:oMath>
      <w:r>
        <w:rPr>
          <w:rFonts w:cstheme="minorHAnsi"/>
        </w:rPr>
        <w:t>) indicates angles, and the degree symbol (</w:t>
      </w:r>
      <w:r w:rsidR="00D352B1">
        <w:rPr>
          <w:rFonts w:cstheme="minorHAnsi"/>
        </w:rPr>
        <w:t>°</w:t>
      </w:r>
      <w:r>
        <w:rPr>
          <w:rFonts w:cstheme="minorHAnsi"/>
        </w:rPr>
        <w:t>) is used to measure angles. PI (</w:t>
      </w:r>
      <m:oMath>
        <m:r>
          <w:rPr>
            <w:rFonts w:ascii="Cambria Math" w:hAnsi="Cambria Math" w:cstheme="minorHAnsi"/>
          </w:rPr>
          <m:t>π</m:t>
        </m:r>
      </m:oMath>
      <w:r>
        <w:rPr>
          <w:rFonts w:cstheme="minorHAnsi"/>
        </w:rPr>
        <w:t>) is a special mathematical constant representing the ratio of circle’s circumference to its diameter.</w:t>
      </w:r>
    </w:p>
    <w:p w:rsidR="003905BE" w:rsidRDefault="003905BE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</w:p>
    <w:p w:rsidR="003A15EE" w:rsidRPr="003A15EE" w:rsidRDefault="003A15EE" w:rsidP="003905BE">
      <w:pPr>
        <w:keepNext/>
        <w:framePr w:dropCap="drop" w:lines="2" w:wrap="around" w:vAnchor="text" w:hAnchor="text"/>
        <w:pBdr>
          <w:top w:val="single" w:sz="18" w:space="1" w:color="auto"/>
          <w:left w:val="single" w:sz="18" w:space="4" w:color="auto"/>
        </w:pBdr>
        <w:spacing w:after="0" w:line="360" w:lineRule="auto"/>
        <w:jc w:val="both"/>
        <w:textAlignment w:val="baseline"/>
        <w:rPr>
          <w:rFonts w:cstheme="minorHAnsi"/>
          <w:position w:val="-4"/>
          <w:sz w:val="71"/>
        </w:rPr>
      </w:pPr>
      <w:r w:rsidRPr="003A15EE">
        <w:rPr>
          <w:rFonts w:cstheme="minorHAnsi"/>
          <w:position w:val="-4"/>
          <w:sz w:val="71"/>
        </w:rPr>
        <w:t>B</w:t>
      </w:r>
    </w:p>
    <w:p w:rsidR="003A15EE" w:rsidRDefault="00F41B37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y familiarizing themselves with these symbols, students can enhance their mathematical literacy and problem-solving skills.</w:t>
      </w:r>
    </w:p>
    <w:p w:rsidR="003905BE" w:rsidRDefault="003905BE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</w:p>
    <w:p w:rsidR="003905BE" w:rsidRPr="003905BE" w:rsidRDefault="003905BE" w:rsidP="003905B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jc w:val="both"/>
        <w:rPr>
          <w:rFonts w:cstheme="minorHAnsi"/>
        </w:rPr>
      </w:pPr>
    </w:p>
    <w:p w:rsidR="009D1CC4" w:rsidRDefault="009D1CC4" w:rsidP="003905BE">
      <w:pPr>
        <w:spacing w:line="360" w:lineRule="auto"/>
      </w:pPr>
    </w:p>
    <w:sectPr w:rsidR="009D1CC4" w:rsidSect="006E49A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4"/>
    <w:rsid w:val="003905BE"/>
    <w:rsid w:val="003A15EE"/>
    <w:rsid w:val="006D4811"/>
    <w:rsid w:val="006E49A1"/>
    <w:rsid w:val="008F320F"/>
    <w:rsid w:val="009D1CC4"/>
    <w:rsid w:val="00BB3902"/>
    <w:rsid w:val="00C457A5"/>
    <w:rsid w:val="00D352B1"/>
    <w:rsid w:val="00D7524A"/>
    <w:rsid w:val="00E06B9A"/>
    <w:rsid w:val="00E43671"/>
    <w:rsid w:val="00F4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F096B-990E-4580-AA6B-1650CFF0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2B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F7ADF-4EE0-4FB8-BA98-DBE7DF7C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2025-09-25T08:32:00Z</dcterms:created>
  <dcterms:modified xsi:type="dcterms:W3CDTF">2025-09-25T08:32:00Z</dcterms:modified>
</cp:coreProperties>
</file>