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4876800" cy="243840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876800" cy="2438400"/>
                    </a:xfrm>
                    <a:prstGeom prst="rect">
                      <a:avLst/>
                    </a:prstGeom>
                  </pic:spPr>
                </pic:pic>
              </a:graphicData>
            </a:graphic>
          </wp:inline>
        </w:drawing>
      </w:r>
    </w:p>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Faculty of Engineering and Technology </w:t>
      </w:r>
    </w:p>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Electrical and Computer Engineering Department </w:t>
      </w:r>
    </w:p>
    <w:p>
      <w:pPr>
        <w:jc w:val="center"/>
        <w:rPr>
          <w:rFonts w:hint="default" w:ascii="Times New Roman" w:hAnsi="Times New Roman" w:cs="Times New Roman"/>
          <w:b/>
          <w:bCs/>
          <w:sz w:val="28"/>
          <w:szCs w:val="28"/>
          <w:lang w:bidi="ar-JO"/>
        </w:rPr>
      </w:pPr>
      <w:r>
        <w:rPr>
          <w:rFonts w:hint="default" w:ascii="Times New Roman" w:hAnsi="Times New Roman" w:cs="Times New Roman"/>
          <w:b/>
          <w:bCs/>
          <w:sz w:val="28"/>
          <w:szCs w:val="28"/>
        </w:rPr>
        <w:t xml:space="preserve">Computer Networks Laboratory </w:t>
      </w:r>
      <w:r>
        <w:rPr>
          <w:rFonts w:hint="default" w:ascii="Times New Roman" w:hAnsi="Times New Roman" w:cs="Times New Roman"/>
          <w:b/>
          <w:bCs/>
          <w:sz w:val="28"/>
          <w:szCs w:val="28"/>
          <w:lang w:bidi="ar-JO"/>
        </w:rPr>
        <w:t>ENCS413</w:t>
      </w:r>
    </w:p>
    <w:p>
      <w:pPr>
        <w:jc w:val="center"/>
        <w:rPr>
          <w:rFonts w:hint="default" w:ascii="Times New Roman" w:hAnsi="Times New Roman" w:cs="Times New Roman"/>
          <w:b/>
          <w:bCs/>
          <w:color w:val="000000" w:themeColor="text1"/>
          <w:sz w:val="28"/>
          <w:szCs w:val="28"/>
          <w14:textFill>
            <w14:solidFill>
              <w14:schemeClr w14:val="tx1"/>
            </w14:solidFill>
          </w14:textFill>
        </w:rPr>
      </w:pPr>
    </w:p>
    <w:p>
      <w:pPr>
        <w:jc w:val="cente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EXP 3</w:t>
      </w:r>
      <w:r>
        <w:rPr>
          <w:rFonts w:hint="default" w:ascii="Times New Roman" w:hAnsi="Times New Roman" w:cs="Times New Roman"/>
          <w:b/>
          <w:bCs/>
          <w:color w:val="000000" w:themeColor="text1"/>
          <w:sz w:val="28"/>
          <w:szCs w:val="28"/>
          <w:lang w:val="en-US"/>
          <w14:textFill>
            <w14:solidFill>
              <w14:schemeClr w14:val="tx1"/>
            </w14:solidFill>
          </w14:textFill>
        </w:rPr>
        <w:t xml:space="preserve"> report</w:t>
      </w:r>
    </w:p>
    <w:p>
      <w:pPr>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Dynamic Routing 1 (Distance Vector Routing Protocols)</w:t>
      </w:r>
    </w:p>
    <w:p>
      <w:pPr>
        <w:ind w:firstLine="560" w:firstLineChars="200"/>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RIP &amp; IGRP</w:t>
      </w:r>
    </w:p>
    <w:p>
      <w:pPr>
        <w:ind w:firstLine="560" w:firstLineChars="200"/>
        <w:jc w:val="center"/>
        <w:rPr>
          <w:rFonts w:hint="default" w:ascii="Times New Roman" w:hAnsi="Times New Roman" w:cs="Times New Roman"/>
          <w:b/>
          <w:bCs/>
          <w:color w:val="000000" w:themeColor="text1"/>
          <w:sz w:val="28"/>
          <w:szCs w:val="28"/>
          <w14:textFill>
            <w14:solidFill>
              <w14:schemeClr w14:val="tx1"/>
            </w14:solidFill>
          </w14:textFill>
        </w:rPr>
      </w:pPr>
    </w:p>
    <w:p>
      <w:pPr>
        <w:jc w:val="center"/>
        <w:rPr>
          <w:rFonts w:hint="default" w:ascii="Times New Roman" w:hAnsi="Times New Roman" w:cs="Times New Roman"/>
          <w:b/>
          <w:bCs/>
          <w:sz w:val="28"/>
          <w:szCs w:val="28"/>
        </w:rPr>
      </w:pPr>
      <w:r>
        <w:rPr>
          <w:rFonts w:hint="default" w:ascii="Times New Roman" w:hAnsi="Times New Roman" w:cs="Times New Roman"/>
          <w:b/>
          <w:bCs/>
          <w:color w:val="000000" w:themeColor="text1"/>
          <w:sz w:val="28"/>
          <w:szCs w:val="28"/>
          <w14:textFill>
            <w14:solidFill>
              <w14:schemeClr w14:val="tx1"/>
            </w14:solidFill>
          </w14:textFill>
        </w:rPr>
        <w:t xml:space="preserve">Name : </w:t>
      </w:r>
      <w:r>
        <w:rPr>
          <w:rFonts w:hint="default" w:ascii="Times New Roman" w:hAnsi="Times New Roman" w:cs="Times New Roman"/>
          <w:b/>
          <w:bCs/>
          <w:sz w:val="28"/>
          <w:szCs w:val="28"/>
        </w:rPr>
        <w:t>Aya shalabi</w:t>
      </w:r>
    </w:p>
    <w:p>
      <w:pPr>
        <w:ind w:firstLine="3502" w:firstLineChars="1250"/>
        <w:jc w:val="both"/>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ID : 1171091</w:t>
      </w:r>
    </w:p>
    <w:p>
      <w:pPr>
        <w:keepNext w:val="0"/>
        <w:keepLines w:val="0"/>
        <w:widowControl/>
        <w:suppressLineNumbers w:val="0"/>
        <w:jc w:val="center"/>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 xml:space="preserve">          </w:t>
      </w:r>
      <w:r>
        <w:rPr>
          <w:rFonts w:hint="default" w:ascii="Times New Roman" w:hAnsi="Times New Roman" w:cs="Times New Roman"/>
          <w:b/>
          <w:bCs/>
          <w:color w:val="auto"/>
          <w:sz w:val="28"/>
          <w:szCs w:val="28"/>
        </w:rPr>
        <w:t>Instructor : Dr.</w:t>
      </w:r>
      <w:r>
        <w:rPr>
          <w:rFonts w:hint="default" w:ascii="Times New Roman" w:hAnsi="Times New Roman" w:cs="Times New Roman"/>
          <w:b/>
          <w:bCs/>
          <w:color w:val="auto"/>
          <w:sz w:val="28"/>
          <w:szCs w:val="28"/>
          <w:lang w:val="en-US"/>
        </w:rPr>
        <w:t>Amr slimi</w:t>
      </w:r>
    </w:p>
    <w:p>
      <w:pPr>
        <w:ind w:firstLine="3502" w:firstLineChars="1250"/>
        <w:jc w:val="left"/>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rPr>
        <w:t xml:space="preserve">Assistant : Eng. </w:t>
      </w:r>
      <w:r>
        <w:rPr>
          <w:rFonts w:hint="default" w:ascii="Times New Roman" w:hAnsi="Times New Roman" w:cs="Times New Roman"/>
          <w:b/>
          <w:bCs/>
          <w:color w:val="auto"/>
          <w:sz w:val="28"/>
          <w:szCs w:val="28"/>
          <w:lang w:val="en-US"/>
        </w:rPr>
        <w:t>Shahd muhareb</w:t>
      </w:r>
    </w:p>
    <w:p>
      <w:pPr>
        <w:ind w:firstLine="3502" w:firstLineChars="125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Section: </w:t>
      </w:r>
      <w:r>
        <w:rPr>
          <w:rFonts w:hint="default" w:ascii="Times New Roman" w:hAnsi="Times New Roman" w:cs="Times New Roman"/>
          <w:b/>
          <w:bCs/>
          <w:sz w:val="28"/>
          <w:szCs w:val="28"/>
          <w:lang w:val="en-US"/>
        </w:rPr>
        <w:t>2</w:t>
      </w:r>
    </w:p>
    <w:p>
      <w:pPr>
        <w:ind w:firstLine="3502" w:firstLineChars="1250"/>
        <w:jc w:val="both"/>
        <w:rPr>
          <w:rFonts w:asciiTheme="majorBidi" w:hAnsiTheme="majorBidi" w:cstheme="majorBidi"/>
          <w:b/>
          <w:bCs/>
          <w:sz w:val="28"/>
          <w:szCs w:val="28"/>
        </w:rPr>
      </w:pPr>
    </w:p>
    <w:p>
      <w:pPr>
        <w:ind w:firstLine="3502" w:firstLineChars="1250"/>
        <w:jc w:val="both"/>
        <w:rPr>
          <w:rFonts w:asciiTheme="majorBidi" w:hAnsiTheme="majorBidi" w:cstheme="majorBidi"/>
          <w:b/>
          <w:bCs/>
          <w:sz w:val="28"/>
          <w:szCs w:val="28"/>
        </w:rPr>
      </w:pPr>
    </w:p>
    <w:p>
      <w:pPr>
        <w:rPr>
          <w:rFonts w:asciiTheme="majorBidi" w:hAnsiTheme="majorBidi" w:cstheme="majorBidi"/>
          <w:sz w:val="32"/>
          <w:szCs w:val="32"/>
        </w:rPr>
      </w:pPr>
    </w:p>
    <w:p>
      <w:pPr>
        <w:rPr>
          <w:rFonts w:asciiTheme="majorBidi" w:hAnsiTheme="majorBidi" w:cstheme="majorBidi"/>
          <w:sz w:val="32"/>
          <w:szCs w:val="32"/>
        </w:rPr>
      </w:pPr>
    </w:p>
    <w:p>
      <w:pPr>
        <w:tabs>
          <w:tab w:val="left" w:pos="3130"/>
        </w:tabs>
        <w:rPr>
          <w:rFonts w:asciiTheme="majorBidi" w:hAnsiTheme="majorBidi" w:cstheme="majorBidi"/>
          <w:sz w:val="32"/>
          <w:szCs w:val="32"/>
        </w:rPr>
      </w:pPr>
    </w:p>
    <w:sdt>
      <w:sdtPr>
        <w:rPr>
          <w:color w:val="000000" w:themeColor="text1"/>
          <w14:textFill>
            <w14:solidFill>
              <w14:schemeClr w14:val="tx1"/>
            </w14:solidFill>
          </w14:textFill>
        </w:rPr>
        <w:id w:val="390460024"/>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23"/>
            <w:rPr>
              <w:rFonts w:asciiTheme="majorBidi" w:hAnsiTheme="majorBidi"/>
              <w:b/>
              <w:bCs/>
              <w:color w:val="000000" w:themeColor="text1"/>
              <w:sz w:val="44"/>
              <w:szCs w:val="44"/>
              <w14:textFill>
                <w14:solidFill>
                  <w14:schemeClr w14:val="tx1"/>
                </w14:solidFill>
              </w14:textFill>
            </w:rPr>
          </w:pPr>
          <w:r>
            <w:rPr>
              <w:rFonts w:asciiTheme="majorBidi" w:hAnsiTheme="majorBidi"/>
              <w:b/>
              <w:bCs/>
              <w:color w:val="000000" w:themeColor="text1"/>
              <w:sz w:val="44"/>
              <w:szCs w:val="44"/>
              <w14:textFill>
                <w14:solidFill>
                  <w14:schemeClr w14:val="tx1"/>
                </w14:solidFill>
              </w14:textFill>
            </w:rPr>
            <w:t>Table Of Contents</w:t>
          </w:r>
        </w:p>
        <w:p>
          <w:pPr>
            <w:pStyle w:val="12"/>
            <w:tabs>
              <w:tab w:val="right" w:leader="dot" w:pos="9350"/>
            </w:tabs>
            <w:rPr>
              <w:rFonts w:asciiTheme="majorBidi" w:hAnsiTheme="majorBidi" w:cstheme="majorBidi"/>
            </w:rPr>
          </w:pPr>
          <w:r>
            <w:rPr>
              <w:rFonts w:asciiTheme="majorBidi" w:hAnsiTheme="majorBidi" w:cstheme="majorBidi"/>
            </w:rPr>
            <w:fldChar w:fldCharType="begin"/>
          </w:r>
          <w:r>
            <w:rPr>
              <w:rFonts w:asciiTheme="majorBidi" w:hAnsiTheme="majorBidi" w:cstheme="majorBidi"/>
            </w:rPr>
            <w:instrText xml:space="preserve"> TOC \o "1-3" \h \z \u </w:instrText>
          </w:r>
          <w:r>
            <w:rPr>
              <w:rFonts w:asciiTheme="majorBidi" w:hAnsiTheme="majorBidi" w:cstheme="majorBidi"/>
            </w:rPr>
            <w:fldChar w:fldCharType="separate"/>
          </w:r>
          <w:r>
            <w:fldChar w:fldCharType="begin"/>
          </w:r>
          <w:r>
            <w:instrText xml:space="preserve"> HYPERLINK \l "_Toc100656573" </w:instrText>
          </w:r>
          <w:r>
            <w:fldChar w:fldCharType="separate"/>
          </w:r>
          <w:r>
            <w:rPr>
              <w:rStyle w:val="8"/>
              <w:rFonts w:asciiTheme="majorBidi" w:hAnsiTheme="majorBidi" w:cstheme="majorBidi"/>
              <w:b/>
              <w:bCs/>
            </w:rPr>
            <w:t>Theory</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_Toc100656573 \h </w:instrText>
          </w:r>
          <w:r>
            <w:rPr>
              <w:rFonts w:asciiTheme="majorBidi" w:hAnsiTheme="majorBidi" w:cstheme="majorBidi"/>
            </w:rPr>
            <w:fldChar w:fldCharType="separate"/>
          </w:r>
          <w:r>
            <w:rPr>
              <w:rFonts w:asciiTheme="majorBidi" w:hAnsiTheme="majorBidi" w:cstheme="majorBidi"/>
            </w:rPr>
            <w:t>5</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"_Toc100656574" </w:instrText>
          </w:r>
          <w:r>
            <w:fldChar w:fldCharType="separate"/>
          </w:r>
          <w:r>
            <w:rPr>
              <w:rStyle w:val="8"/>
              <w:rFonts w:asciiTheme="majorBidi" w:hAnsiTheme="majorBidi" w:cstheme="majorBidi"/>
            </w:rPr>
            <w:t>1.Introduction</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_Toc100656574 \h </w:instrText>
          </w:r>
          <w:r>
            <w:rPr>
              <w:rFonts w:asciiTheme="majorBidi" w:hAnsiTheme="majorBidi" w:cstheme="majorBidi"/>
            </w:rPr>
            <w:fldChar w:fldCharType="separate"/>
          </w:r>
          <w:r>
            <w:rPr>
              <w:rFonts w:asciiTheme="majorBidi" w:hAnsiTheme="majorBidi" w:cstheme="majorBidi"/>
            </w:rPr>
            <w:t>5</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"_Toc100656575" </w:instrText>
          </w:r>
          <w:r>
            <w:fldChar w:fldCharType="separate"/>
          </w:r>
          <w:r>
            <w:rPr>
              <w:rStyle w:val="8"/>
              <w:rFonts w:asciiTheme="majorBidi" w:hAnsiTheme="majorBidi" w:cstheme="majorBidi"/>
            </w:rPr>
            <w:t>2.Types of Dynamic Routing</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_Toc100656575 \h </w:instrText>
          </w:r>
          <w:r>
            <w:rPr>
              <w:rFonts w:asciiTheme="majorBidi" w:hAnsiTheme="majorBidi" w:cstheme="majorBidi"/>
            </w:rPr>
            <w:fldChar w:fldCharType="separate"/>
          </w:r>
          <w:r>
            <w:rPr>
              <w:rFonts w:asciiTheme="majorBidi" w:hAnsiTheme="majorBidi" w:cstheme="majorBidi"/>
            </w:rPr>
            <w:t>5</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"_Toc100656576" </w:instrText>
          </w:r>
          <w:r>
            <w:fldChar w:fldCharType="separate"/>
          </w:r>
          <w:r>
            <w:rPr>
              <w:rStyle w:val="8"/>
              <w:rFonts w:asciiTheme="majorBidi" w:hAnsiTheme="majorBidi" w:cstheme="majorBidi"/>
            </w:rPr>
            <w:t>3.Routing Information Protocol(RIP) Definition</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_Toc100656576 \h </w:instrText>
          </w:r>
          <w:r>
            <w:rPr>
              <w:rFonts w:asciiTheme="majorBidi" w:hAnsiTheme="majorBidi" w:cstheme="majorBidi"/>
            </w:rPr>
            <w:fldChar w:fldCharType="separate"/>
          </w:r>
          <w:r>
            <w:rPr>
              <w:rFonts w:asciiTheme="majorBidi" w:hAnsiTheme="majorBidi" w:cstheme="majorBidi"/>
            </w:rPr>
            <w:t>6</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"_Toc100656577" </w:instrText>
          </w:r>
          <w:r>
            <w:fldChar w:fldCharType="separate"/>
          </w:r>
          <w:r>
            <w:rPr>
              <w:rStyle w:val="8"/>
              <w:rFonts w:asciiTheme="majorBidi" w:hAnsiTheme="majorBidi" w:cstheme="majorBidi"/>
            </w:rPr>
            <w:t>4.RIP Configuration</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_Toc100656577 \h </w:instrText>
          </w:r>
          <w:r>
            <w:rPr>
              <w:rFonts w:asciiTheme="majorBidi" w:hAnsiTheme="majorBidi" w:cstheme="majorBidi"/>
            </w:rPr>
            <w:fldChar w:fldCharType="separate"/>
          </w:r>
          <w:r>
            <w:rPr>
              <w:rFonts w:asciiTheme="majorBidi" w:hAnsiTheme="majorBidi" w:cstheme="majorBidi"/>
            </w:rPr>
            <w:t>6</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"_Toc100656578" </w:instrText>
          </w:r>
          <w:r>
            <w:fldChar w:fldCharType="separate"/>
          </w:r>
          <w:r>
            <w:rPr>
              <w:rStyle w:val="8"/>
              <w:rFonts w:asciiTheme="majorBidi" w:hAnsiTheme="majorBidi" w:cstheme="majorBidi"/>
            </w:rPr>
            <w:t>5.Enhanced Interior Gateway Routing Protocol</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_Toc100656578 \h </w:instrText>
          </w:r>
          <w:r>
            <w:rPr>
              <w:rFonts w:asciiTheme="majorBidi" w:hAnsiTheme="majorBidi" w:cstheme="majorBidi"/>
            </w:rPr>
            <w:fldChar w:fldCharType="separate"/>
          </w:r>
          <w:r>
            <w:rPr>
              <w:rFonts w:asciiTheme="majorBidi" w:hAnsiTheme="majorBidi" w:cstheme="majorBidi"/>
            </w:rPr>
            <w:t>6</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"_Toc100656579" </w:instrText>
          </w:r>
          <w:r>
            <w:fldChar w:fldCharType="separate"/>
          </w:r>
          <w:r>
            <w:rPr>
              <w:rStyle w:val="8"/>
              <w:rFonts w:asciiTheme="majorBidi" w:hAnsiTheme="majorBidi" w:cstheme="majorBidi"/>
            </w:rPr>
            <w:t>6.EIGRP Configuration</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_Toc100656579 \h </w:instrText>
          </w:r>
          <w:r>
            <w:rPr>
              <w:rFonts w:asciiTheme="majorBidi" w:hAnsiTheme="majorBidi" w:cstheme="majorBidi"/>
            </w:rPr>
            <w:fldChar w:fldCharType="separate"/>
          </w:r>
          <w:r>
            <w:rPr>
              <w:rFonts w:asciiTheme="majorBidi" w:hAnsiTheme="majorBidi" w:cstheme="majorBidi"/>
            </w:rPr>
            <w:t>6</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"_Toc100656580" </w:instrText>
          </w:r>
          <w:r>
            <w:fldChar w:fldCharType="separate"/>
          </w:r>
          <w:r>
            <w:rPr>
              <w:rStyle w:val="8"/>
              <w:rFonts w:asciiTheme="majorBidi" w:hAnsiTheme="majorBidi" w:cstheme="majorBidi"/>
              <w:b/>
              <w:bCs/>
            </w:rPr>
            <w:t>Procedure &amp; Discussion</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_Toc100656580 \h </w:instrText>
          </w:r>
          <w:r>
            <w:rPr>
              <w:rFonts w:asciiTheme="majorBidi" w:hAnsiTheme="majorBidi" w:cstheme="majorBidi"/>
            </w:rPr>
            <w:fldChar w:fldCharType="separate"/>
          </w:r>
          <w:r>
            <w:rPr>
              <w:rFonts w:asciiTheme="majorBidi" w:hAnsiTheme="majorBidi" w:cstheme="majorBidi"/>
            </w:rPr>
            <w:t>7</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"_Toc100656581" </w:instrText>
          </w:r>
          <w:r>
            <w:fldChar w:fldCharType="separate"/>
          </w:r>
          <w:r>
            <w:rPr>
              <w:rStyle w:val="8"/>
              <w:rFonts w:asciiTheme="majorBidi" w:hAnsiTheme="majorBidi" w:cstheme="majorBidi"/>
            </w:rPr>
            <w:t>1.Topology</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_Toc100656581 \h </w:instrText>
          </w:r>
          <w:r>
            <w:rPr>
              <w:rFonts w:asciiTheme="majorBidi" w:hAnsiTheme="majorBidi" w:cstheme="majorBidi"/>
            </w:rPr>
            <w:fldChar w:fldCharType="separate"/>
          </w:r>
          <w:r>
            <w:rPr>
              <w:rFonts w:asciiTheme="majorBidi" w:hAnsiTheme="majorBidi" w:cstheme="majorBidi"/>
            </w:rPr>
            <w:t>7</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"_Toc100656582" </w:instrText>
          </w:r>
          <w:r>
            <w:fldChar w:fldCharType="separate"/>
          </w:r>
          <w:r>
            <w:rPr>
              <w:rStyle w:val="8"/>
              <w:rFonts w:asciiTheme="majorBidi" w:hAnsiTheme="majorBidi" w:cstheme="majorBidi"/>
            </w:rPr>
            <w:t>2.Networks IPs</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_Toc100656582 \h </w:instrText>
          </w:r>
          <w:r>
            <w:rPr>
              <w:rFonts w:asciiTheme="majorBidi" w:hAnsiTheme="majorBidi" w:cstheme="majorBidi"/>
            </w:rPr>
            <w:fldChar w:fldCharType="separate"/>
          </w:r>
          <w:r>
            <w:rPr>
              <w:rFonts w:asciiTheme="majorBidi" w:hAnsiTheme="majorBidi" w:cstheme="majorBidi"/>
            </w:rPr>
            <w:t>7</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"_Toc100656583" </w:instrText>
          </w:r>
          <w:r>
            <w:fldChar w:fldCharType="separate"/>
          </w:r>
          <w:r>
            <w:rPr>
              <w:rStyle w:val="8"/>
              <w:rFonts w:asciiTheme="majorBidi" w:hAnsiTheme="majorBidi" w:cstheme="majorBidi"/>
            </w:rPr>
            <w:t>3.Configuring RIP Routing</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_Toc100656583 \h </w:instrText>
          </w:r>
          <w:r>
            <w:rPr>
              <w:rFonts w:asciiTheme="majorBidi" w:hAnsiTheme="majorBidi" w:cstheme="majorBidi"/>
            </w:rPr>
            <w:fldChar w:fldCharType="separate"/>
          </w:r>
          <w:r>
            <w:rPr>
              <w:rFonts w:asciiTheme="majorBidi" w:hAnsiTheme="majorBidi" w:cstheme="majorBidi"/>
            </w:rPr>
            <w:t>8</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"_Toc100656584" </w:instrText>
          </w:r>
          <w:r>
            <w:fldChar w:fldCharType="separate"/>
          </w:r>
          <w:r>
            <w:rPr>
              <w:rStyle w:val="8"/>
              <w:rFonts w:asciiTheme="majorBidi" w:hAnsiTheme="majorBidi" w:cstheme="majorBidi"/>
            </w:rPr>
            <w:t>4.Verifying the RIP routing tables</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_Toc100656584 \h </w:instrText>
          </w:r>
          <w:r>
            <w:rPr>
              <w:rFonts w:asciiTheme="majorBidi" w:hAnsiTheme="majorBidi" w:cstheme="majorBidi"/>
            </w:rPr>
            <w:fldChar w:fldCharType="separate"/>
          </w:r>
          <w:r>
            <w:rPr>
              <w:rFonts w:asciiTheme="majorBidi" w:hAnsiTheme="majorBidi" w:cstheme="majorBidi"/>
            </w:rPr>
            <w:t>8</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"_Toc100656585" </w:instrText>
          </w:r>
          <w:r>
            <w:fldChar w:fldCharType="separate"/>
          </w:r>
          <w:r>
            <w:rPr>
              <w:rStyle w:val="8"/>
              <w:rFonts w:asciiTheme="majorBidi" w:hAnsiTheme="majorBidi" w:cstheme="majorBidi"/>
            </w:rPr>
            <w:t>5.Configuring EIGRP Routing</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_Toc100656585 \h </w:instrText>
          </w:r>
          <w:r>
            <w:rPr>
              <w:rFonts w:asciiTheme="majorBidi" w:hAnsiTheme="majorBidi" w:cstheme="majorBidi"/>
            </w:rPr>
            <w:fldChar w:fldCharType="separate"/>
          </w:r>
          <w:r>
            <w:rPr>
              <w:rFonts w:asciiTheme="majorBidi" w:hAnsiTheme="majorBidi" w:cstheme="majorBidi"/>
            </w:rPr>
            <w:t>9</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"_Toc100656586" </w:instrText>
          </w:r>
          <w:r>
            <w:fldChar w:fldCharType="separate"/>
          </w:r>
          <w:r>
            <w:rPr>
              <w:rStyle w:val="8"/>
              <w:rFonts w:asciiTheme="majorBidi" w:hAnsiTheme="majorBidi" w:cstheme="majorBidi"/>
            </w:rPr>
            <w:t>6.Verifying the EIGRP routing tables</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_Toc100656586 \h </w:instrText>
          </w:r>
          <w:r>
            <w:rPr>
              <w:rFonts w:asciiTheme="majorBidi" w:hAnsiTheme="majorBidi" w:cstheme="majorBidi"/>
            </w:rPr>
            <w:fldChar w:fldCharType="separate"/>
          </w:r>
          <w:r>
            <w:rPr>
              <w:rFonts w:asciiTheme="majorBidi" w:hAnsiTheme="majorBidi" w:cstheme="majorBidi"/>
            </w:rPr>
            <w:t>9</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"_Toc100656587" </w:instrText>
          </w:r>
          <w:r>
            <w:fldChar w:fldCharType="separate"/>
          </w:r>
          <w:r>
            <w:rPr>
              <w:rStyle w:val="8"/>
              <w:rFonts w:asciiTheme="majorBidi" w:hAnsiTheme="majorBidi" w:cstheme="majorBidi"/>
              <w:b/>
              <w:bCs/>
            </w:rPr>
            <w:t>Results</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_Toc100656587 \h </w:instrText>
          </w:r>
          <w:r>
            <w:rPr>
              <w:rFonts w:asciiTheme="majorBidi" w:hAnsiTheme="majorBidi" w:cstheme="majorBidi"/>
            </w:rPr>
            <w:fldChar w:fldCharType="separate"/>
          </w:r>
          <w:r>
            <w:rPr>
              <w:rFonts w:asciiTheme="majorBidi" w:hAnsiTheme="majorBidi" w:cstheme="majorBidi"/>
            </w:rPr>
            <w:t>10</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"_Toc100656588" </w:instrText>
          </w:r>
          <w:r>
            <w:fldChar w:fldCharType="separate"/>
          </w:r>
          <w:r>
            <w:rPr>
              <w:rStyle w:val="8"/>
              <w:rFonts w:asciiTheme="majorBidi" w:hAnsiTheme="majorBidi" w:cstheme="majorBidi"/>
            </w:rPr>
            <w:t>1.Verifying the RIP routing tables</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_Toc100656588 \h </w:instrText>
          </w:r>
          <w:r>
            <w:rPr>
              <w:rFonts w:asciiTheme="majorBidi" w:hAnsiTheme="majorBidi" w:cstheme="majorBidi"/>
            </w:rPr>
            <w:fldChar w:fldCharType="separate"/>
          </w:r>
          <w:r>
            <w:rPr>
              <w:rFonts w:asciiTheme="majorBidi" w:hAnsiTheme="majorBidi" w:cstheme="majorBidi"/>
            </w:rPr>
            <w:t>10</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"_Toc100656589" </w:instrText>
          </w:r>
          <w:r>
            <w:fldChar w:fldCharType="separate"/>
          </w:r>
          <w:r>
            <w:rPr>
              <w:rStyle w:val="8"/>
              <w:rFonts w:asciiTheme="majorBidi" w:hAnsiTheme="majorBidi" w:cstheme="majorBidi"/>
            </w:rPr>
            <w:t>2.Verifying the EIGRP routing tables</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_Toc100656589 \h </w:instrText>
          </w:r>
          <w:r>
            <w:rPr>
              <w:rFonts w:asciiTheme="majorBidi" w:hAnsiTheme="majorBidi" w:cstheme="majorBidi"/>
            </w:rPr>
            <w:fldChar w:fldCharType="separate"/>
          </w:r>
          <w:r>
            <w:rPr>
              <w:rFonts w:asciiTheme="majorBidi" w:hAnsiTheme="majorBidi" w:cstheme="majorBidi"/>
            </w:rPr>
            <w:t>11</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"_Toc100656590" </w:instrText>
          </w:r>
          <w:r>
            <w:fldChar w:fldCharType="separate"/>
          </w:r>
          <w:r>
            <w:rPr>
              <w:rStyle w:val="8"/>
              <w:rFonts w:asciiTheme="majorBidi" w:hAnsiTheme="majorBidi" w:cstheme="majorBidi"/>
              <w:b/>
              <w:bCs/>
            </w:rPr>
            <w:t>Conclusion</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_Toc100656590 \h </w:instrText>
          </w:r>
          <w:r>
            <w:rPr>
              <w:rFonts w:asciiTheme="majorBidi" w:hAnsiTheme="majorBidi" w:cstheme="majorBidi"/>
            </w:rPr>
            <w:fldChar w:fldCharType="separate"/>
          </w:r>
          <w:r>
            <w:rPr>
              <w:rFonts w:asciiTheme="majorBidi" w:hAnsiTheme="majorBidi" w:cstheme="majorBidi"/>
            </w:rPr>
            <w:t>13</w:t>
          </w:r>
          <w:r>
            <w:rPr>
              <w:rFonts w:asciiTheme="majorBidi" w:hAnsiTheme="majorBidi" w:cstheme="majorBidi"/>
            </w:rPr>
            <w:fldChar w:fldCharType="end"/>
          </w:r>
          <w:r>
            <w:rPr>
              <w:rFonts w:asciiTheme="majorBidi" w:hAnsiTheme="majorBidi" w:cstheme="majorBidi"/>
            </w:rPr>
            <w:fldChar w:fldCharType="end"/>
          </w:r>
        </w:p>
        <w:p>
          <w:pPr>
            <w:pStyle w:val="12"/>
            <w:tabs>
              <w:tab w:val="right" w:leader="dot" w:pos="9350"/>
            </w:tabs>
            <w:rPr>
              <w:rFonts w:asciiTheme="majorBidi" w:hAnsiTheme="majorBidi" w:cstheme="majorBidi"/>
            </w:rPr>
          </w:pPr>
          <w:r>
            <w:fldChar w:fldCharType="begin"/>
          </w:r>
          <w:r>
            <w:instrText xml:space="preserve"> HYPERLINK \l "_Toc100656591" </w:instrText>
          </w:r>
          <w:r>
            <w:fldChar w:fldCharType="separate"/>
          </w:r>
          <w:r>
            <w:rPr>
              <w:rStyle w:val="8"/>
              <w:rFonts w:asciiTheme="majorBidi" w:hAnsiTheme="majorBidi" w:cstheme="majorBidi"/>
              <w:b/>
              <w:bCs/>
            </w:rPr>
            <w:t>References</w:t>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PAGEREF _Toc100656591 \h </w:instrText>
          </w:r>
          <w:r>
            <w:rPr>
              <w:rFonts w:asciiTheme="majorBidi" w:hAnsiTheme="majorBidi" w:cstheme="majorBidi"/>
            </w:rPr>
            <w:fldChar w:fldCharType="separate"/>
          </w:r>
          <w:r>
            <w:rPr>
              <w:rFonts w:asciiTheme="majorBidi" w:hAnsiTheme="majorBidi" w:cstheme="majorBidi"/>
            </w:rPr>
            <w:t>14</w:t>
          </w:r>
          <w:r>
            <w:rPr>
              <w:rFonts w:asciiTheme="majorBidi" w:hAnsiTheme="majorBidi" w:cstheme="majorBidi"/>
            </w:rPr>
            <w:fldChar w:fldCharType="end"/>
          </w:r>
          <w:r>
            <w:rPr>
              <w:rFonts w:asciiTheme="majorBidi" w:hAnsiTheme="majorBidi" w:cstheme="majorBidi"/>
            </w:rPr>
            <w:fldChar w:fldCharType="end"/>
          </w:r>
        </w:p>
        <w:p>
          <w:r>
            <w:rPr>
              <w:rFonts w:asciiTheme="majorBidi" w:hAnsiTheme="majorBidi" w:cstheme="majorBidi"/>
              <w:b/>
              <w:bCs/>
            </w:rPr>
            <w:fldChar w:fldCharType="end"/>
          </w:r>
        </w:p>
      </w:sdtContent>
    </w:sdt>
    <w:p>
      <w:pPr>
        <w:rPr>
          <w:rFonts w:asciiTheme="majorBidi" w:hAnsiTheme="majorBidi" w:cstheme="majorBidi"/>
          <w:sz w:val="32"/>
          <w:szCs w:val="32"/>
        </w:rPr>
      </w:pPr>
    </w:p>
    <w:p>
      <w:pPr>
        <w:rPr>
          <w:rFonts w:asciiTheme="majorBidi" w:hAnsiTheme="majorBidi" w:cstheme="majorBidi"/>
          <w:sz w:val="32"/>
          <w:szCs w:val="32"/>
        </w:rPr>
      </w:pPr>
    </w:p>
    <w:p>
      <w:pPr>
        <w:rPr>
          <w:rFonts w:asciiTheme="majorBidi" w:hAnsiTheme="majorBidi" w:cstheme="majorBidi"/>
          <w:sz w:val="32"/>
          <w:szCs w:val="32"/>
        </w:rPr>
      </w:pPr>
    </w:p>
    <w:p>
      <w:pPr>
        <w:rPr>
          <w:rFonts w:asciiTheme="majorBidi" w:hAnsiTheme="majorBidi" w:cstheme="majorBidi"/>
          <w:sz w:val="32"/>
          <w:szCs w:val="32"/>
        </w:rPr>
      </w:pPr>
    </w:p>
    <w:p>
      <w:pPr>
        <w:rPr>
          <w:rFonts w:asciiTheme="majorBidi" w:hAnsiTheme="majorBidi" w:cstheme="majorBidi"/>
          <w:sz w:val="32"/>
          <w:szCs w:val="32"/>
        </w:rPr>
      </w:pPr>
    </w:p>
    <w:p>
      <w:pPr>
        <w:rPr>
          <w:rFonts w:asciiTheme="majorBidi" w:hAnsiTheme="majorBidi" w:cstheme="majorBidi"/>
          <w:sz w:val="32"/>
          <w:szCs w:val="32"/>
        </w:rPr>
      </w:pPr>
    </w:p>
    <w:p>
      <w:pPr>
        <w:rPr>
          <w:rFonts w:asciiTheme="majorBidi" w:hAnsiTheme="majorBidi" w:cstheme="majorBidi"/>
          <w:sz w:val="32"/>
          <w:szCs w:val="32"/>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Abstract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aim of this experiment is to understand how to configure and verify IP routing with Cisco routers , and to learn about Routing Information Protocol (RIP) and the Interior Gateway Routing Protocol (IGRP),also to understand the diffrence between them and which is better to deal with it.</w:t>
      </w:r>
    </w:p>
    <w:p>
      <w:pPr>
        <w:rPr>
          <w:rFonts w:hint="default" w:ascii="Times New Roman" w:hAnsi="Times New Roman" w:cs="Times New Roman"/>
          <w:sz w:val="28"/>
          <w:szCs w:val="28"/>
          <w:lang w:val="en-US"/>
        </w:rPr>
      </w:pPr>
    </w:p>
    <w:p>
      <w:pPr>
        <w:pStyle w:val="2"/>
        <w:rPr>
          <w:rFonts w:asciiTheme="majorBidi" w:hAnsiTheme="majorBidi"/>
          <w:b/>
          <w:bCs/>
          <w:color w:val="000000" w:themeColor="text1"/>
          <w14:textFill>
            <w14:solidFill>
              <w14:schemeClr w14:val="tx1"/>
            </w14:solidFill>
          </w14:textFill>
        </w:rPr>
      </w:pPr>
      <w:r>
        <w:rPr>
          <w:rFonts w:asciiTheme="majorBidi" w:hAnsiTheme="majorBidi"/>
          <w:b/>
          <w:bCs/>
          <w:color w:val="000000" w:themeColor="text1"/>
          <w:sz w:val="44"/>
          <w:szCs w:val="44"/>
          <w14:textFill>
            <w14:solidFill>
              <w14:schemeClr w14:val="tx1"/>
            </w14:solidFill>
          </w14:textFill>
        </w:rPr>
        <w:t>Theory</w:t>
      </w:r>
      <w:r>
        <w:rPr>
          <w:rFonts w:asciiTheme="majorBidi" w:hAnsiTheme="majorBidi"/>
          <w:b/>
          <w:bCs/>
          <w:color w:val="000000" w:themeColor="text1"/>
          <w14:textFill>
            <w14:solidFill>
              <w14:schemeClr w14:val="tx1"/>
            </w14:solidFill>
          </w14:textFill>
        </w:rPr>
        <w:t xml:space="preserve"> </w:t>
      </w:r>
    </w:p>
    <w:p>
      <w:pPr>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Introduction</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In this experiment we going to talk about dynamic routing,which is one way of configuring routing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There are two main routing classes used in data communication networks. The first class is called distance vector routing protocol and the second one is called link state routing protocol.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Routing Information Protocol (RIP) and Interior Gateway Routing Protocol (IGRP), which will be used in this experiment, are distance vector routing protocols. An example of the other category is Open Shortest Path First (OSPF). In distance vector routing Protocols at the beginning each node (router) has only routing information about its direct neighbors. Each router broadcast periodically its routing information to its neighbors. This way, eventually, each node will get information about the entire network. When a node goes down, the direct neighbors will update their routing information and then update their neighbors using the periodic broadcasts and so on, until all nodes in the network knows about this change.</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Dynamic Routing</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Dynamic routing is when protocols are used to find networks and update routing tables onrouters. True—this is easier than using static or default routing, but it’ll cost you in terms of router CPU processes and bandwidth on the network links. A routing protocol defines the set of rulesused by a router when it communicates routing information between neighbor routers. The two routing protocols we will talk about in this Lab are Routing Information Protocol (RIP) and Interior Gateway Routing Protocol (IGRP).</w:t>
      </w:r>
    </w:p>
    <w:p>
      <w:pPr>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Administrative Distances</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administrative distance (AD) is used to rate the trustworthiness of routing information received on a router from a neighbor router. An administrative distance is an integer from 0 to 255,where 0 is the most trusted and 255 means no traffic will be passed via this route. If a router receives two updates listing the same remote network, the first thing the router checks is the AD.If one of the advertised routes has a lower AD than the other, then the route with the lowest AD will be placed in the routing table.If both advertised routes to the same network have the same AD, then routing protocol metrics (such as hop count or bandwidth of the lines) will be used to find the best path to the remote network.</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Routing Information Protocol (RIP)</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It uses only hop count to determine the best path to a network. If RIP finds more than one link to the same remote network with the same hop count, it will automatically perform a round-robin load balancing. RIP can perform load balancing for up to six equal-cost links (four by default) and it uses classful subnetting.</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RIP </w:t>
      </w:r>
      <w:r>
        <w:rPr>
          <w:rFonts w:hint="default" w:ascii="Times New Roman" w:hAnsi="Times New Roman"/>
          <w:b/>
          <w:bCs/>
          <w:sz w:val="28"/>
          <w:szCs w:val="28"/>
          <w:lang w:val="en-US"/>
        </w:rPr>
        <w:t>Configuration</w:t>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To configure RIP routing, just turn on the protocol with the:</w:t>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Router(config)#router rip</w:t>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Router(config-router)#</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That tell the RIP routing protocol which networks to advertise. Now to configure our router internet work with RIP.</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Router(config-router)#network &lt;ID-OF-CONNECTED-NETWORKS&gt;</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Interior Gateway Routing Protocol (IGRP)</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is a Cisco-proprietary distance-vector routing protocol. This means that all your routers must be Cisco routers to use IGRP in your network. Cisco created this routing protocol to overcome the problems associated with RIP.</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IGRP has a maximum hop count of 255 with a default of 100. This is helpful in larger networks and solves the problem of 15 hops being the maximum possible in a RIP network. IGRP also uses a different metric than RIP. IGRP uses bandwidth and delay of the line by default as a metric for determining the best route to an internetwork. This is called a composite metric. Reliability, load, and maximum transmission unit (MTU) can also be used, although they are not used by default.</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main difference between RIP and IGRP configuration is that when you configure</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IGRP, you supply the autonomous system number. All routers must use the same number in order to share routing table information. Here is a list of IGRP characteristics that you won’t find in RIP:</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IGRP can be used in large Internetworks</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IGRP uses an Autonomous System number for activation</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IGRP gives a full route table update every 90 seconds</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IGRP uses bandwidth and delay of the line as metric (lowest composite metric)</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IGRP </w:t>
      </w:r>
      <w:r>
        <w:rPr>
          <w:rFonts w:hint="default" w:ascii="Times New Roman" w:hAnsi="Times New Roman"/>
          <w:b/>
          <w:bCs/>
          <w:sz w:val="28"/>
          <w:szCs w:val="28"/>
          <w:lang w:val="en-US"/>
        </w:rPr>
        <w:t>Configuration</w:t>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Here is how to turn on IGRP routing:</w:t>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Router(config)#router IGRP &lt;AS&gt;</w:t>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Router(config-router)#network &lt;ID-OF-CONNECTED-NETWORKS&gt;</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val="0"/>
          <w:bCs w:val="0"/>
          <w:color w:val="auto"/>
          <w:sz w:val="28"/>
          <w:szCs w:val="28"/>
          <w:lang w:val="en-US"/>
        </w:rPr>
      </w:pPr>
    </w:p>
    <w:p>
      <w:pPr>
        <w:jc w:val="center"/>
        <w:rPr>
          <w:rFonts w:hint="default" w:ascii="Times New Roman" w:hAnsi="Times New Roman" w:cs="Times New Roman"/>
          <w:b w:val="0"/>
          <w:bCs w:val="0"/>
          <w:color w:val="auto"/>
          <w:sz w:val="28"/>
          <w:szCs w:val="28"/>
          <w:lang w:val="en-US"/>
        </w:rPr>
      </w:pPr>
    </w:p>
    <w:p>
      <w:pPr>
        <w:jc w:val="both"/>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Networks IPs</w:t>
      </w:r>
    </w:p>
    <w:p>
      <w:pPr>
        <w:jc w:val="both"/>
        <w:rPr>
          <w:rFonts w:hint="default" w:ascii="Times New Roman" w:hAnsi="Times New Roman" w:cs="Times New Roman"/>
          <w:b w:val="0"/>
          <w:bCs w:val="0"/>
          <w:color w:val="auto"/>
          <w:sz w:val="28"/>
          <w:szCs w:val="28"/>
        </w:rPr>
      </w:pPr>
      <w:r>
        <w:rPr>
          <w:rFonts w:hint="default" w:ascii="Times New Roman" w:hAnsi="Times New Roman" w:cs="Times New Roman"/>
          <w:b w:val="0"/>
          <w:bCs w:val="0"/>
          <w:color w:val="auto"/>
          <w:sz w:val="28"/>
          <w:szCs w:val="28"/>
        </w:rPr>
        <w:drawing>
          <wp:inline distT="0" distB="0" distL="114300" distR="114300">
            <wp:extent cx="5485130" cy="401002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485130" cy="4010025"/>
                    </a:xfrm>
                    <a:prstGeom prst="rect">
                      <a:avLst/>
                    </a:prstGeom>
                    <a:noFill/>
                    <a:ln>
                      <a:noFill/>
                    </a:ln>
                  </pic:spPr>
                </pic:pic>
              </a:graphicData>
            </a:graphic>
          </wp:inline>
        </w:drawing>
      </w:r>
    </w:p>
    <w:p>
      <w:pPr>
        <w:jc w:val="both"/>
        <w:rPr>
          <w:rFonts w:hint="default" w:ascii="Times New Roman" w:hAnsi="Times New Roman" w:cs="Times New Roman"/>
          <w:b w:val="0"/>
          <w:bCs w:val="0"/>
          <w:color w:val="auto"/>
          <w:sz w:val="28"/>
          <w:szCs w:val="28"/>
        </w:rPr>
      </w:pPr>
    </w:p>
    <w:p>
      <w:pPr>
        <w:jc w:val="both"/>
        <w:rPr>
          <w:rFonts w:hint="default" w:ascii="Times New Roman" w:hAnsi="Times New Roman" w:cs="Times New Roman"/>
          <w:b w:val="0"/>
          <w:bCs w:val="0"/>
          <w:color w:val="auto"/>
          <w:sz w:val="28"/>
          <w:szCs w:val="28"/>
        </w:rPr>
      </w:pPr>
    </w:p>
    <w:p>
      <w:pPr>
        <w:jc w:val="both"/>
        <w:rPr>
          <w:rFonts w:hint="default" w:ascii="Times New Roman" w:hAnsi="Times New Roman" w:cs="Times New Roman"/>
          <w:b w:val="0"/>
          <w:bCs w:val="0"/>
          <w:color w:val="auto"/>
          <w:sz w:val="28"/>
          <w:szCs w:val="28"/>
        </w:rPr>
      </w:pPr>
    </w:p>
    <w:p>
      <w:pPr>
        <w:jc w:val="both"/>
        <w:rPr>
          <w:rFonts w:hint="default" w:ascii="Times New Roman" w:hAnsi="Times New Roman" w:cs="Times New Roman"/>
          <w:b w:val="0"/>
          <w:bCs w:val="0"/>
          <w:color w:val="auto"/>
          <w:sz w:val="28"/>
          <w:szCs w:val="28"/>
        </w:rPr>
      </w:pPr>
    </w:p>
    <w:p>
      <w:pPr>
        <w:jc w:val="both"/>
        <w:rPr>
          <w:rFonts w:hint="default" w:ascii="Times New Roman" w:hAnsi="Times New Roman" w:cs="Times New Roman"/>
          <w:b w:val="0"/>
          <w:bCs w:val="0"/>
          <w:color w:val="auto"/>
          <w:sz w:val="28"/>
          <w:szCs w:val="28"/>
        </w:rPr>
      </w:pPr>
    </w:p>
    <w:p>
      <w:p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 xml:space="preserve">Configuring </w:t>
      </w:r>
      <w:r>
        <w:rPr>
          <w:rFonts w:hint="default" w:ascii="Times New Roman" w:hAnsi="Times New Roman" w:cs="Times New Roman"/>
          <w:b/>
          <w:bCs/>
          <w:color w:val="auto"/>
          <w:sz w:val="28"/>
          <w:szCs w:val="28"/>
          <w:lang w:val="en-US"/>
        </w:rPr>
        <w:t>RIP</w:t>
      </w:r>
      <w:r>
        <w:rPr>
          <w:rFonts w:hint="default" w:ascii="Times New Roman" w:hAnsi="Times New Roman" w:cs="Times New Roman"/>
          <w:b/>
          <w:bCs/>
          <w:color w:val="auto"/>
          <w:sz w:val="28"/>
          <w:szCs w:val="28"/>
        </w:rPr>
        <w:t xml:space="preserve"> Routing</w:t>
      </w:r>
    </w:p>
    <w:p>
      <w:pPr>
        <w:jc w:val="both"/>
        <w:rPr>
          <w:rFonts w:hint="default" w:ascii="Times New Roman" w:hAnsi="Times New Roman" w:cs="Times New Roman"/>
          <w:b w:val="0"/>
          <w:bCs w:val="0"/>
          <w:color w:val="auto"/>
          <w:sz w:val="28"/>
          <w:szCs w:val="28"/>
          <w:lang w:val="en-US"/>
        </w:rPr>
      </w:pPr>
      <w:r>
        <w:rPr>
          <w:rFonts w:hint="default" w:ascii="Times New Roman" w:hAnsi="Times New Roman" w:cs="Times New Roman"/>
          <w:b w:val="0"/>
          <w:bCs w:val="0"/>
          <w:color w:val="auto"/>
          <w:sz w:val="28"/>
          <w:szCs w:val="28"/>
          <w:lang w:val="en-US"/>
        </w:rPr>
        <w:t>From Table 1, each PC has been configured its IP address, subnet mask and gateway.Also, the routers have been turned on for each interface that we used in the network and each interface has been given a certain IP address.</w:t>
      </w:r>
    </w:p>
    <w:p>
      <w:pPr>
        <w:jc w:val="both"/>
        <w:rPr>
          <w:rFonts w:hint="default" w:ascii="Times New Roman" w:hAnsi="Times New Roman" w:cs="Times New Roman"/>
          <w:b w:val="0"/>
          <w:bCs w:val="0"/>
          <w:color w:val="auto"/>
          <w:sz w:val="28"/>
          <w:szCs w:val="28"/>
          <w:lang w:val="en-US"/>
        </w:rPr>
      </w:pPr>
      <w:r>
        <w:rPr>
          <w:rFonts w:hint="default" w:ascii="Times New Roman" w:hAnsi="Times New Roman" w:cs="Times New Roman"/>
          <w:b w:val="0"/>
          <w:bCs w:val="0"/>
          <w:color w:val="auto"/>
          <w:sz w:val="28"/>
          <w:szCs w:val="28"/>
          <w:lang w:val="en-US"/>
        </w:rPr>
        <w:t>After that, RIP has been configured by writing commands in the routers that specify process ID of the routing, and select network IDS  connected with that router .</w:t>
      </w:r>
    </w:p>
    <w:p>
      <w:pPr>
        <w:jc w:val="both"/>
        <w:rPr>
          <w:rFonts w:hint="default" w:ascii="Times New Roman" w:hAnsi="Times New Roman" w:cs="Times New Roman"/>
          <w:b w:val="0"/>
          <w:bCs w:val="0"/>
          <w:color w:val="auto"/>
          <w:sz w:val="28"/>
          <w:szCs w:val="28"/>
          <w:lang w:val="en-US"/>
        </w:rPr>
      </w:pPr>
    </w:p>
    <w:p>
      <w:pPr>
        <w:rPr>
          <w:rFonts w:asciiTheme="majorBidi" w:hAnsiTheme="majorBidi" w:cstheme="majorBidi"/>
          <w:sz w:val="32"/>
          <w:szCs w:val="32"/>
        </w:rPr>
      </w:pPr>
    </w:p>
    <w:p>
      <w:pPr>
        <w:rPr>
          <w:rFonts w:asciiTheme="majorBidi" w:hAnsiTheme="majorBidi" w:cstheme="majorBidi"/>
          <w:sz w:val="32"/>
          <w:szCs w:val="32"/>
        </w:rPr>
      </w:pPr>
    </w:p>
    <w:p>
      <w:pPr>
        <w:rPr>
          <w:rFonts w:asciiTheme="majorBidi" w:hAnsiTheme="majorBidi" w:cstheme="majorBidi"/>
          <w:sz w:val="32"/>
          <w:szCs w:val="32"/>
        </w:rPr>
      </w:pPr>
    </w:p>
    <w:p>
      <w:pPr>
        <w:rPr>
          <w:rFonts w:asciiTheme="majorBidi" w:hAnsiTheme="majorBidi" w:cstheme="majorBidi"/>
          <w:sz w:val="32"/>
          <w:szCs w:val="32"/>
        </w:rPr>
      </w:pPr>
    </w:p>
    <w:p>
      <w:pPr>
        <w:rPr>
          <w:rFonts w:asciiTheme="majorBidi" w:hAnsiTheme="majorBidi" w:cstheme="majorBidi"/>
          <w:sz w:val="32"/>
          <w:szCs w:val="32"/>
        </w:rPr>
      </w:pPr>
    </w:p>
    <w:p>
      <w:pPr>
        <w:tabs>
          <w:tab w:val="left" w:pos="3130"/>
        </w:tabs>
        <w:rPr>
          <w:rFonts w:asciiTheme="majorBidi" w:hAnsiTheme="majorBidi" w:cstheme="majorBidi"/>
          <w:sz w:val="32"/>
          <w:szCs w:val="32"/>
        </w:rPr>
      </w:pPr>
      <w:r>
        <w:rPr>
          <w:rFonts w:asciiTheme="majorBidi" w:hAnsiTheme="majorBidi" w:cstheme="majorBidi"/>
          <w:sz w:val="32"/>
          <w:szCs w:val="32"/>
        </w:rPr>
        <w:tab/>
      </w:r>
    </w:p>
    <w:p>
      <w:pPr>
        <w:tabs>
          <w:tab w:val="left" w:pos="3130"/>
        </w:tabs>
        <w:rPr>
          <w:rFonts w:asciiTheme="majorBidi" w:hAnsiTheme="majorBidi" w:cstheme="majorBidi"/>
          <w:sz w:val="32"/>
          <w:szCs w:val="32"/>
        </w:rPr>
      </w:pPr>
    </w:p>
    <w:p>
      <w:pPr>
        <w:tabs>
          <w:tab w:val="left" w:pos="3130"/>
        </w:tabs>
        <w:rPr>
          <w:rFonts w:asciiTheme="majorBidi" w:hAnsiTheme="majorBidi" w:cstheme="majorBidi"/>
          <w:sz w:val="32"/>
          <w:szCs w:val="32"/>
        </w:rPr>
      </w:pPr>
    </w:p>
    <w:p>
      <w:pPr>
        <w:tabs>
          <w:tab w:val="left" w:pos="3130"/>
        </w:tabs>
        <w:rPr>
          <w:rFonts w:asciiTheme="majorBidi" w:hAnsiTheme="majorBidi" w:cstheme="majorBidi"/>
          <w:sz w:val="32"/>
          <w:szCs w:val="32"/>
        </w:rPr>
      </w:pPr>
    </w:p>
    <w:p>
      <w:pPr>
        <w:tabs>
          <w:tab w:val="left" w:pos="3130"/>
        </w:tabs>
        <w:rPr>
          <w:rFonts w:asciiTheme="majorBidi" w:hAnsiTheme="majorBidi" w:cstheme="majorBidi"/>
          <w:sz w:val="32"/>
          <w:szCs w:val="32"/>
        </w:rPr>
      </w:pPr>
    </w:p>
    <w:p>
      <w:pPr>
        <w:tabs>
          <w:tab w:val="left" w:pos="3130"/>
        </w:tabs>
        <w:rPr>
          <w:rFonts w:asciiTheme="majorBidi" w:hAnsiTheme="majorBidi" w:cstheme="majorBidi"/>
          <w:sz w:val="32"/>
          <w:szCs w:val="32"/>
        </w:rPr>
      </w:pPr>
    </w:p>
    <w:p>
      <w:pPr>
        <w:tabs>
          <w:tab w:val="left" w:pos="3130"/>
        </w:tabs>
        <w:rPr>
          <w:rFonts w:asciiTheme="majorBidi" w:hAnsiTheme="majorBidi" w:cstheme="majorBidi"/>
          <w:sz w:val="32"/>
          <w:szCs w:val="32"/>
        </w:rPr>
      </w:pPr>
    </w:p>
    <w:p>
      <w:pPr>
        <w:tabs>
          <w:tab w:val="left" w:pos="3130"/>
        </w:tabs>
        <w:rPr>
          <w:rFonts w:asciiTheme="majorBidi" w:hAnsiTheme="majorBidi" w:cstheme="majorBidi"/>
          <w:sz w:val="32"/>
          <w:szCs w:val="32"/>
        </w:rPr>
      </w:pPr>
    </w:p>
    <w:p>
      <w:pPr>
        <w:tabs>
          <w:tab w:val="left" w:pos="3130"/>
        </w:tabs>
        <w:rPr>
          <w:rFonts w:asciiTheme="majorBidi" w:hAnsiTheme="majorBidi" w:cstheme="majorBidi"/>
          <w:sz w:val="32"/>
          <w:szCs w:val="32"/>
        </w:rPr>
      </w:pPr>
    </w:p>
    <w:p>
      <w:pPr>
        <w:tabs>
          <w:tab w:val="left" w:pos="3130"/>
        </w:tabs>
        <w:rPr>
          <w:rFonts w:asciiTheme="majorBidi" w:hAnsiTheme="majorBidi" w:cstheme="majorBidi"/>
          <w:sz w:val="32"/>
          <w:szCs w:val="32"/>
        </w:rPr>
      </w:pPr>
    </w:p>
    <w:p>
      <w:pPr>
        <w:tabs>
          <w:tab w:val="left" w:pos="3130"/>
        </w:tabs>
        <w:rPr>
          <w:rFonts w:asciiTheme="majorBidi" w:hAnsiTheme="majorBidi" w:cstheme="majorBidi"/>
          <w:sz w:val="32"/>
          <w:szCs w:val="32"/>
        </w:rPr>
      </w:pPr>
    </w:p>
    <w:p>
      <w:pPr>
        <w:tabs>
          <w:tab w:val="left" w:pos="3130"/>
        </w:tabs>
        <w:rPr>
          <w:rFonts w:asciiTheme="majorBidi" w:hAnsiTheme="majorBidi" w:cstheme="majorBidi"/>
          <w:sz w:val="32"/>
          <w:szCs w:val="32"/>
        </w:rPr>
      </w:pPr>
    </w:p>
    <w:p>
      <w:pPr>
        <w:pStyle w:val="2"/>
        <w:rPr>
          <w:rFonts w:asciiTheme="majorBidi" w:hAnsiTheme="majorBidi"/>
          <w:b/>
          <w:bCs/>
          <w:color w:val="auto"/>
          <w:sz w:val="44"/>
          <w:szCs w:val="44"/>
        </w:rPr>
      </w:pPr>
      <w:bookmarkStart w:id="0" w:name="_Toc100656580"/>
      <w:r>
        <w:rPr>
          <w:rFonts w:asciiTheme="majorBidi" w:hAnsiTheme="majorBidi"/>
          <w:b/>
          <w:bCs/>
          <w:color w:val="auto"/>
          <w:sz w:val="44"/>
          <w:szCs w:val="44"/>
        </w:rPr>
        <w:t>Procedure &amp; Discussion</w:t>
      </w:r>
      <w:bookmarkEnd w:id="0"/>
    </w:p>
    <w:p>
      <w:pPr>
        <w:pStyle w:val="2"/>
        <w:rPr>
          <w:rFonts w:asciiTheme="majorBidi" w:hAnsiTheme="majorBidi"/>
          <w:color w:val="auto"/>
          <w:sz w:val="36"/>
          <w:szCs w:val="36"/>
        </w:rPr>
      </w:pPr>
      <w:bookmarkStart w:id="1" w:name="_Toc100656581"/>
      <w:r>
        <w:rPr>
          <w:rFonts w:asciiTheme="majorBidi" w:hAnsiTheme="majorBidi"/>
          <w:color w:val="auto"/>
          <w:sz w:val="36"/>
          <w:szCs w:val="36"/>
        </w:rPr>
        <w:t>1.Topology</w:t>
      </w:r>
      <w:bookmarkEnd w:id="1"/>
    </w:p>
    <w:p>
      <w:pPr>
        <w:rPr>
          <w:rFonts w:hint="default" w:asciiTheme="majorBidi" w:hAnsiTheme="majorBidi" w:cstheme="majorBidi"/>
          <w:color w:val="auto"/>
          <w:sz w:val="28"/>
          <w:szCs w:val="28"/>
          <w:lang w:val="en-US"/>
        </w:rPr>
      </w:pPr>
      <w:r>
        <w:rPr>
          <w:rFonts w:asciiTheme="majorBidi" w:hAnsiTheme="majorBidi" w:cstheme="majorBidi"/>
          <w:color w:val="auto"/>
          <w:sz w:val="28"/>
          <w:szCs w:val="28"/>
        </w:rPr>
        <w:t>The topology in the figure below was built in Cisco packet tracer.</w:t>
      </w:r>
    </w:p>
    <w:p>
      <w:pPr>
        <w:rPr>
          <w:rFonts w:asciiTheme="majorBidi" w:hAnsiTheme="majorBidi" w:cstheme="majorBidi"/>
          <w:color w:val="auto"/>
          <w:sz w:val="18"/>
          <w:szCs w:val="18"/>
        </w:rPr>
      </w:pPr>
      <w:r>
        <w:rPr>
          <w:rFonts w:hint="default" w:asciiTheme="majorBidi" w:hAnsiTheme="majorBidi" w:cstheme="majorBidi"/>
          <w:color w:val="auto"/>
          <w:sz w:val="28"/>
          <w:szCs w:val="28"/>
          <w:lang w:val="en-US"/>
        </w:rPr>
        <w:drawing>
          <wp:anchor distT="0" distB="0" distL="114300" distR="114300" simplePos="0" relativeHeight="251661312" behindDoc="1" locked="0" layoutInCell="1" allowOverlap="1">
            <wp:simplePos x="0" y="0"/>
            <wp:positionH relativeFrom="column">
              <wp:posOffset>-401955</wp:posOffset>
            </wp:positionH>
            <wp:positionV relativeFrom="paragraph">
              <wp:posOffset>296545</wp:posOffset>
            </wp:positionV>
            <wp:extent cx="6809105" cy="3915410"/>
            <wp:effectExtent l="0" t="0" r="10795" b="8890"/>
            <wp:wrapTight wrapText="bothSides">
              <wp:wrapPolygon>
                <wp:start x="0" y="0"/>
                <wp:lineTo x="0" y="21544"/>
                <wp:lineTo x="21513" y="21544"/>
                <wp:lineTo x="21513" y="0"/>
                <wp:lineTo x="0" y="0"/>
              </wp:wrapPolygon>
            </wp:wrapTight>
            <wp:docPr id="5" name="Picture 5"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5"/>
                    <pic:cNvPicPr>
                      <a:picLocks noChangeAspect="1"/>
                    </pic:cNvPicPr>
                  </pic:nvPicPr>
                  <pic:blipFill>
                    <a:blip r:embed="rId8"/>
                    <a:stretch>
                      <a:fillRect/>
                    </a:stretch>
                  </pic:blipFill>
                  <pic:spPr>
                    <a:xfrm>
                      <a:off x="0" y="0"/>
                      <a:ext cx="6809105" cy="3915410"/>
                    </a:xfrm>
                    <a:prstGeom prst="rect">
                      <a:avLst/>
                    </a:prstGeom>
                  </pic:spPr>
                </pic:pic>
              </a:graphicData>
            </a:graphic>
          </wp:anchor>
        </w:drawing>
      </w:r>
    </w:p>
    <w:p>
      <w:pPr>
        <w:jc w:val="center"/>
        <w:rPr>
          <w:rFonts w:asciiTheme="majorBidi" w:hAnsiTheme="majorBidi" w:cstheme="majorBidi"/>
          <w:color w:val="4472C4" w:themeColor="accent1"/>
          <w:sz w:val="18"/>
          <w:szCs w:val="18"/>
          <w14:textFill>
            <w14:solidFill>
              <w14:schemeClr w14:val="accent1"/>
            </w14:solidFill>
          </w14:textFill>
        </w:rPr>
      </w:pPr>
      <w:r>
        <w:rPr>
          <w:rFonts w:hint="default" w:asciiTheme="majorBidi" w:hAnsiTheme="majorBidi" w:cstheme="majorBidi"/>
          <w:color w:val="4472C4" w:themeColor="accent1"/>
          <w:sz w:val="18"/>
          <w:szCs w:val="18"/>
          <w:lang w:val="en-US"/>
          <w14:textFill>
            <w14:solidFill>
              <w14:schemeClr w14:val="accent1"/>
            </w14:solidFill>
          </w14:textFill>
        </w:rPr>
        <w:t>1.</w:t>
      </w:r>
      <w:r>
        <w:rPr>
          <w:rFonts w:asciiTheme="majorBidi" w:hAnsiTheme="majorBidi" w:cstheme="majorBidi"/>
          <w:color w:val="4472C4" w:themeColor="accent1"/>
          <w:sz w:val="18"/>
          <w:szCs w:val="18"/>
          <w14:textFill>
            <w14:solidFill>
              <w14:schemeClr w14:val="accent1"/>
            </w14:solidFill>
          </w14:textFill>
        </w:rPr>
        <w:t>Topology</w:t>
      </w:r>
    </w:p>
    <w:p>
      <w:pPr>
        <w:jc w:val="center"/>
        <w:rPr>
          <w:rFonts w:asciiTheme="majorBidi" w:hAnsiTheme="majorBidi" w:cstheme="majorBidi"/>
          <w:color w:val="auto"/>
          <w:sz w:val="18"/>
          <w:szCs w:val="18"/>
        </w:rPr>
      </w:pPr>
      <w:bookmarkStart w:id="2" w:name="_Toc100656582"/>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bookmarkEnd w:id="2"/>
    <w:p>
      <w:pPr>
        <w:rPr>
          <w:rFonts w:hint="default" w:asciiTheme="majorBidi" w:hAnsiTheme="majorBidi" w:cstheme="majorBidi"/>
          <w:color w:val="auto"/>
          <w:sz w:val="28"/>
          <w:szCs w:val="28"/>
          <w:lang w:val="en-US"/>
        </w:rPr>
      </w:pPr>
      <w:r>
        <w:rPr>
          <w:rFonts w:hint="default" w:asciiTheme="majorBidi" w:hAnsiTheme="majorBidi" w:cstheme="majorBidi"/>
          <w:color w:val="auto"/>
          <w:sz w:val="28"/>
          <w:szCs w:val="28"/>
          <w:lang w:val="en-US"/>
        </w:rPr>
        <w:drawing>
          <wp:inline distT="0" distB="0" distL="114300" distR="114300">
            <wp:extent cx="5337810" cy="3366135"/>
            <wp:effectExtent l="0" t="0" r="15240" b="5715"/>
            <wp:docPr id="9" name="Picture 9" descr="2022-04-1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2-04-11 (4)"/>
                    <pic:cNvPicPr>
                      <a:picLocks noChangeAspect="1"/>
                    </pic:cNvPicPr>
                  </pic:nvPicPr>
                  <pic:blipFill>
                    <a:blip r:embed="rId9"/>
                    <a:srcRect l="27100" t="14405" r="25331" b="52216"/>
                    <a:stretch>
                      <a:fillRect/>
                    </a:stretch>
                  </pic:blipFill>
                  <pic:spPr>
                    <a:xfrm>
                      <a:off x="0" y="0"/>
                      <a:ext cx="5337810" cy="3366135"/>
                    </a:xfrm>
                    <a:prstGeom prst="rect">
                      <a:avLst/>
                    </a:prstGeom>
                  </pic:spPr>
                </pic:pic>
              </a:graphicData>
            </a:graphic>
          </wp:inline>
        </w:drawing>
      </w:r>
    </w:p>
    <w:p>
      <w:pPr>
        <w:jc w:val="center"/>
        <w:rPr>
          <w:rFonts w:asciiTheme="majorBidi" w:hAnsiTheme="majorBidi" w:cstheme="majorBidi"/>
          <w:color w:val="4472C4" w:themeColor="accent1"/>
          <w:sz w:val="18"/>
          <w:szCs w:val="18"/>
          <w14:textFill>
            <w14:solidFill>
              <w14:schemeClr w14:val="accent1"/>
            </w14:solidFill>
          </w14:textFill>
        </w:rPr>
      </w:pPr>
      <w:r>
        <w:rPr>
          <w:rFonts w:hint="default" w:asciiTheme="majorBidi" w:hAnsiTheme="majorBidi" w:cstheme="majorBidi"/>
          <w:color w:val="4472C4" w:themeColor="accent1"/>
          <w:sz w:val="18"/>
          <w:szCs w:val="18"/>
          <w:lang w:val="en-US"/>
          <w14:textFill>
            <w14:solidFill>
              <w14:schemeClr w14:val="accent1"/>
            </w14:solidFill>
          </w14:textFill>
        </w:rPr>
        <w:t>2.</w:t>
      </w:r>
      <w:r>
        <w:rPr>
          <w:rFonts w:asciiTheme="majorBidi" w:hAnsiTheme="majorBidi" w:cstheme="majorBidi"/>
          <w:color w:val="4472C4" w:themeColor="accent1"/>
          <w:sz w:val="18"/>
          <w:szCs w:val="18"/>
          <w14:textFill>
            <w14:solidFill>
              <w14:schemeClr w14:val="accent1"/>
            </w14:solidFill>
          </w14:textFill>
        </w:rPr>
        <w:t xml:space="preserve"> Configuring EIGRP for Router 2</w:t>
      </w:r>
    </w:p>
    <w:p>
      <w:pPr>
        <w:rPr>
          <w:rFonts w:asciiTheme="majorBidi" w:hAnsiTheme="majorBidi" w:cstheme="majorBidi"/>
          <w:color w:val="auto"/>
          <w:sz w:val="28"/>
          <w:szCs w:val="28"/>
        </w:rPr>
      </w:pPr>
    </w:p>
    <w:p>
      <w:pPr>
        <w:rPr>
          <w:rFonts w:asciiTheme="majorBidi" w:hAnsiTheme="majorBidi" w:cstheme="majorBidi"/>
          <w:color w:val="auto"/>
          <w:sz w:val="28"/>
          <w:szCs w:val="28"/>
        </w:rPr>
      </w:pPr>
    </w:p>
    <w:p>
      <w:pPr>
        <w:rPr>
          <w:rFonts w:asciiTheme="majorBidi" w:hAnsiTheme="majorBidi" w:cstheme="majorBidi"/>
          <w:color w:val="auto"/>
          <w:sz w:val="28"/>
          <w:szCs w:val="28"/>
        </w:rPr>
      </w:pPr>
    </w:p>
    <w:p>
      <w:pPr>
        <w:rPr>
          <w:rFonts w:asciiTheme="majorBidi" w:hAnsiTheme="majorBidi" w:cstheme="majorBidi"/>
          <w:color w:val="auto"/>
          <w:sz w:val="28"/>
          <w:szCs w:val="28"/>
        </w:rPr>
      </w:pPr>
    </w:p>
    <w:p>
      <w:pPr>
        <w:rPr>
          <w:rFonts w:asciiTheme="majorBidi" w:hAnsiTheme="majorBidi" w:cstheme="majorBidi"/>
          <w:color w:val="auto"/>
          <w:sz w:val="28"/>
          <w:szCs w:val="28"/>
        </w:rPr>
      </w:pPr>
    </w:p>
    <w:p>
      <w:pPr>
        <w:rPr>
          <w:rFonts w:asciiTheme="majorBidi" w:hAnsiTheme="majorBidi" w:cstheme="majorBidi"/>
          <w:color w:val="auto"/>
          <w:sz w:val="28"/>
          <w:szCs w:val="28"/>
        </w:rPr>
      </w:pPr>
    </w:p>
    <w:p>
      <w:pPr>
        <w:rPr>
          <w:rFonts w:asciiTheme="majorBidi" w:hAnsiTheme="majorBidi" w:cstheme="majorBidi"/>
          <w:color w:val="auto"/>
          <w:sz w:val="28"/>
          <w:szCs w:val="28"/>
        </w:rPr>
      </w:pPr>
    </w:p>
    <w:p>
      <w:pPr>
        <w:rPr>
          <w:rFonts w:asciiTheme="majorBidi" w:hAnsiTheme="majorBidi" w:cstheme="majorBidi"/>
          <w:color w:val="auto"/>
          <w:sz w:val="28"/>
          <w:szCs w:val="28"/>
        </w:rPr>
      </w:pPr>
    </w:p>
    <w:p>
      <w:pPr>
        <w:rPr>
          <w:rFonts w:asciiTheme="majorBidi" w:hAnsiTheme="majorBidi" w:cstheme="majorBidi"/>
          <w:color w:val="auto"/>
          <w:sz w:val="28"/>
          <w:szCs w:val="28"/>
        </w:rPr>
      </w:pPr>
    </w:p>
    <w:p>
      <w:pPr>
        <w:rPr>
          <w:rFonts w:asciiTheme="majorBidi" w:hAnsiTheme="majorBidi" w:cstheme="majorBidi"/>
          <w:color w:val="auto"/>
          <w:sz w:val="28"/>
          <w:szCs w:val="28"/>
        </w:rPr>
      </w:pPr>
    </w:p>
    <w:p>
      <w:pPr>
        <w:rPr>
          <w:rFonts w:asciiTheme="majorBidi" w:hAnsiTheme="majorBidi" w:cstheme="majorBidi"/>
          <w:color w:val="auto"/>
          <w:sz w:val="28"/>
          <w:szCs w:val="28"/>
        </w:rPr>
      </w:pPr>
    </w:p>
    <w:p>
      <w:pPr>
        <w:pStyle w:val="2"/>
        <w:rPr>
          <w:rFonts w:asciiTheme="majorBidi" w:hAnsiTheme="majorBidi"/>
          <w:b/>
          <w:bCs/>
          <w:color w:val="auto"/>
          <w:sz w:val="44"/>
          <w:szCs w:val="44"/>
        </w:rPr>
      </w:pPr>
      <w:bookmarkStart w:id="3" w:name="_Toc100656587"/>
      <w:r>
        <w:rPr>
          <w:rFonts w:asciiTheme="majorBidi" w:hAnsiTheme="majorBidi"/>
          <w:b/>
          <w:bCs/>
          <w:color w:val="auto"/>
          <w:sz w:val="44"/>
          <w:szCs w:val="44"/>
        </w:rPr>
        <w:t>Results</w:t>
      </w:r>
      <w:bookmarkEnd w:id="3"/>
      <w:r>
        <w:rPr>
          <w:rFonts w:asciiTheme="majorBidi" w:hAnsiTheme="majorBidi"/>
          <w:b/>
          <w:bCs/>
          <w:color w:val="auto"/>
          <w:sz w:val="44"/>
          <w:szCs w:val="44"/>
        </w:rPr>
        <w:t xml:space="preserve"> </w:t>
      </w:r>
    </w:p>
    <w:p>
      <w:pPr>
        <w:pStyle w:val="2"/>
        <w:rPr>
          <w:rFonts w:asciiTheme="majorBidi" w:hAnsiTheme="majorBidi"/>
          <w:color w:val="auto"/>
          <w:sz w:val="36"/>
          <w:szCs w:val="36"/>
        </w:rPr>
      </w:pPr>
      <w:bookmarkStart w:id="4" w:name="_Toc100656588"/>
      <w:r>
        <w:rPr>
          <w:rFonts w:asciiTheme="majorBidi" w:hAnsiTheme="majorBidi"/>
          <w:color w:val="auto"/>
          <w:sz w:val="36"/>
          <w:szCs w:val="36"/>
        </w:rPr>
        <w:t>1.Verifying the RIP routing tables</w:t>
      </w:r>
      <w:bookmarkEnd w:id="4"/>
    </w:p>
    <w:p>
      <w:pPr>
        <w:rPr>
          <w:rFonts w:asciiTheme="majorBidi" w:hAnsiTheme="majorBidi" w:cstheme="majorBidi"/>
          <w:color w:val="auto"/>
          <w:sz w:val="28"/>
          <w:szCs w:val="28"/>
        </w:rPr>
      </w:pPr>
      <w:r>
        <w:rPr>
          <w:rFonts w:asciiTheme="majorBidi" w:hAnsiTheme="majorBidi" w:cstheme="majorBidi"/>
          <w:color w:val="auto"/>
          <w:sz w:val="28"/>
          <w:szCs w:val="28"/>
        </w:rPr>
        <w:t>The figure below shows the routing table we got after running the command “sh ip route” for router 1</w:t>
      </w:r>
    </w:p>
    <w:p>
      <w:pPr>
        <w:rPr>
          <w:rFonts w:hint="default" w:asciiTheme="majorBidi" w:hAnsiTheme="majorBidi" w:cstheme="majorBidi"/>
          <w:color w:val="auto"/>
          <w:sz w:val="28"/>
          <w:szCs w:val="28"/>
          <w:lang w:val="en-US"/>
        </w:rPr>
      </w:pPr>
      <w:r>
        <w:rPr>
          <w:rFonts w:hint="default" w:asciiTheme="majorBidi" w:hAnsiTheme="majorBidi" w:cstheme="majorBidi"/>
          <w:color w:val="auto"/>
          <w:sz w:val="28"/>
          <w:szCs w:val="28"/>
          <w:lang w:val="en-US"/>
        </w:rPr>
        <w:drawing>
          <wp:inline distT="0" distB="0" distL="114300" distR="114300">
            <wp:extent cx="6014085" cy="3679825"/>
            <wp:effectExtent l="0" t="0" r="5715" b="15875"/>
            <wp:docPr id="10" name="Picture 10" descr="2022-04-1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22-04-11 (1)"/>
                    <pic:cNvPicPr>
                      <a:picLocks noChangeAspect="1"/>
                    </pic:cNvPicPr>
                  </pic:nvPicPr>
                  <pic:blipFill>
                    <a:blip r:embed="rId10"/>
                    <a:srcRect l="24435" t="12031" r="28941" b="23301"/>
                    <a:stretch>
                      <a:fillRect/>
                    </a:stretch>
                  </pic:blipFill>
                  <pic:spPr>
                    <a:xfrm>
                      <a:off x="0" y="0"/>
                      <a:ext cx="6014085" cy="3679825"/>
                    </a:xfrm>
                    <a:prstGeom prst="rect">
                      <a:avLst/>
                    </a:prstGeom>
                  </pic:spPr>
                </pic:pic>
              </a:graphicData>
            </a:graphic>
          </wp:inline>
        </w:drawing>
      </w:r>
    </w:p>
    <w:p>
      <w:pPr>
        <w:jc w:val="center"/>
        <w:rPr>
          <w:rFonts w:asciiTheme="majorBidi" w:hAnsiTheme="majorBidi" w:cstheme="majorBidi"/>
          <w:color w:val="4472C4" w:themeColor="accent1"/>
          <w:sz w:val="18"/>
          <w:szCs w:val="18"/>
          <w14:textFill>
            <w14:solidFill>
              <w14:schemeClr w14:val="accent1"/>
            </w14:solidFill>
          </w14:textFill>
        </w:rPr>
      </w:pPr>
      <w:r>
        <w:rPr>
          <w:rFonts w:hint="default" w:asciiTheme="majorBidi" w:hAnsiTheme="majorBidi" w:cstheme="majorBidi"/>
          <w:color w:val="4472C4" w:themeColor="accent1"/>
          <w:sz w:val="18"/>
          <w:szCs w:val="18"/>
          <w:lang w:val="en-US"/>
          <w14:textFill>
            <w14:solidFill>
              <w14:schemeClr w14:val="accent1"/>
            </w14:solidFill>
          </w14:textFill>
        </w:rPr>
        <w:t>3.</w:t>
      </w:r>
      <w:r>
        <w:rPr>
          <w:rFonts w:asciiTheme="majorBidi" w:hAnsiTheme="majorBidi" w:cstheme="majorBidi"/>
          <w:color w:val="4472C4" w:themeColor="accent1"/>
          <w:sz w:val="18"/>
          <w:szCs w:val="18"/>
          <w14:textFill>
            <w14:solidFill>
              <w14:schemeClr w14:val="accent1"/>
            </w14:solidFill>
          </w14:textFill>
        </w:rPr>
        <w:t xml:space="preserve"> routing of router </w:t>
      </w:r>
      <w:r>
        <w:rPr>
          <w:rFonts w:hint="default" w:asciiTheme="majorBidi" w:hAnsiTheme="majorBidi" w:cstheme="majorBidi"/>
          <w:color w:val="4472C4" w:themeColor="accent1"/>
          <w:sz w:val="18"/>
          <w:szCs w:val="18"/>
          <w:lang w:val="en-US"/>
          <w14:textFill>
            <w14:solidFill>
              <w14:schemeClr w14:val="accent1"/>
            </w14:solidFill>
          </w14:textFill>
        </w:rPr>
        <w:t xml:space="preserve">2 </w:t>
      </w:r>
      <w:r>
        <w:rPr>
          <w:rFonts w:asciiTheme="majorBidi" w:hAnsiTheme="majorBidi" w:cstheme="majorBidi"/>
          <w:color w:val="4472C4" w:themeColor="accent1"/>
          <w:sz w:val="18"/>
          <w:szCs w:val="18"/>
          <w14:textFill>
            <w14:solidFill>
              <w14:schemeClr w14:val="accent1"/>
            </w14:solidFill>
          </w14:textFill>
        </w:rPr>
        <w:t>in RIP</w:t>
      </w:r>
    </w:p>
    <w:p>
      <w:pPr>
        <w:rPr>
          <w:rFonts w:asciiTheme="majorBidi" w:hAnsiTheme="majorBidi" w:cstheme="majorBidi"/>
          <w:color w:val="auto"/>
          <w:sz w:val="28"/>
          <w:szCs w:val="28"/>
        </w:rPr>
      </w:pPr>
      <w:r>
        <w:rPr>
          <w:rFonts w:asciiTheme="majorBidi" w:hAnsiTheme="majorBidi" w:cstheme="majorBidi"/>
          <w:color w:val="auto"/>
          <w:sz w:val="28"/>
          <w:szCs w:val="28"/>
        </w:rPr>
        <w:t>We notice that router 1 knows about all networks in the system from network 0 to network 5 even though we only added the directly connected networks to router 1 which are network 1, network 4 and network 5 and that’s because the RIP routing configuration job is to let routers know about every network in the system using rumor routing  by sending the entire routing table to directly connected neighbors and then combining routing tables to complete the router’s routing table.</w:t>
      </w:r>
    </w:p>
    <w:p>
      <w:pPr>
        <w:rPr>
          <w:rFonts w:hint="default" w:asciiTheme="majorBidi" w:hAnsiTheme="majorBidi" w:cstheme="majorBidi"/>
          <w:color w:val="auto"/>
          <w:sz w:val="18"/>
          <w:szCs w:val="18"/>
          <w:lang w:val="en-US"/>
        </w:rPr>
      </w:pPr>
      <w:r>
        <w:rPr>
          <w:color w:val="auto"/>
        </w:rPr>
        <mc:AlternateContent>
          <mc:Choice Requires="wps">
            <w:drawing>
              <wp:anchor distT="0" distB="0" distL="114300" distR="114300" simplePos="0" relativeHeight="251659264" behindDoc="0" locked="0" layoutInCell="1" allowOverlap="1">
                <wp:simplePos x="0" y="0"/>
                <wp:positionH relativeFrom="column">
                  <wp:posOffset>2700655</wp:posOffset>
                </wp:positionH>
                <wp:positionV relativeFrom="paragraph">
                  <wp:posOffset>2694940</wp:posOffset>
                </wp:positionV>
                <wp:extent cx="3213735" cy="443865"/>
                <wp:effectExtent l="0" t="0" r="25400" b="13335"/>
                <wp:wrapNone/>
                <wp:docPr id="213" name="Rectangle 213"/>
                <wp:cNvGraphicFramePr/>
                <a:graphic xmlns:a="http://schemas.openxmlformats.org/drawingml/2006/main">
                  <a:graphicData uri="http://schemas.microsoft.com/office/word/2010/wordprocessingShape">
                    <wps:wsp>
                      <wps:cNvSpPr/>
                      <wps:spPr>
                        <a:xfrm>
                          <a:off x="0" y="0"/>
                          <a:ext cx="3213613" cy="443986"/>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3" o:spid="_x0000_s1026" o:spt="1" style="position:absolute;left:0pt;margin-left:212.65pt;margin-top:212.2pt;height:34.95pt;width:253.05pt;z-index:251659264;v-text-anchor:middle;mso-width-relative:page;mso-height-relative:page;" filled="f" stroked="t" coordsize="21600,21600" o:gfxdata="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&#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gYcSt1wAAAAsBAAAPAAAAAAAAAAEAIAAAACIAAABk&#10;cnMvZG93bnJldi54bWxQSwECFAAUAAAACACHTuJAbiL7A3kCAAAYBQAADgAAAAAAAAABACAAAAAm&#10;AQAAZHJzL2Uyb0RvYy54bWxQSwUGAAAAAAYABgBZAQAAEQYAAAAA&#10;">
                <v:fill on="f" focussize="0,0"/>
                <v:stroke color="#ED7D31 [3205]" joinstyle="round"/>
                <v:imagedata o:title=""/>
                <o:lock v:ext="edit" aspectratio="f"/>
              </v:rect>
            </w:pict>
          </mc:Fallback>
        </mc:AlternateContent>
      </w:r>
      <w:r>
        <w:rPr>
          <w:rFonts w:hint="default" w:asciiTheme="majorBidi" w:hAnsiTheme="majorBidi" w:cstheme="majorBidi"/>
          <w:color w:val="auto"/>
          <w:sz w:val="18"/>
          <w:szCs w:val="18"/>
          <w:lang w:val="en-US"/>
        </w:rPr>
        <w:drawing>
          <wp:inline distT="0" distB="0" distL="114300" distR="114300">
            <wp:extent cx="5932805" cy="3335655"/>
            <wp:effectExtent l="0" t="0" r="10795" b="17145"/>
            <wp:docPr id="11" name="Picture 11" descr="2022-04-11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2-04-11 (10)"/>
                    <pic:cNvPicPr>
                      <a:picLocks noChangeAspect="1"/>
                    </pic:cNvPicPr>
                  </pic:nvPicPr>
                  <pic:blipFill>
                    <a:blip r:embed="rId11"/>
                    <a:stretch>
                      <a:fillRect/>
                    </a:stretch>
                  </pic:blipFill>
                  <pic:spPr>
                    <a:xfrm>
                      <a:off x="0" y="0"/>
                      <a:ext cx="5932805" cy="3335655"/>
                    </a:xfrm>
                    <a:prstGeom prst="rect">
                      <a:avLst/>
                    </a:prstGeom>
                  </pic:spPr>
                </pic:pic>
              </a:graphicData>
            </a:graphic>
          </wp:inline>
        </w:drawing>
      </w:r>
    </w:p>
    <w:p>
      <w:pPr>
        <w:jc w:val="center"/>
        <w:rPr>
          <w:rFonts w:asciiTheme="majorBidi" w:hAnsiTheme="majorBidi" w:cstheme="majorBidi"/>
          <w:color w:val="4472C4" w:themeColor="accent1"/>
          <w:sz w:val="18"/>
          <w:szCs w:val="18"/>
          <w14:textFill>
            <w14:solidFill>
              <w14:schemeClr w14:val="accent1"/>
            </w14:solidFill>
          </w14:textFill>
        </w:rPr>
      </w:pPr>
      <w:r>
        <w:rPr>
          <w:rFonts w:hint="default" w:asciiTheme="majorBidi" w:hAnsiTheme="majorBidi" w:cstheme="majorBidi"/>
          <w:color w:val="4472C4" w:themeColor="accent1"/>
          <w:sz w:val="18"/>
          <w:szCs w:val="18"/>
          <w:lang w:val="en-US"/>
          <w14:textFill>
            <w14:solidFill>
              <w14:schemeClr w14:val="accent1"/>
            </w14:solidFill>
          </w14:textFill>
        </w:rPr>
        <w:t>4.</w:t>
      </w:r>
      <w:r>
        <w:rPr>
          <w:rFonts w:asciiTheme="majorBidi" w:hAnsiTheme="majorBidi" w:cstheme="majorBidi"/>
          <w:color w:val="4472C4" w:themeColor="accent1"/>
          <w:sz w:val="18"/>
          <w:szCs w:val="18"/>
          <w14:textFill>
            <w14:solidFill>
              <w14:schemeClr w14:val="accent1"/>
            </w14:solidFill>
          </w14:textFill>
        </w:rPr>
        <w:t>successful message of RIP</w:t>
      </w:r>
    </w:p>
    <w:p>
      <w:pPr>
        <w:pStyle w:val="2"/>
        <w:rPr>
          <w:rFonts w:asciiTheme="majorBidi" w:hAnsiTheme="majorBidi"/>
          <w:color w:val="auto"/>
          <w:sz w:val="36"/>
          <w:szCs w:val="36"/>
        </w:rPr>
      </w:pPr>
      <w:bookmarkStart w:id="5" w:name="_Toc100656589"/>
      <w:bookmarkStart w:id="8" w:name="_GoBack"/>
      <w:bookmarkEnd w:id="8"/>
      <w:r>
        <w:rPr>
          <w:rFonts w:asciiTheme="majorBidi" w:hAnsiTheme="majorBidi"/>
          <w:color w:val="auto"/>
          <w:sz w:val="36"/>
          <w:szCs w:val="36"/>
        </w:rPr>
        <w:t>2.Verifying the EIGRP routing tables</w:t>
      </w:r>
      <w:bookmarkEnd w:id="5"/>
      <w:r>
        <w:rPr>
          <w:rFonts w:asciiTheme="majorBidi" w:hAnsiTheme="majorBidi"/>
          <w:color w:val="auto"/>
          <w:sz w:val="36"/>
          <w:szCs w:val="36"/>
        </w:rPr>
        <w:t xml:space="preserve"> </w:t>
      </w:r>
    </w:p>
    <w:p>
      <w:pPr>
        <w:rPr>
          <w:rFonts w:asciiTheme="majorBidi" w:hAnsiTheme="majorBidi" w:cstheme="majorBidi"/>
          <w:color w:val="auto"/>
          <w:sz w:val="28"/>
          <w:szCs w:val="28"/>
        </w:rPr>
      </w:pPr>
      <w:r>
        <w:rPr>
          <w:rFonts w:asciiTheme="majorBidi" w:hAnsiTheme="majorBidi" w:cstheme="majorBidi"/>
          <w:color w:val="auto"/>
          <w:sz w:val="28"/>
          <w:szCs w:val="28"/>
        </w:rPr>
        <w:t>The figure below shows the routing table we got after running the command “sh ip route” for router 0</w:t>
      </w:r>
    </w:p>
    <w:p>
      <w:pPr>
        <w:rPr>
          <w:rFonts w:hint="default" w:asciiTheme="majorBidi" w:hAnsiTheme="majorBidi" w:cstheme="majorBidi"/>
          <w:color w:val="auto"/>
          <w:sz w:val="28"/>
          <w:szCs w:val="28"/>
          <w:lang w:val="en-US"/>
        </w:rPr>
      </w:pPr>
      <w:r>
        <w:rPr>
          <w:rFonts w:hint="default" w:asciiTheme="majorBidi" w:hAnsiTheme="majorBidi" w:cstheme="majorBidi"/>
          <w:color w:val="auto"/>
          <w:sz w:val="28"/>
          <w:szCs w:val="28"/>
          <w:lang w:val="en-US"/>
        </w:rPr>
        <w:drawing>
          <wp:inline distT="0" distB="0" distL="114300" distR="114300">
            <wp:extent cx="6214745" cy="3197860"/>
            <wp:effectExtent l="0" t="0" r="14605" b="2540"/>
            <wp:docPr id="13" name="Picture 13" descr="2022-04-1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22-04-11 (5)"/>
                    <pic:cNvPicPr>
                      <a:picLocks noChangeAspect="1"/>
                    </pic:cNvPicPr>
                  </pic:nvPicPr>
                  <pic:blipFill>
                    <a:blip r:embed="rId12"/>
                    <a:srcRect l="31914" t="32914" r="23181" b="19265"/>
                    <a:stretch>
                      <a:fillRect/>
                    </a:stretch>
                  </pic:blipFill>
                  <pic:spPr>
                    <a:xfrm>
                      <a:off x="0" y="0"/>
                      <a:ext cx="6214745" cy="3197860"/>
                    </a:xfrm>
                    <a:prstGeom prst="rect">
                      <a:avLst/>
                    </a:prstGeom>
                  </pic:spPr>
                </pic:pic>
              </a:graphicData>
            </a:graphic>
          </wp:inline>
        </w:drawing>
      </w:r>
    </w:p>
    <w:p>
      <w:pPr>
        <w:jc w:val="center"/>
        <w:rPr>
          <w:rFonts w:asciiTheme="majorBidi" w:hAnsiTheme="majorBidi" w:cstheme="majorBidi"/>
          <w:color w:val="4472C4" w:themeColor="accent1"/>
          <w:sz w:val="18"/>
          <w:szCs w:val="18"/>
          <w14:textFill>
            <w14:solidFill>
              <w14:schemeClr w14:val="accent1"/>
            </w14:solidFill>
          </w14:textFill>
        </w:rPr>
      </w:pPr>
      <w:r>
        <w:rPr>
          <w:rFonts w:hint="default" w:asciiTheme="majorBidi" w:hAnsiTheme="majorBidi" w:cstheme="majorBidi"/>
          <w:color w:val="4472C4" w:themeColor="accent1"/>
          <w:sz w:val="18"/>
          <w:szCs w:val="18"/>
          <w:lang w:val="en-US"/>
          <w14:textFill>
            <w14:solidFill>
              <w14:schemeClr w14:val="accent1"/>
            </w14:solidFill>
          </w14:textFill>
        </w:rPr>
        <w:t>5.</w:t>
      </w:r>
      <w:r>
        <w:rPr>
          <w:rFonts w:asciiTheme="majorBidi" w:hAnsiTheme="majorBidi" w:cstheme="majorBidi"/>
          <w:color w:val="4472C4" w:themeColor="accent1"/>
          <w:sz w:val="18"/>
          <w:szCs w:val="18"/>
          <w14:textFill>
            <w14:solidFill>
              <w14:schemeClr w14:val="accent1"/>
            </w14:solidFill>
          </w14:textFill>
        </w:rPr>
        <w:t xml:space="preserve"> routing</w:t>
      </w:r>
      <w:r>
        <w:rPr>
          <w:rFonts w:hint="default" w:asciiTheme="majorBidi" w:hAnsiTheme="majorBidi" w:cstheme="majorBidi"/>
          <w:color w:val="4472C4" w:themeColor="accent1"/>
          <w:sz w:val="18"/>
          <w:szCs w:val="18"/>
          <w:lang w:val="en-US"/>
          <w14:textFill>
            <w14:solidFill>
              <w14:schemeClr w14:val="accent1"/>
            </w14:solidFill>
          </w14:textFill>
        </w:rPr>
        <w:t xml:space="preserve"> </w:t>
      </w:r>
      <w:r>
        <w:rPr>
          <w:rFonts w:asciiTheme="majorBidi" w:hAnsiTheme="majorBidi" w:cstheme="majorBidi"/>
          <w:color w:val="4472C4" w:themeColor="accent1"/>
          <w:sz w:val="18"/>
          <w:szCs w:val="18"/>
          <w14:textFill>
            <w14:solidFill>
              <w14:schemeClr w14:val="accent1"/>
            </w14:solidFill>
          </w14:textFill>
        </w:rPr>
        <w:t>of router 0 in EIGRP</w:t>
      </w: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rPr>
          <w:rFonts w:asciiTheme="majorBidi" w:hAnsiTheme="majorBidi" w:cstheme="majorBidi"/>
          <w:color w:val="auto"/>
          <w:sz w:val="28"/>
          <w:szCs w:val="28"/>
        </w:rPr>
      </w:pPr>
      <w:r>
        <w:rPr>
          <w:rFonts w:asciiTheme="majorBidi" w:hAnsiTheme="majorBidi" w:cstheme="majorBidi"/>
          <w:color w:val="auto"/>
          <w:sz w:val="28"/>
          <w:szCs w:val="28"/>
        </w:rPr>
        <w:t>We notice that router 0 knows about all networks in the system from network 0 to network 5 even though we only added the directly connected networks to router 1 which are network 1, network 4 and network 5 and this’s the advantage of using the EIGRP routing protocol.</w:t>
      </w:r>
    </w:p>
    <w:p>
      <w:pPr>
        <w:rPr>
          <w:rFonts w:hint="default" w:asciiTheme="majorBidi" w:hAnsiTheme="majorBidi" w:cstheme="majorBidi"/>
          <w:color w:val="auto"/>
          <w:sz w:val="28"/>
          <w:szCs w:val="28"/>
          <w:lang w:val="en-US"/>
        </w:rPr>
      </w:pPr>
      <w:r>
        <w:rPr>
          <w:rFonts w:asciiTheme="majorBidi" w:hAnsiTheme="majorBidi" w:cstheme="majorBidi"/>
          <w:color w:val="auto"/>
          <w:sz w:val="28"/>
          <w:szCs w:val="28"/>
        </w:rPr>
        <mc:AlternateContent>
          <mc:Choice Requires="wps">
            <w:drawing>
              <wp:anchor distT="0" distB="0" distL="114300" distR="114300" simplePos="0" relativeHeight="251660288" behindDoc="0" locked="0" layoutInCell="1" allowOverlap="1">
                <wp:simplePos x="0" y="0"/>
                <wp:positionH relativeFrom="column">
                  <wp:posOffset>2647950</wp:posOffset>
                </wp:positionH>
                <wp:positionV relativeFrom="paragraph">
                  <wp:posOffset>2688590</wp:posOffset>
                </wp:positionV>
                <wp:extent cx="3321050" cy="416560"/>
                <wp:effectExtent l="4445" t="4445" r="8255" b="17145"/>
                <wp:wrapNone/>
                <wp:docPr id="216" name="Rectangle 216"/>
                <wp:cNvGraphicFramePr/>
                <a:graphic xmlns:a="http://schemas.openxmlformats.org/drawingml/2006/main">
                  <a:graphicData uri="http://schemas.microsoft.com/office/word/2010/wordprocessingShape">
                    <wps:wsp>
                      <wps:cNvSpPr/>
                      <wps:spPr>
                        <a:xfrm>
                          <a:off x="0" y="0"/>
                          <a:ext cx="3320980" cy="41656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6" o:spid="_x0000_s1026" o:spt="1" style="position:absolute;left:0pt;margin-left:208.5pt;margin-top:211.7pt;height:32.8pt;width:261.5pt;z-index:251660288;v-text-anchor:middle;mso-width-relative:page;mso-height-relative:page;" filled="f" stroked="t" coordsize="21600,21600" o:gfxdata="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GWUyfXYAAAACwEAAA8AAAAAAAAAAQAgAAAA&#10;IgAAAGRycy9kb3ducmV2LnhtbFBLAQIUABQAAAAIAIdO4kC9OLsBfQIAABgFAAAOAAAAAAAAAAEA&#10;IAAAACcBAABkcnMvZTJvRG9jLnhtbFBLBQYAAAAABgAGAFkBAAAWBgAAAAA=&#10;">
                <v:fill on="f" focussize="0,0"/>
                <v:stroke color="#ED7D31 [3205]" joinstyle="round"/>
                <v:imagedata o:title=""/>
                <o:lock v:ext="edit" aspectratio="f"/>
              </v:rect>
            </w:pict>
          </mc:Fallback>
        </mc:AlternateContent>
      </w:r>
      <w:r>
        <w:rPr>
          <w:rFonts w:hint="default" w:asciiTheme="majorBidi" w:hAnsiTheme="majorBidi" w:cstheme="majorBidi"/>
          <w:color w:val="auto"/>
          <w:sz w:val="28"/>
          <w:szCs w:val="28"/>
          <w:lang w:val="en-US"/>
        </w:rPr>
        <w:drawing>
          <wp:inline distT="0" distB="0" distL="114300" distR="114300">
            <wp:extent cx="5932805" cy="3335655"/>
            <wp:effectExtent l="0" t="0" r="10795" b="17145"/>
            <wp:docPr id="15" name="Picture 15" descr="2022-04-11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2-04-11 (9)"/>
                    <pic:cNvPicPr>
                      <a:picLocks noChangeAspect="1"/>
                    </pic:cNvPicPr>
                  </pic:nvPicPr>
                  <pic:blipFill>
                    <a:blip r:embed="rId13"/>
                    <a:stretch>
                      <a:fillRect/>
                    </a:stretch>
                  </pic:blipFill>
                  <pic:spPr>
                    <a:xfrm>
                      <a:off x="0" y="0"/>
                      <a:ext cx="5932805" cy="3335655"/>
                    </a:xfrm>
                    <a:prstGeom prst="rect">
                      <a:avLst/>
                    </a:prstGeom>
                  </pic:spPr>
                </pic:pic>
              </a:graphicData>
            </a:graphic>
          </wp:inline>
        </w:drawing>
      </w:r>
    </w:p>
    <w:p>
      <w:pPr>
        <w:jc w:val="center"/>
        <w:rPr>
          <w:rFonts w:asciiTheme="majorBidi" w:hAnsiTheme="majorBidi" w:cstheme="majorBidi"/>
          <w:color w:val="4472C4" w:themeColor="accent1"/>
          <w:sz w:val="18"/>
          <w:szCs w:val="18"/>
          <w14:textFill>
            <w14:solidFill>
              <w14:schemeClr w14:val="accent1"/>
            </w14:solidFill>
          </w14:textFill>
        </w:rPr>
      </w:pPr>
      <w:r>
        <w:rPr>
          <w:rFonts w:hint="default" w:asciiTheme="majorBidi" w:hAnsiTheme="majorBidi" w:cstheme="majorBidi"/>
          <w:color w:val="4472C4" w:themeColor="accent1"/>
          <w:sz w:val="18"/>
          <w:szCs w:val="18"/>
          <w:lang w:val="en-US"/>
          <w14:textFill>
            <w14:solidFill>
              <w14:schemeClr w14:val="accent1"/>
            </w14:solidFill>
          </w14:textFill>
        </w:rPr>
        <w:t>6.</w:t>
      </w:r>
      <w:r>
        <w:rPr>
          <w:rFonts w:asciiTheme="majorBidi" w:hAnsiTheme="majorBidi" w:cstheme="majorBidi"/>
          <w:color w:val="4472C4" w:themeColor="accent1"/>
          <w:sz w:val="18"/>
          <w:szCs w:val="18"/>
          <w14:textFill>
            <w14:solidFill>
              <w14:schemeClr w14:val="accent1"/>
            </w14:solidFill>
          </w14:textFill>
        </w:rPr>
        <w:t xml:space="preserve">  message of EIGRP</w:t>
      </w: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jc w:val="center"/>
        <w:rPr>
          <w:rFonts w:asciiTheme="majorBidi" w:hAnsiTheme="majorBidi" w:cstheme="majorBidi"/>
          <w:color w:val="auto"/>
          <w:sz w:val="18"/>
          <w:szCs w:val="18"/>
        </w:rPr>
      </w:pPr>
    </w:p>
    <w:p>
      <w:pPr>
        <w:rPr>
          <w:rFonts w:asciiTheme="majorBidi" w:hAnsiTheme="majorBidi" w:cstheme="majorBidi"/>
          <w:color w:val="auto"/>
          <w:sz w:val="18"/>
          <w:szCs w:val="18"/>
        </w:rPr>
      </w:pPr>
    </w:p>
    <w:p>
      <w:pPr>
        <w:pStyle w:val="2"/>
        <w:rPr>
          <w:rFonts w:asciiTheme="majorBidi" w:hAnsiTheme="majorBidi"/>
          <w:b/>
          <w:bCs/>
          <w:color w:val="auto"/>
          <w:sz w:val="44"/>
          <w:szCs w:val="44"/>
        </w:rPr>
      </w:pPr>
      <w:bookmarkStart w:id="6" w:name="_Toc100656590"/>
      <w:r>
        <w:rPr>
          <w:rFonts w:asciiTheme="majorBidi" w:hAnsiTheme="majorBidi"/>
          <w:b/>
          <w:bCs/>
          <w:color w:val="auto"/>
          <w:sz w:val="44"/>
          <w:szCs w:val="44"/>
        </w:rPr>
        <w:t>Conclusion</w:t>
      </w:r>
      <w:bookmarkEnd w:id="6"/>
      <w:r>
        <w:rPr>
          <w:rFonts w:asciiTheme="majorBidi" w:hAnsiTheme="majorBidi"/>
          <w:b/>
          <w:bCs/>
          <w:color w:val="auto"/>
          <w:sz w:val="44"/>
          <w:szCs w:val="44"/>
        </w:rPr>
        <w:t xml:space="preserve"> </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auto"/>
          <w:sz w:val="28"/>
          <w:szCs w:val="28"/>
          <w:lang w:val="en-US"/>
        </w:rPr>
        <w:t xml:space="preserve">In this experiment we learned an important class of </w:t>
      </w:r>
      <w:r>
        <w:rPr>
          <w:rFonts w:hint="default" w:ascii="Times New Roman" w:hAnsi="Times New Roman" w:cs="Times New Roman"/>
          <w:b w:val="0"/>
          <w:bCs w:val="0"/>
          <w:sz w:val="28"/>
          <w:szCs w:val="28"/>
          <w:lang w:val="en-US"/>
        </w:rPr>
        <w:t>data communication networks(</w:t>
      </w:r>
      <w:r>
        <w:rPr>
          <w:rFonts w:hint="default" w:ascii="Times New Roman" w:hAnsi="Times New Roman" w:cs="Times New Roman"/>
          <w:b w:val="0"/>
          <w:bCs w:val="0"/>
          <w:color w:val="auto"/>
          <w:sz w:val="28"/>
          <w:szCs w:val="28"/>
          <w:lang w:val="en-US"/>
        </w:rPr>
        <w:t xml:space="preserve"> </w:t>
      </w:r>
      <w:r>
        <w:rPr>
          <w:rFonts w:hint="default" w:ascii="Times New Roman" w:hAnsi="Times New Roman" w:cs="Times New Roman"/>
          <w:b w:val="0"/>
          <w:bCs w:val="0"/>
          <w:sz w:val="28"/>
          <w:szCs w:val="28"/>
          <w:lang w:val="en-US"/>
        </w:rPr>
        <w:t>distance vector routing protocols ) with its two types of routing (Routing Information Protocol (RIP) and Interior Gateway Routing Protocol (IGRP).</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We understand how to configure and verify IP routing with Cisco routers and how to configure the (RIP &amp; IGRP) by executing their commands , the difference between these two protocols and the Administrative Distances for each one.We learned how to execute configuration commands to verify the routed and routing protocols configured on Cisco routers like (show ip route , show protocols,  show ip protocols ………)</w:t>
      </w:r>
    </w:p>
    <w:p>
      <w:pPr>
        <w:jc w:val="both"/>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t>The results that were obtained from the previous procedures are successful .</w:t>
      </w: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jc w:val="center"/>
        <w:rPr>
          <w:rFonts w:asciiTheme="majorBidi" w:hAnsiTheme="majorBidi" w:cstheme="majorBidi"/>
          <w:color w:val="4472C4" w:themeColor="accent1"/>
          <w:sz w:val="18"/>
          <w:szCs w:val="18"/>
          <w14:textFill>
            <w14:solidFill>
              <w14:schemeClr w14:val="accent1"/>
            </w14:solidFill>
          </w14:textFill>
        </w:rPr>
      </w:pPr>
    </w:p>
    <w:p>
      <w:pPr>
        <w:tabs>
          <w:tab w:val="left" w:pos="3719"/>
        </w:tabs>
        <w:rPr>
          <w:rFonts w:asciiTheme="majorBidi" w:hAnsiTheme="majorBidi" w:cstheme="majorBidi"/>
          <w:sz w:val="28"/>
          <w:szCs w:val="28"/>
        </w:rPr>
      </w:pPr>
    </w:p>
    <w:p>
      <w:pPr>
        <w:pStyle w:val="2"/>
        <w:rPr>
          <w:rFonts w:asciiTheme="majorBidi" w:hAnsiTheme="majorBidi"/>
          <w:b/>
          <w:bCs/>
          <w:sz w:val="44"/>
          <w:szCs w:val="44"/>
        </w:rPr>
      </w:pPr>
      <w:bookmarkStart w:id="7" w:name="_Toc100656591"/>
      <w:r>
        <w:rPr>
          <w:rFonts w:asciiTheme="majorBidi" w:hAnsiTheme="majorBidi"/>
          <w:b/>
          <w:bCs/>
          <w:sz w:val="44"/>
          <w:szCs w:val="44"/>
        </w:rPr>
        <w:t>References</w:t>
      </w:r>
      <w:bookmarkEnd w:id="7"/>
      <w:r>
        <w:rPr>
          <w:rFonts w:asciiTheme="majorBidi" w:hAnsiTheme="majorBidi"/>
          <w:b/>
          <w:bCs/>
          <w:sz w:val="44"/>
          <w:szCs w:val="44"/>
        </w:rPr>
        <w:t xml:space="preserve"> </w:t>
      </w:r>
    </w:p>
    <w:p/>
    <w:p>
      <w:r>
        <w:fldChar w:fldCharType="begin"/>
      </w:r>
      <w:r>
        <w:instrText xml:space="preserve"> HYPERLINK "https://www.geeksforgeeks.org/eigrp-fundamentals/" </w:instrText>
      </w:r>
      <w:r>
        <w:fldChar w:fldCharType="separate"/>
      </w:r>
      <w:r>
        <w:rPr>
          <w:rStyle w:val="8"/>
        </w:rPr>
        <w:t>https://www.geeksforgeeks.org/eigrp-fundamentals/</w:t>
      </w:r>
      <w:r>
        <w:rPr>
          <w:rStyle w:val="8"/>
        </w:rPr>
        <w:fldChar w:fldCharType="end"/>
      </w:r>
    </w:p>
    <w:p>
      <w:r>
        <w:fldChar w:fldCharType="begin"/>
      </w:r>
      <w:r>
        <w:instrText xml:space="preserve"> HYPERLINK "https://ritaj.birzeit.edu/bzu-msgs/attach/2054870/ENCS413Manual.pdf" </w:instrText>
      </w:r>
      <w:r>
        <w:fldChar w:fldCharType="separate"/>
      </w:r>
      <w:r>
        <w:rPr>
          <w:rStyle w:val="8"/>
        </w:rPr>
        <w:t>https://ritaj.birzeit.edu/bzu-msgs/attach/2054870/ENCS413Manual.pdf</w:t>
      </w:r>
      <w:r>
        <w:rPr>
          <w:rStyle w:val="8"/>
        </w:rPr>
        <w:fldChar w:fldCharType="end"/>
      </w:r>
    </w:p>
    <w:p/>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ato">
    <w:altName w:val="Segoe Print"/>
    <w:panose1 w:val="00000000000000000000"/>
    <w:charset w:val="00"/>
    <w:family w:val="swiss"/>
    <w:pitch w:val="default"/>
    <w:sig w:usb0="00000000" w:usb1="00000000"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98C"/>
    <w:rsid w:val="00004D07"/>
    <w:rsid w:val="0000684F"/>
    <w:rsid w:val="00046BCB"/>
    <w:rsid w:val="0007695E"/>
    <w:rsid w:val="00085BD0"/>
    <w:rsid w:val="000B109A"/>
    <w:rsid w:val="000B3E87"/>
    <w:rsid w:val="000E4ECD"/>
    <w:rsid w:val="000F698C"/>
    <w:rsid w:val="001156A3"/>
    <w:rsid w:val="0013260B"/>
    <w:rsid w:val="00133748"/>
    <w:rsid w:val="0014246C"/>
    <w:rsid w:val="00154BB4"/>
    <w:rsid w:val="001556DD"/>
    <w:rsid w:val="001563CF"/>
    <w:rsid w:val="00161D1F"/>
    <w:rsid w:val="00181E26"/>
    <w:rsid w:val="001B6B86"/>
    <w:rsid w:val="001C074F"/>
    <w:rsid w:val="001C25F7"/>
    <w:rsid w:val="001D5B89"/>
    <w:rsid w:val="001E7784"/>
    <w:rsid w:val="002119A0"/>
    <w:rsid w:val="00214D22"/>
    <w:rsid w:val="00227D4F"/>
    <w:rsid w:val="00231EAA"/>
    <w:rsid w:val="0024024D"/>
    <w:rsid w:val="00256F3D"/>
    <w:rsid w:val="00260409"/>
    <w:rsid w:val="002669C5"/>
    <w:rsid w:val="00283324"/>
    <w:rsid w:val="002840B7"/>
    <w:rsid w:val="00297351"/>
    <w:rsid w:val="002C069E"/>
    <w:rsid w:val="002D1293"/>
    <w:rsid w:val="002D794E"/>
    <w:rsid w:val="002F01BF"/>
    <w:rsid w:val="002F0ED5"/>
    <w:rsid w:val="002F67CF"/>
    <w:rsid w:val="00314031"/>
    <w:rsid w:val="0034650F"/>
    <w:rsid w:val="0036214E"/>
    <w:rsid w:val="00366022"/>
    <w:rsid w:val="00366B11"/>
    <w:rsid w:val="00370B5A"/>
    <w:rsid w:val="003868B8"/>
    <w:rsid w:val="003C6454"/>
    <w:rsid w:val="003D2947"/>
    <w:rsid w:val="004011EF"/>
    <w:rsid w:val="0040564B"/>
    <w:rsid w:val="004074DB"/>
    <w:rsid w:val="00416837"/>
    <w:rsid w:val="00425902"/>
    <w:rsid w:val="0042590C"/>
    <w:rsid w:val="00430502"/>
    <w:rsid w:val="00444309"/>
    <w:rsid w:val="004618FD"/>
    <w:rsid w:val="0046714C"/>
    <w:rsid w:val="00486E4C"/>
    <w:rsid w:val="00491650"/>
    <w:rsid w:val="004C3162"/>
    <w:rsid w:val="004D2147"/>
    <w:rsid w:val="004F0C6F"/>
    <w:rsid w:val="0050742C"/>
    <w:rsid w:val="005548C5"/>
    <w:rsid w:val="0057612C"/>
    <w:rsid w:val="00590DB3"/>
    <w:rsid w:val="00591E33"/>
    <w:rsid w:val="005A39AC"/>
    <w:rsid w:val="005C0069"/>
    <w:rsid w:val="005F0819"/>
    <w:rsid w:val="005F6F49"/>
    <w:rsid w:val="0061180F"/>
    <w:rsid w:val="00613FB8"/>
    <w:rsid w:val="00614765"/>
    <w:rsid w:val="006156CA"/>
    <w:rsid w:val="006359EF"/>
    <w:rsid w:val="00674AEA"/>
    <w:rsid w:val="006767A0"/>
    <w:rsid w:val="006868FF"/>
    <w:rsid w:val="00691729"/>
    <w:rsid w:val="00692E45"/>
    <w:rsid w:val="006B3D99"/>
    <w:rsid w:val="006B6298"/>
    <w:rsid w:val="006C6964"/>
    <w:rsid w:val="006C6A46"/>
    <w:rsid w:val="006D139B"/>
    <w:rsid w:val="006D227F"/>
    <w:rsid w:val="006D5429"/>
    <w:rsid w:val="006E2AEF"/>
    <w:rsid w:val="00730ABF"/>
    <w:rsid w:val="00754294"/>
    <w:rsid w:val="00772F55"/>
    <w:rsid w:val="00777FF9"/>
    <w:rsid w:val="00781B1B"/>
    <w:rsid w:val="00793310"/>
    <w:rsid w:val="00794328"/>
    <w:rsid w:val="0079502B"/>
    <w:rsid w:val="007978D8"/>
    <w:rsid w:val="007B68C4"/>
    <w:rsid w:val="007D1AEB"/>
    <w:rsid w:val="007E39B9"/>
    <w:rsid w:val="007E513F"/>
    <w:rsid w:val="007E59EE"/>
    <w:rsid w:val="0085148D"/>
    <w:rsid w:val="00851ED7"/>
    <w:rsid w:val="00855C38"/>
    <w:rsid w:val="00866971"/>
    <w:rsid w:val="008915CD"/>
    <w:rsid w:val="008960B0"/>
    <w:rsid w:val="008972B5"/>
    <w:rsid w:val="008A6229"/>
    <w:rsid w:val="008A7273"/>
    <w:rsid w:val="008B405C"/>
    <w:rsid w:val="008C2451"/>
    <w:rsid w:val="008F106E"/>
    <w:rsid w:val="008F17C3"/>
    <w:rsid w:val="00910DB1"/>
    <w:rsid w:val="009238C9"/>
    <w:rsid w:val="00930773"/>
    <w:rsid w:val="0094168A"/>
    <w:rsid w:val="00952D40"/>
    <w:rsid w:val="0097607F"/>
    <w:rsid w:val="00996BCB"/>
    <w:rsid w:val="009A46B8"/>
    <w:rsid w:val="009B36F4"/>
    <w:rsid w:val="009B5F81"/>
    <w:rsid w:val="009B65D7"/>
    <w:rsid w:val="009C0C09"/>
    <w:rsid w:val="009D423E"/>
    <w:rsid w:val="009E3913"/>
    <w:rsid w:val="009E72CF"/>
    <w:rsid w:val="00A05929"/>
    <w:rsid w:val="00A2792E"/>
    <w:rsid w:val="00A43F3C"/>
    <w:rsid w:val="00A4737A"/>
    <w:rsid w:val="00A80649"/>
    <w:rsid w:val="00A93260"/>
    <w:rsid w:val="00A935A9"/>
    <w:rsid w:val="00AC0680"/>
    <w:rsid w:val="00AD49BC"/>
    <w:rsid w:val="00B221D6"/>
    <w:rsid w:val="00B606A3"/>
    <w:rsid w:val="00B706C9"/>
    <w:rsid w:val="00B83B79"/>
    <w:rsid w:val="00B952FF"/>
    <w:rsid w:val="00BA06A1"/>
    <w:rsid w:val="00BB247C"/>
    <w:rsid w:val="00BB3A93"/>
    <w:rsid w:val="00BB781A"/>
    <w:rsid w:val="00BC1D94"/>
    <w:rsid w:val="00BE54BF"/>
    <w:rsid w:val="00C05BDD"/>
    <w:rsid w:val="00C1554D"/>
    <w:rsid w:val="00C46DC9"/>
    <w:rsid w:val="00C51773"/>
    <w:rsid w:val="00C7136C"/>
    <w:rsid w:val="00C742B7"/>
    <w:rsid w:val="00C85067"/>
    <w:rsid w:val="00CC0E26"/>
    <w:rsid w:val="00CC1926"/>
    <w:rsid w:val="00CC6210"/>
    <w:rsid w:val="00CD2AD6"/>
    <w:rsid w:val="00CE1633"/>
    <w:rsid w:val="00CE522E"/>
    <w:rsid w:val="00CF0705"/>
    <w:rsid w:val="00D0454E"/>
    <w:rsid w:val="00D11C19"/>
    <w:rsid w:val="00D42776"/>
    <w:rsid w:val="00D477CB"/>
    <w:rsid w:val="00D478D9"/>
    <w:rsid w:val="00D5464E"/>
    <w:rsid w:val="00D7269F"/>
    <w:rsid w:val="00D93E47"/>
    <w:rsid w:val="00DB1C7E"/>
    <w:rsid w:val="00DD1545"/>
    <w:rsid w:val="00E01F6E"/>
    <w:rsid w:val="00E142C9"/>
    <w:rsid w:val="00E506DA"/>
    <w:rsid w:val="00E52552"/>
    <w:rsid w:val="00E545F3"/>
    <w:rsid w:val="00E5674E"/>
    <w:rsid w:val="00E602E0"/>
    <w:rsid w:val="00E63B5B"/>
    <w:rsid w:val="00E6721B"/>
    <w:rsid w:val="00E70CD0"/>
    <w:rsid w:val="00EA1F4E"/>
    <w:rsid w:val="00EA6EF7"/>
    <w:rsid w:val="00EC280A"/>
    <w:rsid w:val="00EC5A0E"/>
    <w:rsid w:val="00EC6BDC"/>
    <w:rsid w:val="00ED4BB1"/>
    <w:rsid w:val="00EE38F0"/>
    <w:rsid w:val="00EE7767"/>
    <w:rsid w:val="00F05AA7"/>
    <w:rsid w:val="00F11498"/>
    <w:rsid w:val="00F2464B"/>
    <w:rsid w:val="00F31707"/>
    <w:rsid w:val="00F32E01"/>
    <w:rsid w:val="00F4678B"/>
    <w:rsid w:val="00F520E2"/>
    <w:rsid w:val="00F72060"/>
    <w:rsid w:val="00F74CAD"/>
    <w:rsid w:val="00FB259B"/>
    <w:rsid w:val="00FC2B94"/>
    <w:rsid w:val="00FE198C"/>
    <w:rsid w:val="00FF1F17"/>
    <w:rsid w:val="00FF4398"/>
    <w:rsid w:val="019A5ECC"/>
    <w:rsid w:val="079E2ADE"/>
    <w:rsid w:val="19A43BA3"/>
    <w:rsid w:val="3C7C4CEE"/>
    <w:rsid w:val="6D863A47"/>
    <w:rsid w:val="710A706E"/>
    <w:rsid w:val="74602D6B"/>
    <w:rsid w:val="7FFA5A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6">
    <w:name w:val="footer"/>
    <w:basedOn w:val="1"/>
    <w:link w:val="19"/>
    <w:unhideWhenUsed/>
    <w:qFormat/>
    <w:uiPriority w:val="99"/>
    <w:pPr>
      <w:tabs>
        <w:tab w:val="center" w:pos="4680"/>
        <w:tab w:val="right" w:pos="9360"/>
      </w:tabs>
      <w:spacing w:after="0" w:line="240" w:lineRule="auto"/>
    </w:pPr>
  </w:style>
  <w:style w:type="paragraph" w:styleId="7">
    <w:name w:val="header"/>
    <w:basedOn w:val="1"/>
    <w:link w:val="18"/>
    <w:unhideWhenUsed/>
    <w:qFormat/>
    <w:uiPriority w:val="99"/>
    <w:pPr>
      <w:tabs>
        <w:tab w:val="center" w:pos="4680"/>
        <w:tab w:val="right" w:pos="9360"/>
      </w:tabs>
      <w:spacing w:after="0" w:line="240" w:lineRule="auto"/>
    </w:pPr>
  </w:style>
  <w:style w:type="character" w:styleId="8">
    <w:name w:val="Hyperlink"/>
    <w:basedOn w:val="3"/>
    <w:unhideWhenUsed/>
    <w:qFormat/>
    <w:uiPriority w:val="99"/>
    <w:rPr>
      <w:color w:val="0563C1" w:themeColor="hyperlink"/>
      <w:u w:val="single"/>
      <w14:textFill>
        <w14:solidFill>
          <w14:schemeClr w14:val="hlink"/>
        </w14:solidFill>
      </w14:textFill>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Strong"/>
    <w:basedOn w:val="3"/>
    <w:qFormat/>
    <w:uiPriority w:val="22"/>
    <w:rPr>
      <w:b/>
      <w:bCs/>
    </w:rPr>
  </w:style>
  <w:style w:type="table" w:styleId="11">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after="100"/>
    </w:pPr>
  </w:style>
  <w:style w:type="character" w:customStyle="1" w:styleId="13">
    <w:name w:val="Intense Reference"/>
    <w:basedOn w:val="3"/>
    <w:qFormat/>
    <w:uiPriority w:val="32"/>
    <w:rPr>
      <w:b/>
      <w:bCs/>
      <w:smallCaps/>
      <w:color w:val="4472C4" w:themeColor="accent1"/>
      <w:spacing w:val="5"/>
      <w14:textFill>
        <w14:solidFill>
          <w14:schemeClr w14:val="accent1"/>
        </w14:solidFill>
      </w14:textFill>
    </w:rPr>
  </w:style>
  <w:style w:type="paragraph" w:styleId="14">
    <w:name w:val="Intense Quote"/>
    <w:basedOn w:val="1"/>
    <w:next w:val="1"/>
    <w:link w:val="15"/>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15">
    <w:name w:val="Intense Quote Char"/>
    <w:basedOn w:val="3"/>
    <w:link w:val="14"/>
    <w:qFormat/>
    <w:uiPriority w:val="30"/>
    <w:rPr>
      <w:i/>
      <w:iCs/>
      <w:color w:val="4472C4" w:themeColor="accent1"/>
      <w14:textFill>
        <w14:solidFill>
          <w14:schemeClr w14:val="accent1"/>
        </w14:solidFill>
      </w14:textFill>
    </w:rPr>
  </w:style>
  <w:style w:type="paragraph" w:styleId="16">
    <w:name w:val="List Paragraph"/>
    <w:basedOn w:val="1"/>
    <w:qFormat/>
    <w:uiPriority w:val="34"/>
    <w:pPr>
      <w:ind w:left="720"/>
      <w:contextualSpacing/>
    </w:pPr>
  </w:style>
  <w:style w:type="character" w:customStyle="1" w:styleId="17">
    <w:name w:val="Unresolved Mention"/>
    <w:basedOn w:val="3"/>
    <w:semiHidden/>
    <w:unhideWhenUsed/>
    <w:qFormat/>
    <w:uiPriority w:val="99"/>
    <w:rPr>
      <w:color w:val="605E5C"/>
      <w:shd w:val="clear" w:color="auto" w:fill="E1DFDD"/>
    </w:rPr>
  </w:style>
  <w:style w:type="character" w:customStyle="1" w:styleId="18">
    <w:name w:val="Header Char"/>
    <w:basedOn w:val="3"/>
    <w:link w:val="7"/>
    <w:qFormat/>
    <w:uiPriority w:val="99"/>
  </w:style>
  <w:style w:type="character" w:customStyle="1" w:styleId="19">
    <w:name w:val="Footer Char"/>
    <w:basedOn w:val="3"/>
    <w:link w:val="6"/>
    <w:qFormat/>
    <w:uiPriority w:val="99"/>
  </w:style>
  <w:style w:type="table" w:customStyle="1" w:styleId="20">
    <w:name w:val="Grid Table 5 Dark Accent 5"/>
    <w:basedOn w:val="4"/>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cPr>
        <w:shd w:val="clear" w:color="auto" w:fill="BDD6EE" w:themeFill="accent5" w:themeFillTint="66"/>
      </w:tcPr>
    </w:tblStylePr>
    <w:tblStylePr w:type="band1Horz">
      <w:tcPr>
        <w:shd w:val="clear" w:color="auto" w:fill="BDD6EE" w:themeFill="accent5" w:themeFillTint="66"/>
      </w:tcPr>
    </w:tblStylePr>
  </w:style>
  <w:style w:type="table" w:customStyle="1" w:styleId="21">
    <w:name w:val="Grid Table 6 Colorful Accent 5"/>
    <w:basedOn w:val="4"/>
    <w:qFormat/>
    <w:uiPriority w:val="51"/>
    <w:pPr>
      <w:spacing w:after="0" w:line="240" w:lineRule="auto"/>
    </w:pPr>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22">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paragraph" w:customStyle="1" w:styleId="23">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9FE640-B277-4220-B2C4-616037F8BB13}">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1976</Words>
  <Characters>11264</Characters>
  <Lines>93</Lines>
  <Paragraphs>26</Paragraphs>
  <TotalTime>3</TotalTime>
  <ScaleCrop>false</ScaleCrop>
  <LinksUpToDate>false</LinksUpToDate>
  <CharactersWithSpaces>13214</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2022-04-11T14:09:00Z</dcterms:created>
  <dc:creator>Gibril Hamideh</dc:creator>
  <cp:lastModifiedBy>ayash</cp:lastModifiedBy>
  <dcterms:modified xsi:type="dcterms:W3CDTF">2022-04-14T18:19:17Z</dcterms:modified>
  <cp:revision>195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09CB87A620174729A173C048A4E57333</vt:lpwstr>
  </property>
</Properties>
</file>