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ofesc27pu8h" w:id="0"/>
      <w:bookmarkEnd w:id="0"/>
      <w:r w:rsidDel="00000000" w:rsidR="00000000" w:rsidRPr="00000000">
        <w:rPr>
          <w:rtl w:val="0"/>
        </w:rPr>
        <w:t xml:space="preserve">Resonance — Detailed Game Design Index</w:t>
      </w:r>
    </w:p>
    <w:p w:rsidR="00000000" w:rsidDel="00000000" w:rsidP="00000000" w:rsidRDefault="00000000" w:rsidRPr="00000000" w14:paraId="00000002">
      <w:pPr>
        <w:rPr/>
      </w:pPr>
      <w:r w:rsidDel="00000000" w:rsidR="00000000" w:rsidRPr="00000000">
        <w:rPr>
          <w:rtl w:val="0"/>
        </w:rPr>
        <w:t xml:space="preserve">This folder is the deep-design companion to the Big Picture documentation.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consolidates the game-design value from the original Resonance library into a smaller set of current, coherent documents. It does not preserve the old iteration structure. When several older files describe the same subject at different stages, this set follows the latest consolidated canon and merges the useful design detail.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1vj4nwcl9pwg" w:id="1"/>
      <w:bookmarkEnd w:id="1"/>
      <w:r w:rsidDel="00000000" w:rsidR="00000000" w:rsidRPr="00000000">
        <w:rPr>
          <w:rtl w:val="0"/>
        </w:rPr>
        <w:t xml:space="preserve">2.5D format lock</w:t>
      </w:r>
    </w:p>
    <w:p w:rsidR="00000000" w:rsidDel="00000000" w:rsidP="00000000" w:rsidRDefault="00000000" w:rsidRPr="00000000" w14:paraId="00000007">
      <w:pPr>
        <w:pStyle w:val="Heading1"/>
        <w:rPr/>
      </w:pPr>
      <w:bookmarkStart w:colFirst="0" w:colLast="0" w:name="_7gym5jg9t6ot" w:id="2"/>
      <w:bookmarkEnd w:id="2"/>
      <w:r w:rsidDel="00000000" w:rsidR="00000000" w:rsidRPr="00000000">
        <w:rPr>
          <w:rtl w:val="0"/>
        </w:rPr>
        <w:t xml:space="preserve">Resonance is definitively a 2.5D game, not a flat 2D game and not a free-roaming 3D game.</w:t>
      </w:r>
    </w:p>
    <w:p w:rsidR="00000000" w:rsidDel="00000000" w:rsidP="00000000" w:rsidRDefault="00000000" w:rsidRPr="00000000" w14:paraId="00000008">
      <w:pPr>
        <w:pStyle w:val="Heading1"/>
        <w:rPr/>
      </w:pPr>
      <w:bookmarkStart w:colFirst="0" w:colLast="0" w:name="_rc43k2fjptoj" w:id="3"/>
      <w:bookmarkEnd w:id="3"/>
      <w:r w:rsidDel="00000000" w:rsidR="00000000" w:rsidRPr="00000000">
        <w:rPr>
          <w:rtl w:val="0"/>
        </w:rPr>
      </w:r>
    </w:p>
    <w:p w:rsidR="00000000" w:rsidDel="00000000" w:rsidP="00000000" w:rsidRDefault="00000000" w:rsidRPr="00000000" w14:paraId="00000009">
      <w:pPr>
        <w:pStyle w:val="Heading1"/>
        <w:numPr>
          <w:ilvl w:val="0"/>
          <w:numId w:val="1"/>
        </w:numPr>
        <w:spacing w:after="0" w:afterAutospacing="0"/>
        <w:ind w:left="720" w:hanging="360"/>
        <w:rPr>
          <w:u w:val="none"/>
        </w:rPr>
      </w:pPr>
      <w:bookmarkStart w:colFirst="0" w:colLast="0" w:name="_esug48dombfn" w:id="4"/>
      <w:bookmarkEnd w:id="4"/>
      <w:r w:rsidDel="00000000" w:rsidR="00000000" w:rsidRPr="00000000">
        <w:rPr>
          <w:rtl w:val="0"/>
        </w:rPr>
        <w:t xml:space="preserve">Primary traversal and combat are composed on precise side-view gameplay planes so movement remains readable and controllable.</w:t>
      </w:r>
    </w:p>
    <w:p w:rsidR="00000000" w:rsidDel="00000000" w:rsidP="00000000" w:rsidRDefault="00000000" w:rsidRPr="00000000" w14:paraId="0000000A">
      <w:pPr>
        <w:pStyle w:val="Heading1"/>
        <w:numPr>
          <w:ilvl w:val="0"/>
          <w:numId w:val="1"/>
        </w:numPr>
        <w:spacing w:after="0" w:afterAutospacing="0" w:before="0" w:beforeAutospacing="0"/>
        <w:ind w:left="720" w:hanging="360"/>
        <w:rPr>
          <w:u w:val="none"/>
        </w:rPr>
      </w:pPr>
      <w:bookmarkStart w:colFirst="0" w:colLast="0" w:name="_4mxobr1kijvt" w:id="5"/>
      <w:bookmarkEnd w:id="5"/>
      <w:r w:rsidDel="00000000" w:rsidR="00000000" w:rsidRPr="00000000">
        <w:rPr>
          <w:rtl w:val="0"/>
        </w:rPr>
        <w:t xml:space="preserve">Characters, enemies, environments, props, bosses and large machinery are dimensional 3D forms existing in a world with real visual depth.</w:t>
      </w:r>
    </w:p>
    <w:p w:rsidR="00000000" w:rsidDel="00000000" w:rsidP="00000000" w:rsidRDefault="00000000" w:rsidRPr="00000000" w14:paraId="0000000B">
      <w:pPr>
        <w:pStyle w:val="Heading1"/>
        <w:numPr>
          <w:ilvl w:val="0"/>
          <w:numId w:val="1"/>
        </w:numPr>
        <w:spacing w:after="0" w:afterAutospacing="0" w:before="0" w:beforeAutospacing="0"/>
        <w:ind w:left="720" w:hanging="360"/>
        <w:rPr>
          <w:u w:val="none"/>
        </w:rPr>
      </w:pPr>
      <w:bookmarkStart w:colFirst="0" w:colLast="0" w:name="_yywhsp46mt27" w:id="6"/>
      <w:bookmarkEnd w:id="6"/>
      <w:r w:rsidDel="00000000" w:rsidR="00000000" w:rsidRPr="00000000">
        <w:rPr>
          <w:rtl w:val="0"/>
        </w:rPr>
        <w:t xml:space="preserve">Depth, parallax, perspective, lighting, foreground/background layers, rotating structures and large spatial transformations are essential parts of the game’s presentation.</w:t>
      </w:r>
    </w:p>
    <w:p w:rsidR="00000000" w:rsidDel="00000000" w:rsidP="00000000" w:rsidRDefault="00000000" w:rsidRPr="00000000" w14:paraId="0000000C">
      <w:pPr>
        <w:pStyle w:val="Heading1"/>
        <w:numPr>
          <w:ilvl w:val="0"/>
          <w:numId w:val="1"/>
        </w:numPr>
        <w:spacing w:before="0" w:beforeAutospacing="0"/>
        <w:ind w:left="720" w:hanging="360"/>
        <w:rPr>
          <w:u w:val="none"/>
        </w:rPr>
      </w:pPr>
      <w:bookmarkStart w:colFirst="0" w:colLast="0" w:name="_ha9czv6mj8jm" w:id="7"/>
      <w:bookmarkEnd w:id="7"/>
      <w:r w:rsidDel="00000000" w:rsidR="00000000" w:rsidRPr="00000000">
        <w:rPr>
          <w:rtl w:val="0"/>
        </w:rPr>
        <w:t xml:space="preserve">Authored depth shifts or plane changes may be used when they strengthen a scene, but playable depth must remain intentional and mechanically clear.</w:t>
      </w:r>
    </w:p>
    <w:p w:rsidR="00000000" w:rsidDel="00000000" w:rsidP="00000000" w:rsidRDefault="00000000" w:rsidRPr="00000000" w14:paraId="0000000D">
      <w:pPr>
        <w:pStyle w:val="Heading1"/>
        <w:rPr/>
      </w:pPr>
      <w:bookmarkStart w:colFirst="0" w:colLast="0" w:name="_x2yh0q3t8u1x" w:id="8"/>
      <w:bookmarkEnd w:id="8"/>
      <w:r w:rsidDel="00000000" w:rsidR="00000000" w:rsidRPr="00000000">
        <w:rPr>
          <w:rtl w:val="0"/>
        </w:rPr>
      </w:r>
    </w:p>
    <w:p w:rsidR="00000000" w:rsidDel="00000000" w:rsidP="00000000" w:rsidRDefault="00000000" w:rsidRPr="00000000" w14:paraId="0000000E">
      <w:pPr>
        <w:pStyle w:val="Heading1"/>
        <w:rPr/>
      </w:pPr>
      <w:bookmarkStart w:colFirst="0" w:colLast="0" w:name="_msygadigsui3" w:id="9"/>
      <w:bookmarkEnd w:id="9"/>
      <w:r w:rsidDel="00000000" w:rsidR="00000000" w:rsidRPr="00000000">
        <w:rPr>
          <w:rtl w:val="0"/>
        </w:rPr>
        <w:t xml:space="preserve">Scope</w:t>
      </w:r>
    </w:p>
    <w:p w:rsidR="00000000" w:rsidDel="00000000" w:rsidP="00000000" w:rsidRDefault="00000000" w:rsidRPr="00000000" w14:paraId="0000000F">
      <w:pPr>
        <w:rPr/>
      </w:pPr>
      <w:r w:rsidDel="00000000" w:rsidR="00000000" w:rsidRPr="00000000">
        <w:rPr>
          <w:rtl w:val="0"/>
        </w:rPr>
        <w:t xml:space="preserve">These documents describe: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player fantasy and design pillars;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moment-to-moment and campaign loops;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movement and Resonance abilities;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combat, health, enemies and bosses;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solo Echo and 1–4 player co-op;</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progression, builds, rewards and economy;</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exploration, puzzles and backtracking;</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narrative, factions, characters and choices;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each major region and its transformation;</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the finale and ending configurations;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UI, accessibility, art, audio and tone;</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campaign-wide consequence logic.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They intentionally omit engineering, architecture, deployment, production planning, staffing, source control, testing infrastructure, telemetry, business strategy and legal analysis.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xjhpoxcnlr2k" w:id="10"/>
      <w:bookmarkEnd w:id="10"/>
      <w:r w:rsidDel="00000000" w:rsidR="00000000" w:rsidRPr="00000000">
        <w:rPr>
          <w:rtl w:val="0"/>
        </w:rPr>
        <w:t xml:space="preserve">Reading map</w:t>
      </w:r>
    </w:p>
    <w:p w:rsidR="00000000" w:rsidDel="00000000" w:rsidP="00000000" w:rsidRDefault="00000000" w:rsidRPr="00000000" w14:paraId="00000020">
      <w:pPr>
        <w:pStyle w:val="Heading2"/>
        <w:rPr/>
      </w:pPr>
      <w:bookmarkStart w:colFirst="0" w:colLast="0" w:name="_5ghw9ro6m95g" w:id="11"/>
      <w:bookmarkEnd w:id="11"/>
      <w:r w:rsidDel="00000000" w:rsidR="00000000" w:rsidRPr="00000000">
        <w:rPr>
          <w:rtl w:val="0"/>
        </w:rPr>
        <w:t xml:space="preserve">01 — Vision, Pillars and Core Loop</w:t>
      </w:r>
    </w:p>
    <w:p w:rsidR="00000000" w:rsidDel="00000000" w:rsidP="00000000" w:rsidRDefault="00000000" w:rsidRPr="00000000" w14:paraId="00000021">
      <w:pPr>
        <w:rPr/>
      </w:pPr>
      <w:r w:rsidDel="00000000" w:rsidR="00000000" w:rsidRPr="00000000">
        <w:rPr>
          <w:rtl w:val="0"/>
        </w:rPr>
        <w:t xml:space="preserve">Why the game exists, the fantasy it is trying to deliver, the design pillars and the loops that connect moment-to-moment play to the campaign.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k8afdpwrx0zk" w:id="12"/>
      <w:bookmarkEnd w:id="12"/>
      <w:r w:rsidDel="00000000" w:rsidR="00000000" w:rsidRPr="00000000">
        <w:rPr>
          <w:rtl w:val="0"/>
        </w:rPr>
        <w:t xml:space="preserve">02 — Movement, Resonance and Abilities</w:t>
      </w:r>
    </w:p>
    <w:p w:rsidR="00000000" w:rsidDel="00000000" w:rsidP="00000000" w:rsidRDefault="00000000" w:rsidRPr="00000000" w14:paraId="00000024">
      <w:pPr>
        <w:rPr/>
      </w:pPr>
      <w:r w:rsidDel="00000000" w:rsidR="00000000" w:rsidRPr="00000000">
        <w:rPr>
          <w:rtl w:val="0"/>
        </w:rPr>
        <w:t xml:space="preserve">The complete ability grammar from basic locomotion through Attract, Repel, Link/Echo, Latch, Orbit, Vector Shift, Flux, Phase and Invert.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jhrhmqkwtw1y" w:id="13"/>
      <w:bookmarkEnd w:id="13"/>
      <w:r w:rsidDel="00000000" w:rsidR="00000000" w:rsidRPr="00000000">
        <w:rPr>
          <w:rtl w:val="0"/>
        </w:rPr>
        <w:t xml:space="preserve">03 — Combat, Health, Enemies and Bosses</w:t>
      </w:r>
    </w:p>
    <w:p w:rsidR="00000000" w:rsidDel="00000000" w:rsidP="00000000" w:rsidRDefault="00000000" w:rsidRPr="00000000" w14:paraId="00000027">
      <w:pPr>
        <w:rPr/>
      </w:pPr>
      <w:r w:rsidDel="00000000" w:rsidR="00000000" w:rsidRPr="00000000">
        <w:rPr>
          <w:rtl w:val="0"/>
        </w:rPr>
        <w:t xml:space="preserve">Combat feel, Fracture Health, stability and mass, enemy roles, encounter construction, boss principles and the canonical boss spine.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op4f8y2iyi8v" w:id="14"/>
      <w:bookmarkEnd w:id="14"/>
      <w:r w:rsidDel="00000000" w:rsidR="00000000" w:rsidRPr="00000000">
        <w:rPr>
          <w:rtl w:val="0"/>
        </w:rPr>
        <w:t xml:space="preserve">04 — Solo Echo, Co-op and Player-Count Design</w:t>
      </w:r>
    </w:p>
    <w:p w:rsidR="00000000" w:rsidDel="00000000" w:rsidP="00000000" w:rsidRDefault="00000000" w:rsidRPr="00000000" w14:paraId="0000002A">
      <w:pPr>
        <w:rPr/>
      </w:pPr>
      <w:r w:rsidDel="00000000" w:rsidR="00000000" w:rsidRPr="00000000">
        <w:rPr>
          <w:rtl w:val="0"/>
        </w:rPr>
        <w:t xml:space="preserve">How the game remains authored at 1, 2, 3 and 4 players; Link, rescue, team traversal, Echo, scaling and mixed-skill support.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wb2cha6erimm" w:id="15"/>
      <w:bookmarkEnd w:id="15"/>
      <w:r w:rsidDel="00000000" w:rsidR="00000000" w:rsidRPr="00000000">
        <w:rPr>
          <w:rtl w:val="0"/>
        </w:rPr>
        <w:t xml:space="preserve">05 — Progression, Loadouts, Exploration and Puzzles</w:t>
      </w:r>
    </w:p>
    <w:p w:rsidR="00000000" w:rsidDel="00000000" w:rsidP="00000000" w:rsidRDefault="00000000" w:rsidRPr="00000000" w14:paraId="0000002D">
      <w:pPr>
        <w:rPr/>
      </w:pPr>
      <w:r w:rsidDel="00000000" w:rsidR="00000000" w:rsidRPr="00000000">
        <w:rPr>
          <w:rtl w:val="0"/>
        </w:rPr>
        <w:t xml:space="preserve">Cores, Modules, Bandwidth, resources, rewards, map philosophy, secrets, backtracking and puzzle grammar.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2piif65wxv34" w:id="16"/>
      <w:bookmarkEnd w:id="16"/>
      <w:r w:rsidDel="00000000" w:rsidR="00000000" w:rsidRPr="00000000">
        <w:rPr>
          <w:rtl w:val="0"/>
        </w:rPr>
        <w:t xml:space="preserve">06 — Narrative, Lore, Factions and Wayfarers</w:t>
      </w:r>
    </w:p>
    <w:p w:rsidR="00000000" w:rsidDel="00000000" w:rsidP="00000000" w:rsidRDefault="00000000" w:rsidRPr="00000000" w14:paraId="00000030">
      <w:pPr>
        <w:rPr/>
      </w:pPr>
      <w:r w:rsidDel="00000000" w:rsidR="00000000" w:rsidRPr="00000000">
        <w:rPr>
          <w:rtl w:val="0"/>
        </w:rPr>
        <w:t xml:space="preserve">The Meridian’s history, the repair/adaptation conflict, Tessel, Custodians, the four playable characters and their relationships.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gpju3znc835o" w:id="17"/>
      <w:bookmarkEnd w:id="17"/>
      <w:r w:rsidDel="00000000" w:rsidR="00000000" w:rsidRPr="00000000">
        <w:rPr>
          <w:rtl w:val="0"/>
        </w:rPr>
        <w:t xml:space="preserve">07 — Opening and Gravity Orchard</w:t>
      </w:r>
    </w:p>
    <w:p w:rsidR="00000000" w:rsidDel="00000000" w:rsidP="00000000" w:rsidRDefault="00000000" w:rsidRPr="00000000" w14:paraId="00000033">
      <w:pPr>
        <w:rPr/>
      </w:pPr>
      <w:r w:rsidDel="00000000" w:rsidR="00000000" w:rsidRPr="00000000">
        <w:rPr>
          <w:rtl w:val="0"/>
        </w:rPr>
        <w:t xml:space="preserve">The first hour, Wayfarer Scar, Transit onboarding, the first transformation, Gravity Orchard, Latch/Orbit, The Pendulum and the first major regional choice.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wdye8ayjnvt8" w:id="18"/>
      <w:bookmarkEnd w:id="18"/>
      <w:r w:rsidDel="00000000" w:rsidR="00000000" w:rsidRPr="00000000">
        <w:rPr>
          <w:rtl w:val="0"/>
        </w:rPr>
        <w:t xml:space="preserve">08 — Solar Foundry and Flooded Observatory</w:t>
      </w:r>
    </w:p>
    <w:p w:rsidR="00000000" w:rsidDel="00000000" w:rsidP="00000000" w:rsidRDefault="00000000" w:rsidRPr="00000000" w14:paraId="00000036">
      <w:pPr>
        <w:rPr/>
      </w:pPr>
      <w:r w:rsidDel="00000000" w:rsidR="00000000" w:rsidRPr="00000000">
        <w:rPr>
          <w:rtl w:val="0"/>
        </w:rPr>
        <w:t xml:space="preserve">Power distribution, Vector Shift, mirrors/glass/Heat, floating water, momentum/refraction, the Glass Regent and Leviathan.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2q8y0k6na17w" w:id="19"/>
      <w:bookmarkEnd w:id="19"/>
      <w:r w:rsidDel="00000000" w:rsidR="00000000" w:rsidRPr="00000000">
        <w:rPr>
          <w:rtl w:val="0"/>
        </w:rPr>
        <w:t xml:space="preserve">09 — Rust Sea and Choir Array</w:t>
      </w:r>
    </w:p>
    <w:p w:rsidR="00000000" w:rsidDel="00000000" w:rsidP="00000000" w:rsidRDefault="00000000" w:rsidRPr="00000000" w14:paraId="00000039">
      <w:pPr>
        <w:rPr/>
      </w:pPr>
      <w:r w:rsidDel="00000000" w:rsidR="00000000" w:rsidRPr="00000000">
        <w:rPr>
          <w:rtl w:val="0"/>
        </w:rPr>
        <w:t xml:space="preserve">Flux, particulate systems, the buried city, Dust Cathedral, Phase, standing waves, Tessel’s reveal and Choir Prime.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hko1oknpj577" w:id="20"/>
      <w:bookmarkEnd w:id="20"/>
      <w:r w:rsidDel="00000000" w:rsidR="00000000" w:rsidRPr="00000000">
        <w:rPr>
          <w:rtl w:val="0"/>
        </w:rPr>
        <w:t xml:space="preserve">10 — Cloud Loom and Broken Transit Crown</w:t>
      </w:r>
    </w:p>
    <w:p w:rsidR="00000000" w:rsidDel="00000000" w:rsidP="00000000" w:rsidRDefault="00000000" w:rsidRPr="00000000" w14:paraId="0000003C">
      <w:pPr>
        <w:rPr/>
      </w:pPr>
      <w:r w:rsidDel="00000000" w:rsidR="00000000" w:rsidRPr="00000000">
        <w:rPr>
          <w:rtl w:val="0"/>
        </w:rPr>
        <w:t xml:space="preserve">Invert, atmospheric harvesting, long-range traversal, Loom Harvester, full-toolkit mastery, Custodian occupation and Meridian Custodian.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2m95g386ott1" w:id="21"/>
      <w:bookmarkEnd w:id="21"/>
      <w:r w:rsidDel="00000000" w:rsidR="00000000" w:rsidRPr="00000000">
        <w:rPr>
          <w:rtl w:val="0"/>
        </w:rPr>
        <w:t xml:space="preserve">11 — Periapsis, Final Configurations and Postgame</w:t>
      </w:r>
    </w:p>
    <w:p w:rsidR="00000000" w:rsidDel="00000000" w:rsidP="00000000" w:rsidRDefault="00000000" w:rsidRPr="00000000" w14:paraId="0000003F">
      <w:pPr>
        <w:rPr/>
      </w:pPr>
      <w:r w:rsidDel="00000000" w:rsidR="00000000" w:rsidRPr="00000000">
        <w:rPr>
          <w:rtl w:val="0"/>
        </w:rPr>
        <w:t xml:space="preserve">Anchor Zero, the Configuration Forum, the four finale paths, prerequisites, permanent costs, epilogues and replay policy.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m07lbama0jpy" w:id="22"/>
      <w:bookmarkEnd w:id="22"/>
      <w:r w:rsidDel="00000000" w:rsidR="00000000" w:rsidRPr="00000000">
        <w:rPr>
          <w:rtl w:val="0"/>
        </w:rPr>
        <w:t xml:space="preserve">12 — UI, Accessibility, Art, Audio and Tone</w:t>
      </w:r>
    </w:p>
    <w:p w:rsidR="00000000" w:rsidDel="00000000" w:rsidP="00000000" w:rsidRDefault="00000000" w:rsidRPr="00000000" w14:paraId="00000042">
      <w:pPr>
        <w:rPr/>
      </w:pPr>
      <w:r w:rsidDel="00000000" w:rsidR="00000000" w:rsidRPr="00000000">
        <w:rPr>
          <w:rtl w:val="0"/>
        </w:rPr>
        <w:t xml:space="preserve">How the game communicates its systems and identity, including co-op readability, accessibility philosophy, visual language, sound and pacing.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r141x628p8qa" w:id="23"/>
      <w:bookmarkEnd w:id="23"/>
      <w:r w:rsidDel="00000000" w:rsidR="00000000" w:rsidRPr="00000000">
        <w:rPr>
          <w:rtl w:val="0"/>
        </w:rPr>
        <w:t xml:space="preserve">13 — Campaign Flow and World Consequences</w:t>
      </w:r>
    </w:p>
    <w:p w:rsidR="00000000" w:rsidDel="00000000" w:rsidP="00000000" w:rsidRDefault="00000000" w:rsidRPr="00000000" w14:paraId="00000045">
      <w:pPr>
        <w:rPr/>
      </w:pPr>
      <w:r w:rsidDel="00000000" w:rsidR="00000000" w:rsidRPr="00000000">
        <w:rPr>
          <w:rtl w:val="0"/>
        </w:rPr>
        <w:t xml:space="preserve">The complete campaign spine and how regional decisions propagate into later routes, communities, resources, factions and the finale.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5e2l784070gu" w:id="24"/>
      <w:bookmarkEnd w:id="24"/>
      <w:r w:rsidDel="00000000" w:rsidR="00000000" w:rsidRPr="00000000">
        <w:rPr>
          <w:rtl w:val="0"/>
        </w:rPr>
        <w:t xml:space="preserve">14 — Entity Visual References and Asset Sources</w:t>
      </w:r>
    </w:p>
    <w:p w:rsidR="00000000" w:rsidDel="00000000" w:rsidP="00000000" w:rsidRDefault="00000000" w:rsidRPr="00000000" w14:paraId="00000048">
      <w:pPr>
        <w:pStyle w:val="Heading1"/>
        <w:rPr/>
      </w:pPr>
      <w:bookmarkStart w:colFirst="0" w:colLast="0" w:name="_83lhwqmiqad7" w:id="25"/>
      <w:bookmarkEnd w:id="25"/>
      <w:r w:rsidDel="00000000" w:rsidR="00000000" w:rsidRPr="00000000">
        <w:rPr>
          <w:rtl w:val="0"/>
        </w:rPr>
        <w:t xml:space="preserve">Entity-by-entity visual targets, inspiration references, official Three.js examples and candidate asset sources for characters, machines, regions, materials, lighting and effects.</w:t>
      </w:r>
    </w:p>
    <w:p w:rsidR="00000000" w:rsidDel="00000000" w:rsidP="00000000" w:rsidRDefault="00000000" w:rsidRPr="00000000" w14:paraId="00000049">
      <w:pPr>
        <w:pStyle w:val="Heading1"/>
        <w:rPr/>
      </w:pPr>
      <w:bookmarkStart w:colFirst="0" w:colLast="0" w:name="_x0wvfey60p7x" w:id="26"/>
      <w:bookmarkEnd w:id="26"/>
      <w:r w:rsidDel="00000000" w:rsidR="00000000" w:rsidRPr="00000000">
        <w:rPr>
          <w:rtl w:val="0"/>
        </w:rPr>
        <w:t xml:space="preserve">Open reference: </w:t>
      </w:r>
      <w:hyperlink r:id="rId6">
        <w:r w:rsidDel="00000000" w:rsidR="00000000" w:rsidRPr="00000000">
          <w:rPr>
            <w:color w:val="0000ee"/>
            <w:u w:val="single"/>
            <w:rtl w:val="0"/>
          </w:rPr>
          <w:t xml:space="preserve">14 - Detailed - Entity Visual References and Asset Sources</w:t>
        </w:r>
      </w:hyperlink>
      <w:r w:rsidDel="00000000" w:rsidR="00000000" w:rsidRPr="00000000">
        <w:rPr>
          <w:rtl w:val="0"/>
        </w:rPr>
      </w:r>
    </w:p>
    <w:p w:rsidR="00000000" w:rsidDel="00000000" w:rsidP="00000000" w:rsidRDefault="00000000" w:rsidRPr="00000000" w14:paraId="0000004A">
      <w:pPr>
        <w:pStyle w:val="Heading1"/>
        <w:rPr/>
      </w:pPr>
      <w:bookmarkStart w:colFirst="0" w:colLast="0" w:name="_s8admlqy9gwz" w:id="27"/>
      <w:bookmarkEnd w:id="27"/>
      <w:r w:rsidDel="00000000" w:rsidR="00000000" w:rsidRPr="00000000">
        <w:rPr>
          <w:rtl w:val="0"/>
        </w:rPr>
      </w:r>
    </w:p>
    <w:p w:rsidR="00000000" w:rsidDel="00000000" w:rsidP="00000000" w:rsidRDefault="00000000" w:rsidRPr="00000000" w14:paraId="0000004B">
      <w:pPr>
        <w:pStyle w:val="Heading1"/>
        <w:rPr/>
      </w:pPr>
      <w:bookmarkStart w:colFirst="0" w:colLast="0" w:name="_i4kv7gxh9nzx" w:id="28"/>
      <w:bookmarkEnd w:id="28"/>
      <w:r w:rsidDel="00000000" w:rsidR="00000000" w:rsidRPr="00000000">
        <w:rPr>
          <w:rtl w:val="0"/>
        </w:rPr>
        <w:t xml:space="preserve">Canon rules</w:t>
      </w:r>
    </w:p>
    <w:p w:rsidR="00000000" w:rsidDel="00000000" w:rsidP="00000000" w:rsidRDefault="00000000" w:rsidRPr="00000000" w14:paraId="0000004C">
      <w:pPr>
        <w:rPr/>
      </w:pPr>
      <w:r w:rsidDel="00000000" w:rsidR="00000000" w:rsidRPr="00000000">
        <w:rPr>
          <w:rtl w:val="0"/>
        </w:rPr>
        <w:t xml:space="preserve">Use the following terms consistently:</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The Meridian is the orbital habitat.</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Wayfarers are Mara Venn, Ily Sare, Jun Vale and Oren Kade.</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Resonance is the umbrella interaction system.</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Flux changes what can respond.</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Phase changes the player’s field-state occupancy.</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Invert reverses a selected relationship.</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Tessel is distributed field intelligence/life, not definitively a single AI.</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The final configurations are Historical Continuity, Distributed Meridian, Open Resonance and Bounded Accord.</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No ending is framed as good, bad, true or canon.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documents should be the preferred design-reading layer. The original library remains useful when exact room-by-room or historical design context is needed.</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ZDNuL9E8oar9Ovhjde6SJxK64v4JpHbddH-DtQB2Dr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