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C663" w14:textId="77777777" w:rsidR="00074A70" w:rsidRDefault="00074A70"/>
    <w:sectPr w:rsidR="0007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06"/>
    <w:rsid w:val="00071006"/>
    <w:rsid w:val="00074A70"/>
    <w:rsid w:val="00632FA6"/>
    <w:rsid w:val="00D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FEE2"/>
  <w15:chartTrackingRefBased/>
  <w15:docId w15:val="{C0BAC007-BEF3-4F79-BB4A-AB5C7AAC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Fasih, Mohammad Uzair</dc:creator>
  <cp:keywords/>
  <dc:description/>
  <cp:lastModifiedBy>Fasih, Mohammad Uzair</cp:lastModifiedBy>
  <cp:revision>1</cp:revision>
  <dcterms:created xsi:type="dcterms:W3CDTF">2022-11-20T07:08:00Z</dcterms:created>
  <dcterms:modified xsi:type="dcterms:W3CDTF">2022-11-20T07:08:00Z</dcterms:modified>
</cp:coreProperties>
</file>