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87880E" w14:paraId="0F3356B5" wp14:textId="281D2D4E">
      <w:pPr>
        <w:pStyle w:val="Normal"/>
        <w:rPr>
          <w:rFonts w:ascii="Calibri" w:hAnsi="Calibri" w:eastAsia="Calibri" w:cs="Calibri"/>
          <w:b w:val="1"/>
          <w:bCs w:val="1"/>
          <w:noProof w:val="0"/>
          <w:color w:val="7030A0"/>
          <w:sz w:val="36"/>
          <w:szCs w:val="36"/>
          <w:lang w:val="en-US"/>
        </w:rPr>
      </w:pPr>
      <w:r w:rsidRPr="5D87880E" w:rsidR="5D87880E">
        <w:rPr>
          <w:rFonts w:ascii="Calibri" w:hAnsi="Calibri" w:eastAsia="Calibri" w:cs="Calibri"/>
          <w:b w:val="1"/>
          <w:bCs w:val="1"/>
          <w:noProof w:val="0"/>
          <w:color w:val="ED7D31" w:themeColor="accent2" w:themeTint="FF" w:themeShade="FF"/>
          <w:sz w:val="32"/>
          <w:szCs w:val="32"/>
          <w:lang w:val="en-US"/>
        </w:rPr>
        <w:t xml:space="preserve">Prediction of the Age and Gender Based on Human Face Images Based on Deep Learning Algorithm: </w:t>
      </w:r>
      <w:r w:rsidRPr="5D87880E" w:rsidR="5D87880E">
        <w:rPr>
          <w:rFonts w:ascii="Calibri" w:hAnsi="Calibri" w:eastAsia="Calibri" w:cs="Calibri"/>
          <w:b w:val="1"/>
          <w:bCs w:val="1"/>
          <w:noProof w:val="0"/>
          <w:color w:val="7030A0"/>
          <w:sz w:val="36"/>
          <w:szCs w:val="36"/>
          <w:lang w:val="en-US"/>
        </w:rPr>
        <w:t>Literature Review 1</w:t>
      </w:r>
    </w:p>
    <w:p xmlns:wp14="http://schemas.microsoft.com/office/word/2010/wordml" w:rsidP="5D87880E" w14:paraId="2C078E63" wp14:textId="2860692A">
      <w:pPr>
        <w:pStyle w:val="Normal"/>
        <w:rPr>
          <w:rFonts w:ascii="Calibri" w:hAnsi="Calibri" w:eastAsia="Calibri" w:cs="Calibri"/>
          <w:b w:val="1"/>
          <w:bCs w:val="1"/>
          <w:noProof w:val="0"/>
          <w:color w:val="ED7D31" w:themeColor="accent2" w:themeTint="FF" w:themeShade="FF"/>
          <w:sz w:val="32"/>
          <w:szCs w:val="32"/>
          <w:lang w:val="en-US"/>
        </w:rPr>
      </w:pPr>
    </w:p>
    <w:p w:rsidR="5D87880E" w:rsidP="5D87880E" w:rsidRDefault="5D87880E" w14:paraId="0CE76543" w14:textId="3F405C88">
      <w:pPr>
        <w:pStyle w:val="Normal"/>
        <w:rPr>
          <w:rFonts w:ascii="Calibri" w:hAnsi="Calibri" w:eastAsia="Calibri" w:cs="Calibri"/>
          <w:noProof w:val="0"/>
          <w:sz w:val="32"/>
          <w:szCs w:val="32"/>
          <w:lang w:val="en-US"/>
        </w:rPr>
      </w:pPr>
    </w:p>
    <w:p w:rsidR="5D87880E" w:rsidP="5D87880E" w:rsidRDefault="5D87880E" w14:paraId="32CDF317" w14:textId="4137D7C7">
      <w:pPr>
        <w:pStyle w:val="Normal"/>
        <w:rPr>
          <w:rFonts w:ascii="Calibri" w:hAnsi="Calibri" w:eastAsia="Calibri" w:cs="Calibri"/>
          <w:b w:val="1"/>
          <w:bCs w:val="1"/>
          <w:noProof w:val="0"/>
          <w:sz w:val="32"/>
          <w:szCs w:val="32"/>
          <w:lang w:val="en-US"/>
        </w:rPr>
      </w:pPr>
      <w:r w:rsidRPr="5D87880E" w:rsidR="5D87880E">
        <w:rPr>
          <w:rFonts w:ascii="Calibri" w:hAnsi="Calibri" w:eastAsia="Calibri" w:cs="Calibri"/>
          <w:b w:val="1"/>
          <w:bCs w:val="1"/>
          <w:noProof w:val="0"/>
          <w:sz w:val="32"/>
          <w:szCs w:val="32"/>
          <w:lang w:val="en-US"/>
        </w:rPr>
        <w:t>Abstract</w:t>
      </w:r>
      <w:r w:rsidRPr="5D87880E" w:rsidR="5D87880E">
        <w:rPr>
          <w:rFonts w:ascii="Calibri" w:hAnsi="Calibri" w:eastAsia="Calibri" w:cs="Calibri"/>
          <w:b w:val="1"/>
          <w:bCs w:val="1"/>
          <w:noProof w:val="0"/>
          <w:sz w:val="32"/>
          <w:szCs w:val="32"/>
          <w:lang w:val="en-US"/>
        </w:rPr>
        <w:t xml:space="preserve">: </w:t>
      </w:r>
    </w:p>
    <w:p w:rsidR="5D87880E" w:rsidP="5D87880E" w:rsidRDefault="5D87880E" w14:paraId="36CA9BC1" w14:textId="61A65D7D">
      <w:pPr>
        <w:pStyle w:val="Normal"/>
        <w:spacing w:line="276" w:lineRule="auto"/>
        <w:jc w:val="both"/>
      </w:pPr>
      <w:r w:rsidRPr="5D87880E" w:rsidR="5D87880E">
        <w:rPr>
          <w:rFonts w:ascii="Calibri" w:hAnsi="Calibri" w:eastAsia="Calibri" w:cs="Calibri"/>
          <w:noProof w:val="0"/>
          <w:sz w:val="28"/>
          <w:szCs w:val="28"/>
          <w:lang w:val="en-US"/>
        </w:rPr>
        <w:t xml:space="preserve"> Current studies on the food domain deal with a recommendation system that focuses on independent users and their health problems but lack nutritional advice to individual users. The proposed system is developed to suggest nutritional food to people based on age and gender predicted from their face image. The designed methodology preprocesses the input image before performing feature extraction using the deep convolution neural network (DCNN) strategy.  Support vector machine (SVM) is used to classify a person’s age and gender. The proposed system is evaluated using classification rate, precision, and recall using Adience </w:t>
      </w:r>
      <w:r w:rsidRPr="5D87880E" w:rsidR="5D87880E">
        <w:rPr>
          <w:rFonts w:ascii="Calibri" w:hAnsi="Calibri" w:eastAsia="Calibri" w:cs="Calibri"/>
          <w:noProof w:val="0"/>
          <w:sz w:val="28"/>
          <w:szCs w:val="28"/>
          <w:lang w:val="en-US"/>
        </w:rPr>
        <w:t>dataset and real-world images exhibit excellent performance by achieving good prediction results and computation time.</w:t>
      </w:r>
    </w:p>
    <w:p w:rsidR="5D87880E" w:rsidP="5D87880E" w:rsidRDefault="5D87880E" w14:paraId="2BDA9F38" w14:textId="02678864">
      <w:pPr>
        <w:pStyle w:val="Normal"/>
        <w:spacing w:line="276" w:lineRule="auto"/>
        <w:jc w:val="both"/>
        <w:rPr>
          <w:rFonts w:ascii="Calibri" w:hAnsi="Calibri" w:eastAsia="Calibri" w:cs="Calibri"/>
          <w:b w:val="1"/>
          <w:bCs w:val="1"/>
          <w:noProof w:val="0"/>
          <w:color w:val="4472C4" w:themeColor="accent1" w:themeTint="FF" w:themeShade="FF"/>
          <w:sz w:val="28"/>
          <w:szCs w:val="28"/>
          <w:lang w:val="en-US"/>
        </w:rPr>
      </w:pPr>
      <w:r w:rsidRPr="5D87880E" w:rsidR="5D87880E">
        <w:rPr>
          <w:rFonts w:ascii="Calibri" w:hAnsi="Calibri" w:eastAsia="Calibri" w:cs="Calibri"/>
          <w:b w:val="1"/>
          <w:bCs w:val="1"/>
          <w:noProof w:val="0"/>
          <w:color w:val="4472C4" w:themeColor="accent1" w:themeTint="FF" w:themeShade="FF"/>
          <w:sz w:val="28"/>
          <w:szCs w:val="28"/>
          <w:lang w:val="en-US"/>
        </w:rPr>
        <w:t>Method</w:t>
      </w:r>
    </w:p>
    <w:p w:rsidR="5D87880E" w:rsidP="5D87880E" w:rsidRDefault="5D87880E" w14:paraId="5BD46AC8" w14:textId="4F8CF3C9">
      <w:pPr>
        <w:pStyle w:val="ListParagraph"/>
        <w:numPr>
          <w:ilvl w:val="0"/>
          <w:numId w:val="2"/>
        </w:numPr>
        <w:spacing w:line="276" w:lineRule="auto"/>
        <w:jc w:val="both"/>
        <w:rPr>
          <w:rFonts w:ascii="Calibri" w:hAnsi="Calibri" w:eastAsia="Calibri" w:cs="Calibri"/>
          <w:noProof w:val="0"/>
          <w:color w:val="4472C4" w:themeColor="accent1" w:themeTint="FF" w:themeShade="FF"/>
          <w:sz w:val="28"/>
          <w:szCs w:val="28"/>
          <w:lang w:val="en-US"/>
        </w:rPr>
      </w:pPr>
      <w:r w:rsidRPr="5D87880E" w:rsidR="5D87880E">
        <w:rPr>
          <w:rFonts w:ascii="Calibri" w:hAnsi="Calibri" w:eastAsia="Calibri" w:cs="Calibri"/>
          <w:noProof w:val="0"/>
          <w:color w:val="4472C4" w:themeColor="accent1" w:themeTint="FF" w:themeShade="FF"/>
          <w:sz w:val="28"/>
          <w:szCs w:val="28"/>
          <w:lang w:val="en-US"/>
        </w:rPr>
        <w:t xml:space="preserve">A nutrition recommendation framework is developed to provide nutritional advice based on the user’s age and gender </w:t>
      </w:r>
    </w:p>
    <w:p w:rsidR="5D87880E" w:rsidP="5D87880E" w:rsidRDefault="5D87880E" w14:paraId="3680CCE5" w14:textId="6A98D933">
      <w:pPr>
        <w:pStyle w:val="ListParagraph"/>
        <w:numPr>
          <w:ilvl w:val="0"/>
          <w:numId w:val="2"/>
        </w:numPr>
        <w:spacing w:line="276" w:lineRule="auto"/>
        <w:jc w:val="both"/>
        <w:rPr>
          <w:rFonts w:ascii="Calibri" w:hAnsi="Calibri" w:eastAsia="Calibri" w:cs="Calibri"/>
          <w:noProof w:val="0"/>
          <w:color w:val="4472C4" w:themeColor="accent1" w:themeTint="FF" w:themeShade="FF"/>
          <w:sz w:val="28"/>
          <w:szCs w:val="28"/>
          <w:lang w:val="en-US"/>
        </w:rPr>
      </w:pPr>
      <w:r w:rsidRPr="5D87880E" w:rsidR="5D87880E">
        <w:rPr>
          <w:rFonts w:ascii="Calibri" w:hAnsi="Calibri" w:eastAsia="Calibri" w:cs="Calibri"/>
          <w:noProof w:val="0"/>
          <w:color w:val="4472C4" w:themeColor="accent1" w:themeTint="FF" w:themeShade="FF"/>
          <w:sz w:val="28"/>
          <w:szCs w:val="28"/>
          <w:lang w:val="en-US"/>
        </w:rPr>
        <w:t xml:space="preserve">DCNN is utilized for feature extraction, which learns relevant characteristics by retrieving distinctive features </w:t>
      </w:r>
    </w:p>
    <w:p w:rsidR="5D87880E" w:rsidP="5D87880E" w:rsidRDefault="5D87880E" w14:paraId="2710B748" w14:textId="439C365F">
      <w:pPr>
        <w:pStyle w:val="ListParagraph"/>
        <w:numPr>
          <w:ilvl w:val="0"/>
          <w:numId w:val="2"/>
        </w:numPr>
        <w:spacing w:line="276" w:lineRule="auto"/>
        <w:jc w:val="both"/>
        <w:rPr>
          <w:rFonts w:ascii="Calibri" w:hAnsi="Calibri" w:eastAsia="Calibri" w:cs="Calibri"/>
          <w:noProof w:val="0"/>
          <w:color w:val="4472C4" w:themeColor="accent1" w:themeTint="FF" w:themeShade="FF"/>
          <w:sz w:val="28"/>
          <w:szCs w:val="28"/>
          <w:lang w:val="en-US"/>
        </w:rPr>
      </w:pPr>
      <w:r w:rsidRPr="5D87880E" w:rsidR="5D87880E">
        <w:rPr>
          <w:rFonts w:ascii="Calibri" w:hAnsi="Calibri" w:eastAsia="Calibri" w:cs="Calibri"/>
          <w:noProof w:val="0"/>
          <w:color w:val="4472C4" w:themeColor="accent1" w:themeTint="FF" w:themeShade="FF"/>
          <w:sz w:val="28"/>
          <w:szCs w:val="28"/>
          <w:lang w:val="en-US"/>
        </w:rPr>
        <w:t xml:space="preserve">PCA is used to select the best features in the image </w:t>
      </w:r>
    </w:p>
    <w:p w:rsidR="5D87880E" w:rsidP="5D87880E" w:rsidRDefault="5D87880E" w14:paraId="750A9B0B" w14:textId="14532617">
      <w:pPr>
        <w:pStyle w:val="ListParagraph"/>
        <w:numPr>
          <w:ilvl w:val="0"/>
          <w:numId w:val="2"/>
        </w:numPr>
        <w:spacing w:line="276" w:lineRule="auto"/>
        <w:jc w:val="both"/>
        <w:rPr>
          <w:rFonts w:ascii="Calibri" w:hAnsi="Calibri" w:eastAsia="Calibri" w:cs="Calibri"/>
          <w:noProof w:val="0"/>
          <w:color w:val="4472C4" w:themeColor="accent1" w:themeTint="FF" w:themeShade="FF"/>
          <w:sz w:val="28"/>
          <w:szCs w:val="28"/>
          <w:lang w:val="en-US"/>
        </w:rPr>
      </w:pPr>
      <w:r w:rsidRPr="5D87880E" w:rsidR="5D87880E">
        <w:rPr>
          <w:rFonts w:ascii="Calibri" w:hAnsi="Calibri" w:eastAsia="Calibri" w:cs="Calibri"/>
          <w:noProof w:val="0"/>
          <w:color w:val="4472C4" w:themeColor="accent1" w:themeTint="FF" w:themeShade="FF"/>
          <w:sz w:val="28"/>
          <w:szCs w:val="28"/>
          <w:lang w:val="en-US"/>
        </w:rPr>
        <w:t xml:space="preserve"> Combining DCNN with PCA improves the computation time and accuracy</w:t>
      </w:r>
    </w:p>
    <w:p w:rsidR="5D87880E" w:rsidP="5D87880E" w:rsidRDefault="5D87880E" w14:paraId="4EE4DAD1" w14:textId="4EF908E7">
      <w:pPr>
        <w:pStyle w:val="ListParagraph"/>
        <w:numPr>
          <w:ilvl w:val="0"/>
          <w:numId w:val="2"/>
        </w:numPr>
        <w:spacing w:line="276" w:lineRule="auto"/>
        <w:jc w:val="both"/>
        <w:rPr>
          <w:rFonts w:ascii="Calibri" w:hAnsi="Calibri" w:eastAsia="Calibri" w:cs="Calibri"/>
          <w:noProof w:val="0"/>
          <w:color w:val="4472C4" w:themeColor="accent1" w:themeTint="FF" w:themeShade="FF"/>
          <w:sz w:val="28"/>
          <w:szCs w:val="28"/>
          <w:lang w:val="en-US"/>
        </w:rPr>
      </w:pPr>
      <w:r w:rsidRPr="5D87880E" w:rsidR="5D87880E">
        <w:rPr>
          <w:rFonts w:ascii="Calibri" w:hAnsi="Calibri" w:eastAsia="Calibri" w:cs="Calibri"/>
          <w:noProof w:val="0"/>
          <w:color w:val="4472C4" w:themeColor="accent1" w:themeTint="FF" w:themeShade="FF"/>
          <w:sz w:val="28"/>
          <w:szCs w:val="28"/>
          <w:lang w:val="en-US"/>
        </w:rPr>
        <w:t>SVM classifies age and gender</w:t>
      </w:r>
    </w:p>
    <w:p w:rsidR="5D87880E" w:rsidP="5D87880E" w:rsidRDefault="5D87880E" w14:paraId="76831E8D" w14:textId="3C34436C">
      <w:pPr>
        <w:pStyle w:val="Normal"/>
        <w:spacing w:line="276" w:lineRule="auto"/>
        <w:ind w:left="0"/>
        <w:jc w:val="right"/>
        <w:rPr>
          <w:rStyle w:val="Emphasis"/>
          <w:i w:val="1"/>
          <w:iCs w:val="1"/>
          <w:noProof w:val="0"/>
          <w:color w:val="FF0000"/>
          <w:sz w:val="28"/>
          <w:szCs w:val="28"/>
          <w:lang w:val="en-US"/>
        </w:rPr>
      </w:pPr>
      <w:r w:rsidRPr="5D87880E" w:rsidR="5D87880E">
        <w:rPr>
          <w:rFonts w:ascii="Calibri" w:hAnsi="Calibri" w:eastAsia="Calibri" w:cs="Calibri"/>
          <w:noProof w:val="0"/>
          <w:sz w:val="28"/>
          <w:szCs w:val="28"/>
          <w:lang w:val="en-US"/>
        </w:rPr>
        <w:t xml:space="preserve">                   </w:t>
      </w:r>
      <w:r w:rsidRPr="5D87880E" w:rsidR="5D87880E">
        <w:rPr>
          <w:rStyle w:val="Emphasis"/>
          <w:i w:val="1"/>
          <w:iCs w:val="1"/>
          <w:noProof w:val="0"/>
          <w:lang w:val="en-US"/>
        </w:rPr>
        <w:t xml:space="preserve">    </w:t>
      </w:r>
      <w:r w:rsidRPr="5D87880E" w:rsidR="5D87880E">
        <w:rPr>
          <w:rStyle w:val="Emphasis"/>
          <w:i w:val="1"/>
          <w:iCs w:val="1"/>
          <w:noProof w:val="0"/>
          <w:color w:val="5B9BD5" w:themeColor="accent5" w:themeTint="FF" w:themeShade="FF"/>
          <w:sz w:val="28"/>
          <w:szCs w:val="28"/>
          <w:lang w:val="en-US"/>
        </w:rPr>
        <w:t xml:space="preserve"> </w:t>
      </w:r>
      <w:r w:rsidRPr="5D87880E" w:rsidR="5D87880E">
        <w:rPr>
          <w:rStyle w:val="Emphasis"/>
          <w:i w:val="1"/>
          <w:iCs w:val="1"/>
          <w:noProof w:val="0"/>
          <w:color w:val="FF0000"/>
          <w:sz w:val="28"/>
          <w:szCs w:val="28"/>
          <w:lang w:val="en-US"/>
        </w:rPr>
        <w:t>Computational and Mathematical Methods in Medicine</w:t>
      </w:r>
    </w:p>
    <w:p w:rsidR="5D87880E" w:rsidP="5D87880E" w:rsidRDefault="5D87880E" w14:paraId="363F9DEA" w14:textId="4CE98155">
      <w:pPr>
        <w:pStyle w:val="Normal"/>
        <w:spacing w:line="276" w:lineRule="auto"/>
        <w:ind w:left="0"/>
        <w:jc w:val="center"/>
      </w:pPr>
      <w:r>
        <w:drawing>
          <wp:inline wp14:editId="4403D144" wp14:anchorId="530845A0">
            <wp:extent cx="4756015" cy="1546939"/>
            <wp:effectExtent l="0" t="0" r="0" b="0"/>
            <wp:docPr id="2142884550" name="" title=""/>
            <wp:cNvGraphicFramePr>
              <a:graphicFrameLocks noChangeAspect="1"/>
            </wp:cNvGraphicFramePr>
            <a:graphic>
              <a:graphicData uri="http://schemas.openxmlformats.org/drawingml/2006/picture">
                <pic:pic>
                  <pic:nvPicPr>
                    <pic:cNvPr id="0" name=""/>
                    <pic:cNvPicPr/>
                  </pic:nvPicPr>
                  <pic:blipFill>
                    <a:blip r:embed="R2f31fee089884974">
                      <a:extLst>
                        <a:ext xmlns:a="http://schemas.openxmlformats.org/drawingml/2006/main" uri="{28A0092B-C50C-407E-A947-70E740481C1C}">
                          <a14:useLocalDpi val="0"/>
                        </a:ext>
                      </a:extLst>
                    </a:blip>
                    <a:stretch>
                      <a:fillRect/>
                    </a:stretch>
                  </pic:blipFill>
                  <pic:spPr>
                    <a:xfrm>
                      <a:off x="0" y="0"/>
                      <a:ext cx="4756015" cy="1546939"/>
                    </a:xfrm>
                    <a:prstGeom prst="rect">
                      <a:avLst/>
                    </a:prstGeom>
                  </pic:spPr>
                </pic:pic>
              </a:graphicData>
            </a:graphic>
          </wp:inline>
        </w:drawing>
      </w:r>
    </w:p>
    <w:p w:rsidR="5D87880E" w:rsidP="5D87880E" w:rsidRDefault="5D87880E" w14:paraId="671E627E" w14:textId="0AFC2425">
      <w:pPr>
        <w:pStyle w:val="Normal"/>
        <w:spacing w:line="276" w:lineRule="auto"/>
        <w:jc w:val="both"/>
        <w:rPr>
          <w:rFonts w:ascii="Calibri" w:hAnsi="Calibri" w:eastAsia="Calibri" w:cs="Calibri"/>
          <w:noProof w:val="0"/>
          <w:sz w:val="28"/>
          <w:szCs w:val="28"/>
          <w:lang w:val="en-US"/>
        </w:rPr>
      </w:pPr>
    </w:p>
    <w:p w:rsidR="5D87880E" w:rsidP="5D87880E" w:rsidRDefault="5D87880E" w14:paraId="0C5BEE97" w14:textId="18EA4331">
      <w:pPr>
        <w:pStyle w:val="Normal"/>
        <w:spacing w:line="276" w:lineRule="auto"/>
        <w:jc w:val="both"/>
        <w:rPr>
          <w:rFonts w:ascii="Calibri" w:hAnsi="Calibri" w:eastAsia="Calibri" w:cs="Calibri"/>
          <w:noProof w:val="0"/>
          <w:sz w:val="28"/>
          <w:szCs w:val="28"/>
          <w:lang w:val="en-US"/>
        </w:rPr>
      </w:pPr>
    </w:p>
    <w:p w:rsidR="5D87880E" w:rsidP="5D87880E" w:rsidRDefault="5D87880E" w14:paraId="0D838615" w14:textId="1B95A7DB">
      <w:pPr>
        <w:pStyle w:val="Normal"/>
        <w:spacing w:line="276" w:lineRule="auto"/>
        <w:jc w:val="both"/>
        <w:rPr>
          <w:rFonts w:ascii="Calibri" w:hAnsi="Calibri" w:eastAsia="Calibri" w:cs="Calibri"/>
          <w:b w:val="1"/>
          <w:bCs w:val="1"/>
          <w:noProof w:val="0"/>
          <w:sz w:val="28"/>
          <w:szCs w:val="28"/>
          <w:lang w:val="en-US"/>
        </w:rPr>
      </w:pPr>
      <w:r w:rsidRPr="5D87880E" w:rsidR="5D87880E">
        <w:rPr>
          <w:rFonts w:ascii="Calibri" w:hAnsi="Calibri" w:eastAsia="Calibri" w:cs="Calibri"/>
          <w:b w:val="1"/>
          <w:bCs w:val="1"/>
          <w:noProof w:val="0"/>
          <w:sz w:val="28"/>
          <w:szCs w:val="28"/>
          <w:lang w:val="en-US"/>
        </w:rPr>
        <w:t xml:space="preserve"> Conclusion and Future Work</w:t>
      </w:r>
    </w:p>
    <w:p w:rsidR="5D87880E" w:rsidP="5D87880E" w:rsidRDefault="5D87880E" w14:paraId="5E62739D" w14:textId="465BCB70">
      <w:pPr>
        <w:pStyle w:val="Normal"/>
        <w:spacing w:line="276" w:lineRule="auto"/>
        <w:jc w:val="both"/>
      </w:pPr>
      <w:r w:rsidRPr="5D87880E" w:rsidR="5D87880E">
        <w:rPr>
          <w:rFonts w:ascii="Calibri" w:hAnsi="Calibri" w:eastAsia="Calibri" w:cs="Calibri"/>
          <w:noProof w:val="0"/>
          <w:sz w:val="28"/>
          <w:szCs w:val="28"/>
          <w:lang w:val="en-US"/>
        </w:rPr>
        <w:t xml:space="preserve"> For a wide range of applications, age and gender are critical factors. The scientific community has been more interested in estimating age and gender through facial photographs. This research offers a revolutionary nutrition recommendation system depending on age and gender detection from a facial image. Most of the existing nutrition recommendation system provides nutritional advice based on the information entered by the user manually or using the pathological reports. In this context, the current paper presents a recommender system which automatically captures the face and classifies the age and gender of an individual without any physical communication. In future, it is planned to develop group recommendation system for a group of users in public place</w:t>
      </w:r>
    </w:p>
    <w:p w:rsidR="5D87880E" w:rsidP="5D87880E" w:rsidRDefault="5D87880E" w14:paraId="6E87C3C4" w14:textId="1F39AE51">
      <w:pPr>
        <w:pStyle w:val="Normal"/>
        <w:spacing w:line="276" w:lineRule="auto"/>
        <w:jc w:val="both"/>
        <w:rPr>
          <w:rFonts w:ascii="Calibri" w:hAnsi="Calibri" w:eastAsia="Calibri" w:cs="Calibri"/>
          <w:noProof w:val="0"/>
          <w:sz w:val="28"/>
          <w:szCs w:val="28"/>
          <w:lang w:val="en-US"/>
        </w:rPr>
      </w:pPr>
    </w:p>
    <w:p w:rsidR="5D87880E" w:rsidP="5D87880E" w:rsidRDefault="5D87880E" w14:paraId="795023E1" w14:textId="1430EBDC">
      <w:pPr>
        <w:pStyle w:val="Normal"/>
        <w:spacing w:line="276" w:lineRule="auto"/>
        <w:jc w:val="both"/>
        <w:rPr>
          <w:rFonts w:ascii="Calibri" w:hAnsi="Calibri" w:eastAsia="Calibri" w:cs="Calibri"/>
          <w:noProof w:val="0"/>
          <w:sz w:val="28"/>
          <w:szCs w:val="28"/>
          <w:lang w:val="en-US"/>
        </w:rPr>
      </w:pPr>
    </w:p>
    <w:p w:rsidR="5D87880E" w:rsidP="5D87880E" w:rsidRDefault="5D87880E" w14:paraId="5B85DD0C" w14:textId="71DA8778">
      <w:pPr>
        <w:pStyle w:val="Normal"/>
        <w:spacing w:line="276" w:lineRule="auto"/>
        <w:jc w:val="both"/>
        <w:rPr>
          <w:rFonts w:ascii="Calibri" w:hAnsi="Calibri" w:eastAsia="Calibri" w:cs="Calibri"/>
          <w:noProof w:val="0"/>
          <w:sz w:val="28"/>
          <w:szCs w:val="28"/>
          <w:lang w:val="en-US"/>
        </w:rPr>
      </w:pPr>
    </w:p>
    <w:p w:rsidR="5D87880E" w:rsidP="5D87880E" w:rsidRDefault="5D87880E" w14:paraId="3936AF2A" w14:textId="66597ACA">
      <w:pPr>
        <w:pStyle w:val="Normal"/>
        <w:spacing w:line="276" w:lineRule="auto"/>
        <w:jc w:val="both"/>
        <w:rPr>
          <w:rFonts w:ascii="Calibri" w:hAnsi="Calibri" w:eastAsia="Calibri" w:cs="Calibri"/>
          <w:b w:val="1"/>
          <w:bCs w:val="1"/>
          <w:noProof w:val="0"/>
          <w:color w:val="7030A0"/>
          <w:sz w:val="32"/>
          <w:szCs w:val="32"/>
          <w:lang w:val="en-US"/>
        </w:rPr>
      </w:pPr>
      <w:r w:rsidRPr="5D87880E" w:rsidR="5D87880E">
        <w:rPr>
          <w:rFonts w:ascii="Calibri" w:hAnsi="Calibri" w:eastAsia="Calibri" w:cs="Calibri"/>
          <w:b w:val="1"/>
          <w:bCs w:val="1"/>
          <w:noProof w:val="0"/>
          <w:color w:val="C00000"/>
          <w:sz w:val="32"/>
          <w:szCs w:val="32"/>
          <w:lang w:val="en-US"/>
        </w:rPr>
        <w:t>Human Gender Classification:</w:t>
      </w:r>
      <w:r w:rsidRPr="5D87880E" w:rsidR="5D87880E">
        <w:rPr>
          <w:rFonts w:ascii="Calibri" w:hAnsi="Calibri" w:eastAsia="Calibri" w:cs="Calibri"/>
          <w:b w:val="1"/>
          <w:bCs w:val="1"/>
          <w:noProof w:val="0"/>
          <w:color w:val="7030A0"/>
          <w:sz w:val="32"/>
          <w:szCs w:val="32"/>
          <w:lang w:val="en-US"/>
        </w:rPr>
        <w:t xml:space="preserve"> Literature Review 2</w:t>
      </w:r>
    </w:p>
    <w:p w:rsidR="5D87880E" w:rsidP="5D87880E" w:rsidRDefault="5D87880E" w14:paraId="3F5EC8A5" w14:textId="455E2FA2">
      <w:pPr>
        <w:pStyle w:val="Normal"/>
        <w:spacing w:line="276" w:lineRule="auto"/>
        <w:jc w:val="both"/>
        <w:rPr>
          <w:rFonts w:ascii="Calibri" w:hAnsi="Calibri" w:eastAsia="Calibri" w:cs="Calibri"/>
          <w:b w:val="1"/>
          <w:bCs w:val="1"/>
          <w:noProof w:val="0"/>
          <w:color w:val="7030A0"/>
          <w:sz w:val="32"/>
          <w:szCs w:val="32"/>
          <w:lang w:val="en-US"/>
        </w:rPr>
      </w:pPr>
    </w:p>
    <w:p w:rsidR="5D87880E" w:rsidP="5D87880E" w:rsidRDefault="5D87880E" w14:paraId="5D4F3FA3" w14:textId="4890A3ED">
      <w:pPr>
        <w:pStyle w:val="Normal"/>
        <w:spacing w:line="276" w:lineRule="auto"/>
        <w:jc w:val="both"/>
        <w:rPr>
          <w:rFonts w:ascii="Calibri" w:hAnsi="Calibri" w:eastAsia="Calibri" w:cs="Calibri"/>
          <w:b w:val="1"/>
          <w:bCs w:val="1"/>
          <w:noProof w:val="0"/>
          <w:sz w:val="32"/>
          <w:szCs w:val="32"/>
          <w:lang w:val="en-US"/>
        </w:rPr>
      </w:pPr>
      <w:r w:rsidRPr="5D87880E" w:rsidR="5D87880E">
        <w:rPr>
          <w:rFonts w:ascii="Calibri" w:hAnsi="Calibri" w:eastAsia="Calibri" w:cs="Calibri"/>
          <w:b w:val="1"/>
          <w:bCs w:val="1"/>
          <w:noProof w:val="0"/>
          <w:sz w:val="32"/>
          <w:szCs w:val="32"/>
          <w:lang w:val="en-US"/>
        </w:rPr>
        <w:t>Introduction</w:t>
      </w:r>
    </w:p>
    <w:p w:rsidR="5D87880E" w:rsidP="5D87880E" w:rsidRDefault="5D87880E" w14:paraId="5D109086" w14:textId="78B10775">
      <w:pPr>
        <w:pStyle w:val="Normal"/>
        <w:spacing w:line="276" w:lineRule="auto"/>
        <w:jc w:val="both"/>
        <w:rPr>
          <w:rFonts w:ascii="Calibri" w:hAnsi="Calibri" w:eastAsia="Calibri" w:cs="Calibri"/>
          <w:noProof w:val="0"/>
          <w:sz w:val="28"/>
          <w:szCs w:val="28"/>
          <w:lang w:val="en-US"/>
        </w:rPr>
      </w:pPr>
      <w:r w:rsidRPr="5D87880E" w:rsidR="5D87880E">
        <w:rPr>
          <w:rFonts w:ascii="Calibri" w:hAnsi="Calibri" w:eastAsia="Calibri" w:cs="Calibri"/>
          <w:noProof w:val="0"/>
          <w:sz w:val="28"/>
          <w:szCs w:val="28"/>
          <w:lang w:val="en-US"/>
        </w:rPr>
        <w:t>Automatic gender classification is receiving increasing attention, since gender carries rich and distinguished information concerning male and female social activities. The aim of gender classification is to recognize the gender of a person based on the characteristics Human Gender Classification: A Review 3 that differentiate between masculinity and femininity. In the area of artificial intelligence, It, gender classification is considered to be one of the most important applications of pattern recognition method The progress of gender classification research has driven many potential applications. For instance, a computer system with gender recognition functions has a wide range of applications in fundamental and applied research areas including: human-computer interaction the security and surveillance industry [4], demographic research commercial development [6], and mobile application and video games furthermore, multi-mechanisms are proposed.</w:t>
      </w:r>
    </w:p>
    <w:p w:rsidR="5D87880E" w:rsidP="5D87880E" w:rsidRDefault="5D87880E" w14:paraId="0F1F21B2" w14:textId="6717BB2A">
      <w:pPr>
        <w:pStyle w:val="Normal"/>
        <w:spacing w:line="276" w:lineRule="auto"/>
        <w:jc w:val="center"/>
        <w:rPr>
          <w:rFonts w:ascii="Calibri" w:hAnsi="Calibri" w:eastAsia="Calibri" w:cs="Calibri"/>
          <w:noProof w:val="0"/>
          <w:sz w:val="28"/>
          <w:szCs w:val="28"/>
          <w:lang w:val="en-US"/>
        </w:rPr>
      </w:pPr>
      <w:r>
        <w:drawing>
          <wp:inline wp14:editId="2B918D9E" wp14:anchorId="6E45F764">
            <wp:extent cx="5467350" cy="1033780"/>
            <wp:effectExtent l="0" t="0" r="0" b="0"/>
            <wp:docPr id="1593270596" name="" title=""/>
            <wp:cNvGraphicFramePr>
              <a:graphicFrameLocks noChangeAspect="1"/>
            </wp:cNvGraphicFramePr>
            <a:graphic>
              <a:graphicData uri="http://schemas.openxmlformats.org/drawingml/2006/picture">
                <pic:pic>
                  <pic:nvPicPr>
                    <pic:cNvPr id="0" name=""/>
                    <pic:cNvPicPr/>
                  </pic:nvPicPr>
                  <pic:blipFill>
                    <a:blip r:embed="Raa8956221e5b4884">
                      <a:extLst>
                        <a:ext xmlns:a="http://schemas.openxmlformats.org/drawingml/2006/main" uri="{28A0092B-C50C-407E-A947-70E740481C1C}">
                          <a14:useLocalDpi val="0"/>
                        </a:ext>
                      </a:extLst>
                    </a:blip>
                    <a:stretch>
                      <a:fillRect/>
                    </a:stretch>
                  </pic:blipFill>
                  <pic:spPr>
                    <a:xfrm>
                      <a:off x="0" y="0"/>
                      <a:ext cx="5467350" cy="1033780"/>
                    </a:xfrm>
                    <a:prstGeom prst="rect">
                      <a:avLst/>
                    </a:prstGeom>
                  </pic:spPr>
                </pic:pic>
              </a:graphicData>
            </a:graphic>
          </wp:inline>
        </w:drawing>
      </w:r>
      <w:r w:rsidRPr="5D87880E" w:rsidR="5D87880E">
        <w:rPr>
          <w:rFonts w:ascii="Calibri" w:hAnsi="Calibri" w:eastAsia="Calibri" w:cs="Calibri"/>
          <w:noProof w:val="0"/>
          <w:sz w:val="28"/>
          <w:szCs w:val="28"/>
          <w:lang w:val="en-US"/>
        </w:rPr>
        <w:t xml:space="preserve"> </w:t>
      </w:r>
    </w:p>
    <w:p w:rsidR="5D87880E" w:rsidP="5D87880E" w:rsidRDefault="5D87880E" w14:paraId="071CF7CA" w14:textId="4815FFC3">
      <w:pPr>
        <w:pStyle w:val="Normal"/>
        <w:spacing w:line="240" w:lineRule="auto"/>
        <w:jc w:val="right"/>
        <w:rPr>
          <w:rFonts w:ascii="Calibri" w:hAnsi="Calibri" w:eastAsia="Calibri" w:cs="Calibri"/>
          <w:i w:val="1"/>
          <w:iCs w:val="1"/>
          <w:noProof w:val="0"/>
          <w:color w:val="C00000"/>
          <w:sz w:val="20"/>
          <w:szCs w:val="20"/>
          <w:lang w:val="en-US"/>
        </w:rPr>
      </w:pPr>
      <w:r w:rsidRPr="5D87880E" w:rsidR="5D87880E">
        <w:rPr>
          <w:rFonts w:ascii="Calibri" w:hAnsi="Calibri" w:eastAsia="Calibri" w:cs="Calibri"/>
          <w:i w:val="1"/>
          <w:iCs w:val="1"/>
          <w:noProof w:val="0"/>
          <w:color w:val="C00000"/>
          <w:sz w:val="20"/>
          <w:szCs w:val="20"/>
          <w:lang w:val="en-US"/>
        </w:rPr>
        <w:t>Figure 1: The general classification framework.</w:t>
      </w:r>
    </w:p>
    <w:p w:rsidR="5D87880E" w:rsidP="5D87880E" w:rsidRDefault="5D87880E" w14:paraId="78D29CDF" w14:textId="7365E550">
      <w:pPr>
        <w:pStyle w:val="Normal"/>
        <w:spacing w:line="276" w:lineRule="auto"/>
        <w:jc w:val="both"/>
        <w:rPr>
          <w:rFonts w:ascii="Calibri" w:hAnsi="Calibri" w:eastAsia="Calibri" w:cs="Calibri"/>
          <w:noProof w:val="0"/>
          <w:sz w:val="28"/>
          <w:szCs w:val="28"/>
          <w:lang w:val="en-US"/>
        </w:rPr>
      </w:pPr>
    </w:p>
    <w:p w:rsidR="5D87880E" w:rsidP="5D87880E" w:rsidRDefault="5D87880E" w14:paraId="1FA2F579" w14:textId="6036F58D">
      <w:pPr>
        <w:pStyle w:val="Normal"/>
        <w:spacing w:line="276" w:lineRule="auto"/>
        <w:jc w:val="center"/>
      </w:pPr>
    </w:p>
    <w:p w:rsidR="5D87880E" w:rsidP="5D87880E" w:rsidRDefault="5D87880E" w14:paraId="1BC5A6A4" w14:textId="4EAE3A9E">
      <w:pPr>
        <w:pStyle w:val="Normal"/>
        <w:spacing w:line="276" w:lineRule="auto"/>
        <w:jc w:val="center"/>
      </w:pPr>
    </w:p>
    <w:p w:rsidR="5D87880E" w:rsidP="5D87880E" w:rsidRDefault="5D87880E" w14:paraId="19271964" w14:textId="270174AE">
      <w:pPr>
        <w:pStyle w:val="Normal"/>
        <w:spacing w:line="276" w:lineRule="auto"/>
        <w:jc w:val="center"/>
      </w:pPr>
    </w:p>
    <w:p w:rsidR="5D87880E" w:rsidP="5D87880E" w:rsidRDefault="5D87880E" w14:paraId="4E7017F3" w14:textId="20E984AD">
      <w:pPr>
        <w:pStyle w:val="Normal"/>
        <w:spacing w:line="276" w:lineRule="auto"/>
        <w:jc w:val="center"/>
      </w:pPr>
    </w:p>
    <w:p w:rsidR="5D87880E" w:rsidP="5D87880E" w:rsidRDefault="5D87880E" w14:paraId="1B38F742" w14:textId="6374E75D">
      <w:pPr>
        <w:pStyle w:val="Normal"/>
        <w:spacing w:line="276" w:lineRule="auto"/>
        <w:jc w:val="center"/>
      </w:pPr>
      <w:r>
        <w:drawing>
          <wp:inline wp14:editId="0D2135A0" wp14:anchorId="3167CB3E">
            <wp:extent cx="5017698" cy="3324225"/>
            <wp:effectExtent l="0" t="0" r="0" b="0"/>
            <wp:docPr id="795127025" name="" title=""/>
            <wp:cNvGraphicFramePr>
              <a:graphicFrameLocks noChangeAspect="1"/>
            </wp:cNvGraphicFramePr>
            <a:graphic>
              <a:graphicData uri="http://schemas.openxmlformats.org/drawingml/2006/picture">
                <pic:pic>
                  <pic:nvPicPr>
                    <pic:cNvPr id="0" name=""/>
                    <pic:cNvPicPr/>
                  </pic:nvPicPr>
                  <pic:blipFill>
                    <a:blip r:embed="R3e9c4ee9e2194349">
                      <a:extLst>
                        <a:ext xmlns:a="http://schemas.openxmlformats.org/drawingml/2006/main" uri="{28A0092B-C50C-407E-A947-70E740481C1C}">
                          <a14:useLocalDpi val="0"/>
                        </a:ext>
                      </a:extLst>
                    </a:blip>
                    <a:stretch>
                      <a:fillRect/>
                    </a:stretch>
                  </pic:blipFill>
                  <pic:spPr>
                    <a:xfrm>
                      <a:off x="0" y="0"/>
                      <a:ext cx="5017698" cy="3324225"/>
                    </a:xfrm>
                    <a:prstGeom prst="rect">
                      <a:avLst/>
                    </a:prstGeom>
                  </pic:spPr>
                </pic:pic>
              </a:graphicData>
            </a:graphic>
          </wp:inline>
        </w:drawing>
      </w:r>
    </w:p>
    <w:p w:rsidR="5D87880E" w:rsidP="5D87880E" w:rsidRDefault="5D87880E" w14:paraId="29C66997" w14:textId="74C905A2">
      <w:pPr>
        <w:pStyle w:val="Normal"/>
        <w:spacing w:line="276" w:lineRule="auto"/>
        <w:jc w:val="right"/>
        <w:rPr>
          <w:rFonts w:ascii="Calibri" w:hAnsi="Calibri" w:eastAsia="Calibri" w:cs="Calibri"/>
          <w:i w:val="1"/>
          <w:iCs w:val="1"/>
          <w:noProof w:val="0"/>
          <w:color w:val="FF0000"/>
          <w:sz w:val="22"/>
          <w:szCs w:val="22"/>
          <w:lang w:val="en-US"/>
        </w:rPr>
      </w:pPr>
      <w:r w:rsidRPr="5D87880E" w:rsidR="5D87880E">
        <w:rPr>
          <w:rFonts w:ascii="Calibri" w:hAnsi="Calibri" w:eastAsia="Calibri" w:cs="Calibri"/>
          <w:i w:val="1"/>
          <w:iCs w:val="1"/>
          <w:noProof w:val="0"/>
          <w:color w:val="FF0000"/>
          <w:sz w:val="22"/>
          <w:szCs w:val="22"/>
          <w:lang w:val="en-US"/>
        </w:rPr>
        <w:t>Figure1.1: Gender Classification via Static Body Feature</w:t>
      </w:r>
    </w:p>
    <w:p w:rsidR="5D87880E" w:rsidP="5D87880E" w:rsidRDefault="5D87880E" w14:paraId="5BC6884E" w14:textId="2A283064">
      <w:pPr>
        <w:pStyle w:val="Normal"/>
        <w:spacing w:line="276" w:lineRule="auto"/>
        <w:jc w:val="center"/>
      </w:pPr>
      <w:r>
        <w:drawing>
          <wp:inline wp14:editId="1CBC07FC" wp14:anchorId="6CE4D3DA">
            <wp:extent cx="4980653" cy="1930003"/>
            <wp:effectExtent l="0" t="0" r="0" b="0"/>
            <wp:docPr id="2138766812" name="" title=""/>
            <wp:cNvGraphicFramePr>
              <a:graphicFrameLocks noChangeAspect="1"/>
            </wp:cNvGraphicFramePr>
            <a:graphic>
              <a:graphicData uri="http://schemas.openxmlformats.org/drawingml/2006/picture">
                <pic:pic>
                  <pic:nvPicPr>
                    <pic:cNvPr id="0" name=""/>
                    <pic:cNvPicPr/>
                  </pic:nvPicPr>
                  <pic:blipFill>
                    <a:blip r:embed="R2115ab3716cb4a36">
                      <a:extLst>
                        <a:ext xmlns:a="http://schemas.openxmlformats.org/drawingml/2006/main" uri="{28A0092B-C50C-407E-A947-70E740481C1C}">
                          <a14:useLocalDpi val="0"/>
                        </a:ext>
                      </a:extLst>
                    </a:blip>
                    <a:stretch>
                      <a:fillRect/>
                    </a:stretch>
                  </pic:blipFill>
                  <pic:spPr>
                    <a:xfrm>
                      <a:off x="0" y="0"/>
                      <a:ext cx="4980653" cy="1930003"/>
                    </a:xfrm>
                    <a:prstGeom prst="rect">
                      <a:avLst/>
                    </a:prstGeom>
                  </pic:spPr>
                </pic:pic>
              </a:graphicData>
            </a:graphic>
          </wp:inline>
        </w:drawing>
      </w:r>
    </w:p>
    <w:p w:rsidR="5D87880E" w:rsidP="5D87880E" w:rsidRDefault="5D87880E" w14:paraId="0CB60BC6" w14:textId="35D92379">
      <w:pPr>
        <w:pStyle w:val="Normal"/>
        <w:spacing w:line="276" w:lineRule="auto"/>
        <w:jc w:val="right"/>
        <w:rPr>
          <w:rFonts w:ascii="Calibri" w:hAnsi="Calibri" w:eastAsia="Calibri" w:cs="Calibri"/>
          <w:i w:val="1"/>
          <w:iCs w:val="1"/>
          <w:noProof w:val="0"/>
          <w:color w:val="FF0000"/>
          <w:sz w:val="22"/>
          <w:szCs w:val="22"/>
          <w:lang w:val="en-US"/>
        </w:rPr>
      </w:pPr>
      <w:r w:rsidRPr="5D87880E" w:rsidR="5D87880E">
        <w:rPr>
          <w:rFonts w:ascii="Calibri" w:hAnsi="Calibri" w:eastAsia="Calibri" w:cs="Calibri"/>
          <w:i w:val="1"/>
          <w:iCs w:val="1"/>
          <w:noProof w:val="0"/>
          <w:color w:val="FF0000"/>
          <w:sz w:val="22"/>
          <w:szCs w:val="22"/>
          <w:lang w:val="en-US"/>
        </w:rPr>
        <w:t>Figure1.2: Gender Classification via Dynamic Body Feature</w:t>
      </w:r>
    </w:p>
    <w:p w:rsidR="5D87880E" w:rsidP="5D87880E" w:rsidRDefault="5D87880E" w14:paraId="0DDBFA6A" w14:textId="78567D31">
      <w:pPr>
        <w:pStyle w:val="Normal"/>
        <w:spacing w:line="276" w:lineRule="auto"/>
        <w:jc w:val="center"/>
      </w:pPr>
    </w:p>
    <w:p w:rsidR="5D87880E" w:rsidP="5D87880E" w:rsidRDefault="5D87880E" w14:paraId="5C0DEC3C" w14:textId="405F33AE">
      <w:pPr>
        <w:pStyle w:val="Normal"/>
        <w:spacing w:line="276" w:lineRule="auto"/>
        <w:jc w:val="center"/>
      </w:pPr>
      <w:r>
        <w:drawing>
          <wp:inline wp14:editId="22AF04F3" wp14:anchorId="25100244">
            <wp:extent cx="4991100" cy="831850"/>
            <wp:effectExtent l="0" t="0" r="0" b="0"/>
            <wp:docPr id="808254489" name="" title=""/>
            <wp:cNvGraphicFramePr>
              <a:graphicFrameLocks noChangeAspect="1"/>
            </wp:cNvGraphicFramePr>
            <a:graphic>
              <a:graphicData uri="http://schemas.openxmlformats.org/drawingml/2006/picture">
                <pic:pic>
                  <pic:nvPicPr>
                    <pic:cNvPr id="0" name=""/>
                    <pic:cNvPicPr/>
                  </pic:nvPicPr>
                  <pic:blipFill>
                    <a:blip r:embed="Rbf1f2d51573341f0">
                      <a:extLst>
                        <a:ext xmlns:a="http://schemas.openxmlformats.org/drawingml/2006/main" uri="{28A0092B-C50C-407E-A947-70E740481C1C}">
                          <a14:useLocalDpi val="0"/>
                        </a:ext>
                      </a:extLst>
                    </a:blip>
                    <a:stretch>
                      <a:fillRect/>
                    </a:stretch>
                  </pic:blipFill>
                  <pic:spPr>
                    <a:xfrm>
                      <a:off x="0" y="0"/>
                      <a:ext cx="4991100" cy="831850"/>
                    </a:xfrm>
                    <a:prstGeom prst="rect">
                      <a:avLst/>
                    </a:prstGeom>
                  </pic:spPr>
                </pic:pic>
              </a:graphicData>
            </a:graphic>
          </wp:inline>
        </w:drawing>
      </w:r>
    </w:p>
    <w:p w:rsidR="5D87880E" w:rsidP="5D87880E" w:rsidRDefault="5D87880E" w14:paraId="1623286C" w14:textId="58E2F45D">
      <w:pPr>
        <w:pStyle w:val="Normal"/>
        <w:spacing w:line="276" w:lineRule="auto"/>
        <w:jc w:val="right"/>
        <w:rPr>
          <w:rFonts w:ascii="Calibri" w:hAnsi="Calibri" w:eastAsia="Calibri" w:cs="Calibri"/>
          <w:i w:val="1"/>
          <w:iCs w:val="1"/>
          <w:noProof w:val="0"/>
          <w:color w:val="FF0000"/>
          <w:sz w:val="22"/>
          <w:szCs w:val="22"/>
          <w:lang w:val="en-US"/>
        </w:rPr>
      </w:pPr>
      <w:r w:rsidRPr="5D87880E" w:rsidR="5D87880E">
        <w:rPr>
          <w:rFonts w:ascii="Calibri" w:hAnsi="Calibri" w:eastAsia="Calibri" w:cs="Calibri"/>
          <w:i w:val="1"/>
          <w:iCs w:val="1"/>
          <w:noProof w:val="0"/>
          <w:color w:val="FF0000"/>
          <w:sz w:val="22"/>
          <w:szCs w:val="22"/>
          <w:lang w:val="en-US"/>
        </w:rPr>
        <w:t>Figure 1.3: Gender Classification via Apparel Feature</w:t>
      </w:r>
    </w:p>
    <w:p w:rsidR="5D87880E" w:rsidP="5D87880E" w:rsidRDefault="5D87880E" w14:paraId="340422AC" w14:textId="5D527C2D">
      <w:pPr>
        <w:pStyle w:val="Normal"/>
        <w:spacing w:line="276" w:lineRule="auto"/>
        <w:jc w:val="both"/>
        <w:rPr>
          <w:rFonts w:ascii="Calibri" w:hAnsi="Calibri" w:eastAsia="Calibri" w:cs="Calibri"/>
          <w:b w:val="1"/>
          <w:bCs w:val="1"/>
          <w:noProof w:val="0"/>
          <w:sz w:val="28"/>
          <w:szCs w:val="28"/>
          <w:lang w:val="en-US"/>
        </w:rPr>
      </w:pPr>
      <w:r w:rsidRPr="5D87880E" w:rsidR="5D87880E">
        <w:rPr>
          <w:rFonts w:ascii="Calibri" w:hAnsi="Calibri" w:eastAsia="Calibri" w:cs="Calibri"/>
          <w:b w:val="1"/>
          <w:bCs w:val="1"/>
          <w:noProof w:val="0"/>
          <w:sz w:val="28"/>
          <w:szCs w:val="28"/>
          <w:lang w:val="en-US"/>
        </w:rPr>
        <w:t>Conclusion and Future Research</w:t>
      </w:r>
    </w:p>
    <w:p w:rsidR="5D87880E" w:rsidP="5D87880E" w:rsidRDefault="5D87880E" w14:paraId="1A6AD72E" w14:textId="38CAC96B">
      <w:pPr>
        <w:pStyle w:val="Normal"/>
        <w:spacing w:line="276" w:lineRule="auto"/>
        <w:jc w:val="both"/>
      </w:pPr>
      <w:r w:rsidRPr="5D87880E" w:rsidR="5D87880E">
        <w:rPr>
          <w:rFonts w:ascii="Calibri" w:hAnsi="Calibri" w:eastAsia="Calibri" w:cs="Calibri"/>
          <w:noProof w:val="0"/>
          <w:sz w:val="28"/>
          <w:szCs w:val="28"/>
          <w:lang w:val="en-US"/>
        </w:rPr>
        <w:t xml:space="preserve"> In this paper, we reviewed the state-of-the-art gender classification approaches, which are divided into two groups according to these metric traits: the appearance approach (i.e., static body features, dynamic body features, and apparel features) and the non-appearance approach (i.e., biometrics, bio-signals, and social network information). Moreover, a comparison among them was presented. We found that biology information using the physiological signal is not easily tricked in the classification and it has a higher accuracy</w:t>
      </w:r>
    </w:p>
    <w:p w:rsidR="5D87880E" w:rsidP="5D87880E" w:rsidRDefault="5D87880E" w14:paraId="66AC7AE9" w14:textId="21CC1A9A">
      <w:pPr>
        <w:pStyle w:val="Normal"/>
        <w:spacing w:line="276" w:lineRule="auto"/>
        <w:jc w:val="center"/>
      </w:pPr>
    </w:p>
    <w:p w:rsidR="5D87880E" w:rsidP="5D87880E" w:rsidRDefault="5D87880E" w14:paraId="1A040032" w14:textId="0A1E545F">
      <w:pPr>
        <w:pStyle w:val="Normal"/>
        <w:spacing w:line="276" w:lineRule="auto"/>
        <w:jc w:val="center"/>
      </w:pPr>
    </w:p>
    <w:p w:rsidR="5D87880E" w:rsidP="5D87880E" w:rsidRDefault="5D87880E" w14:paraId="37D8F46A" w14:textId="17EA3B1B">
      <w:pPr>
        <w:pStyle w:val="Normal"/>
        <w:spacing w:line="276" w:lineRule="auto"/>
        <w:jc w:val="center"/>
      </w:pPr>
      <w:r>
        <w:drawing>
          <wp:inline wp14:editId="7A6EC1D5" wp14:anchorId="4246AA22">
            <wp:extent cx="6037312" cy="4050030"/>
            <wp:effectExtent l="0" t="0" r="0" b="0"/>
            <wp:docPr id="1080270466" name="" title=""/>
            <wp:cNvGraphicFramePr>
              <a:graphicFrameLocks noChangeAspect="1"/>
            </wp:cNvGraphicFramePr>
            <a:graphic>
              <a:graphicData uri="http://schemas.openxmlformats.org/drawingml/2006/picture">
                <pic:pic>
                  <pic:nvPicPr>
                    <pic:cNvPr id="0" name=""/>
                    <pic:cNvPicPr/>
                  </pic:nvPicPr>
                  <pic:blipFill>
                    <a:blip r:embed="R5ea856f4438e4b5a">
                      <a:extLst>
                        <a:ext xmlns:a="http://schemas.openxmlformats.org/drawingml/2006/main" uri="{28A0092B-C50C-407E-A947-70E740481C1C}">
                          <a14:useLocalDpi val="0"/>
                        </a:ext>
                      </a:extLst>
                    </a:blip>
                    <a:stretch>
                      <a:fillRect/>
                    </a:stretch>
                  </pic:blipFill>
                  <pic:spPr>
                    <a:xfrm>
                      <a:off x="0" y="0"/>
                      <a:ext cx="6037312" cy="4050030"/>
                    </a:xfrm>
                    <a:prstGeom prst="rect">
                      <a:avLst/>
                    </a:prstGeom>
                  </pic:spPr>
                </pic:pic>
              </a:graphicData>
            </a:graphic>
          </wp:inline>
        </w:drawing>
      </w:r>
    </w:p>
    <w:p w:rsidR="5D87880E" w:rsidP="5D87880E" w:rsidRDefault="5D87880E" w14:paraId="28C394EC" w14:textId="40A486C7">
      <w:pPr>
        <w:pStyle w:val="Normal"/>
        <w:spacing w:line="276" w:lineRule="auto"/>
        <w:jc w:val="both"/>
      </w:pPr>
      <w:r w:rsidRPr="5D87880E" w:rsidR="5D87880E">
        <w:rPr>
          <w:rFonts w:ascii="Calibri" w:hAnsi="Calibri" w:eastAsia="Calibri" w:cs="Calibri"/>
          <w:noProof w:val="0"/>
          <w:sz w:val="28"/>
          <w:szCs w:val="28"/>
          <w:lang w:val="en-US"/>
        </w:rPr>
        <w:t xml:space="preserve">The existing approaches also have some limitations such as low accuracy, low efficiency, and restricted application domain. This review brings a new insight analysis on various gender classification methods in different contexts.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2a52a6f"/>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
    <w:nsid w:val="143e6ee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29FEC"/>
    <w:rsid w:val="279A719E"/>
    <w:rsid w:val="2F029FEC"/>
    <w:rsid w:val="50B0A5CF"/>
    <w:rsid w:val="5D878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719E"/>
  <w15:chartTrackingRefBased/>
  <w15:docId w15:val="{35CEB95D-2873-4F6C-90BF-A1E52160E1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f31fee089884974" /><Relationship Type="http://schemas.openxmlformats.org/officeDocument/2006/relationships/image" Target="/media/image2.png" Id="Raa8956221e5b4884" /><Relationship Type="http://schemas.openxmlformats.org/officeDocument/2006/relationships/image" Target="/media/image3.png" Id="R3e9c4ee9e2194349" /><Relationship Type="http://schemas.openxmlformats.org/officeDocument/2006/relationships/image" Target="/media/image4.png" Id="R2115ab3716cb4a36" /><Relationship Type="http://schemas.openxmlformats.org/officeDocument/2006/relationships/image" Target="/media/image5.png" Id="Rbf1f2d51573341f0" /><Relationship Type="http://schemas.openxmlformats.org/officeDocument/2006/relationships/image" Target="/media/image6.png" Id="R5ea856f4438e4b5a" /><Relationship Type="http://schemas.openxmlformats.org/officeDocument/2006/relationships/numbering" Target="numbering.xml" Id="Rc909280a51ac47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2022-12-01T13:54:59.5418943Z</dcterms:created>
  <dcterms:modified xsi:type="dcterms:W3CDTF">2022-12-01T17:05:25.5056148Z</dcterms:modified>
  <dc:creator>Mohammad Akash</dc:creator>
  <lastModifiedBy>Mohammad Akash</lastModifiedBy>
</coreProperties>
</file>