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IEEE Software Requirements Specification (SRS)</w:t>
      </w:r>
    </w:p>
    <w:p>
      <w:pPr>
        <w:jc w:val="center"/>
      </w:pPr>
      <w:r>
        <w:t>Smart E-Government Service Portal</w:t>
      </w:r>
    </w:p>
    <w:p>
      <w:pPr>
        <w:pStyle w:val="Heading2"/>
      </w:pPr>
      <w:r>
        <w:t>1. Introduction</w:t>
      </w:r>
    </w:p>
    <w:p>
      <w:r>
        <w:t>1.1 Purpose</w:t>
      </w:r>
    </w:p>
    <w:p>
      <w:r>
        <w:t>This document describes the requirements for the Smart E-Government Service Portal, a workflow-driven digital platform for managing government services.</w:t>
      </w:r>
    </w:p>
    <w:p>
      <w:r>
        <w:t>1.2 Scope</w:t>
      </w:r>
    </w:p>
    <w:p>
      <w:r>
        <w:t>The system enables citizens to apply for services online, upload documents, track applications, and receive digital approvals.</w:t>
      </w:r>
    </w:p>
    <w:p>
      <w:r>
        <w:t>1.3 Definitions</w:t>
      </w:r>
    </w:p>
    <w:p>
      <w:r>
        <w:t>Citizen: End user applying for services.</w:t>
      </w:r>
    </w:p>
    <w:p>
      <w:r>
        <w:t>Workflow Engine: System controlling approval stages.</w:t>
      </w:r>
    </w:p>
    <w:p>
      <w:pPr>
        <w:pStyle w:val="Heading2"/>
      </w:pPr>
      <w:r>
        <w:t>2. Overall Description</w:t>
      </w:r>
    </w:p>
    <w:p>
      <w:r>
        <w:t>2.1 Product Perspective</w:t>
      </w:r>
    </w:p>
    <w:p>
      <w:r>
        <w:t>Web-based centralized government portal.</w:t>
      </w:r>
    </w:p>
    <w:p>
      <w:r>
        <w:t>2.2 User Classes</w:t>
      </w:r>
    </w:p>
    <w:p>
      <w:r>
        <w:t>Citizen, Clerk, Supervisor, Manager, Administrator.</w:t>
      </w:r>
    </w:p>
    <w:p>
      <w:r>
        <w:t>2.3 Operating Environment</w:t>
      </w:r>
    </w:p>
    <w:p>
      <w:r>
        <w:t>ASP.NET Core, SQL Server, Windows Server or Linux.</w:t>
      </w:r>
    </w:p>
    <w:p>
      <w:r>
        <w:t>2.4 Constraints</w:t>
      </w:r>
    </w:p>
    <w:p>
      <w:r>
        <w:t>Must use secure authentication and encryption standards.</w:t>
      </w:r>
    </w:p>
    <w:p>
      <w:r>
        <w:t>2.5 Assumptions</w:t>
      </w:r>
    </w:p>
    <w:p>
      <w:r>
        <w:t>Users have internet access and basic digital literacy.</w:t>
      </w:r>
    </w:p>
    <w:p>
      <w:pPr>
        <w:pStyle w:val="Heading2"/>
      </w:pPr>
      <w:r>
        <w:t>3. System Features</w:t>
      </w:r>
    </w:p>
    <w:p>
      <w:r>
        <w:t>3.1 User Authentication</w:t>
      </w:r>
    </w:p>
    <w:p>
      <w:r>
        <w:t>The system shall allow secure login and role-based access.</w:t>
      </w:r>
    </w:p>
    <w:p>
      <w:r>
        <w:t>3.2 Service Application Submission</w:t>
      </w:r>
    </w:p>
    <w:p>
      <w:r>
        <w:t>The system shall allow citizens to submit applications with required documents.</w:t>
      </w:r>
    </w:p>
    <w:p>
      <w:r>
        <w:t>3.3 Workflow Management</w:t>
      </w:r>
    </w:p>
    <w:p>
      <w:r>
        <w:t>The system shall support configurable approval workflows.</w:t>
      </w:r>
    </w:p>
    <w:p>
      <w:r>
        <w:t>3.4 Digital Signature</w:t>
      </w:r>
    </w:p>
    <w:p>
      <w:r>
        <w:t>The system shall support RSA-based simulated digital signatures.</w:t>
      </w:r>
    </w:p>
    <w:p>
      <w:r>
        <w:t>3.5 Notification System</w:t>
      </w:r>
    </w:p>
    <w:p>
      <w:r>
        <w:t>The system shall send notifications on status changes.</w:t>
      </w:r>
    </w:p>
    <w:p>
      <w:r>
        <w:t>3.6 Audit Logging</w:t>
      </w:r>
    </w:p>
    <w:p>
      <w:r>
        <w:t>The system shall log all actions for accountability.</w:t>
      </w:r>
    </w:p>
    <w:p>
      <w:pPr>
        <w:pStyle w:val="Heading2"/>
      </w:pPr>
      <w:r>
        <w:t>4. External Interface Requirements</w:t>
      </w:r>
    </w:p>
    <w:p>
      <w:r>
        <w:t>4.1 User Interfaces</w:t>
      </w:r>
    </w:p>
    <w:p>
      <w:r>
        <w:t>Responsive web interface using Bootstrap.</w:t>
      </w:r>
    </w:p>
    <w:p>
      <w:r>
        <w:t>4.2 Hardware Interfaces</w:t>
      </w:r>
    </w:p>
    <w:p>
      <w:r>
        <w:t>Standard web server environment.</w:t>
      </w:r>
    </w:p>
    <w:p>
      <w:r>
        <w:t>4.3 Software Interfaces</w:t>
      </w:r>
    </w:p>
    <w:p>
      <w:r>
        <w:t>SQL Server database, Email SMTP service.</w:t>
      </w:r>
    </w:p>
    <w:p>
      <w:r>
        <w:t>4.4 Communications Interfaces</w:t>
      </w:r>
    </w:p>
    <w:p>
      <w:r>
        <w:t>HTTPS protocol required.</w:t>
      </w:r>
    </w:p>
    <w:p>
      <w:pPr>
        <w:pStyle w:val="Heading2"/>
      </w:pPr>
      <w:r>
        <w:t>5. Non-Functional Requirements</w:t>
      </w:r>
    </w:p>
    <w:p>
      <w:r>
        <w:t>5.1 Security</w:t>
      </w:r>
    </w:p>
    <w:p>
      <w:r>
        <w:t>Role-based access, AES encryption, RSA digital signatures.</w:t>
      </w:r>
    </w:p>
    <w:p>
      <w:r>
        <w:t>5.2 Performance</w:t>
      </w:r>
    </w:p>
    <w:p>
      <w:r>
        <w:t>System shall support at least 500 concurrent users.</w:t>
      </w:r>
    </w:p>
    <w:p>
      <w:r>
        <w:t>5.3 Reliability</w:t>
      </w:r>
    </w:p>
    <w:p>
      <w:r>
        <w:t>System uptime target: 99%.</w:t>
      </w:r>
    </w:p>
    <w:p>
      <w:r>
        <w:t>5.4 Maintainability</w:t>
      </w:r>
    </w:p>
    <w:p>
      <w:r>
        <w:t>Clean Architecture implementation.</w:t>
      </w:r>
    </w:p>
    <w:p>
      <w:r>
        <w:t>5.5 Usability</w:t>
      </w:r>
    </w:p>
    <w:p>
      <w:r>
        <w:t>User-friendly interface with clear navigation.</w:t>
      </w:r>
    </w:p>
    <w:p>
      <w:pPr>
        <w:pStyle w:val="Heading2"/>
      </w:pPr>
      <w:r>
        <w:t>6. Database Requirements</w:t>
      </w:r>
    </w:p>
    <w:p>
      <w:r>
        <w:t>Entities: Users, Roles, Services, Applications, Documents, WorkflowSteps, AuditLogs.</w:t>
      </w:r>
    </w:p>
    <w:p>
      <w:pPr>
        <w:pStyle w:val="Heading2"/>
      </w:pPr>
      <w:r>
        <w:t>7. ER Diagram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_EGo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