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E32" w:rsidRDefault="000F1E32" w:rsidP="000F1E32">
      <w:pPr>
        <w:jc w:val="center"/>
      </w:pPr>
      <w:r>
        <w:rPr>
          <w:noProof/>
        </w:rPr>
        <w:drawing>
          <wp:inline distT="0" distB="0" distL="0" distR="0">
            <wp:extent cx="5072395" cy="3388360"/>
            <wp:effectExtent l="0" t="0" r="0" b="254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up-Logo-defaul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81" cy="33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26A" w:rsidRDefault="0028426A" w:rsidP="000F1E32">
      <w:pPr>
        <w:jc w:val="center"/>
        <w:rPr>
          <w:sz w:val="32"/>
          <w:szCs w:val="32"/>
        </w:rPr>
      </w:pPr>
    </w:p>
    <w:p w:rsidR="000F1E32" w:rsidRPr="000F1E32" w:rsidRDefault="000F1E32" w:rsidP="000F1E32">
      <w:pPr>
        <w:jc w:val="center"/>
        <w:rPr>
          <w:sz w:val="32"/>
          <w:szCs w:val="32"/>
        </w:rPr>
      </w:pPr>
      <w:r w:rsidRPr="000F1E32">
        <w:rPr>
          <w:sz w:val="32"/>
          <w:szCs w:val="32"/>
        </w:rPr>
        <w:t>Shared File Between Fedora Linux and Windows</w:t>
      </w:r>
    </w:p>
    <w:p w:rsidR="000F1E32" w:rsidRDefault="000F1E32" w:rsidP="000F1E32">
      <w:pPr>
        <w:tabs>
          <w:tab w:val="left" w:pos="6416"/>
        </w:tabs>
      </w:pPr>
      <w:r>
        <w:tab/>
      </w:r>
    </w:p>
    <w:p w:rsidR="000F1E32" w:rsidRDefault="000F1E32" w:rsidP="000F1E32">
      <w:pPr>
        <w:tabs>
          <w:tab w:val="left" w:pos="6416"/>
        </w:tabs>
        <w:jc w:val="center"/>
      </w:pPr>
      <w:r w:rsidRPr="000F1E32">
        <w:t>Mohammad Mohy</w:t>
      </w:r>
      <w:r w:rsidR="000C2A89">
        <w:t>ee</w:t>
      </w:r>
      <w:r w:rsidRPr="000F1E32">
        <w:t xml:space="preserve"> Bani Odeh</w:t>
      </w:r>
    </w:p>
    <w:p w:rsidR="000F1E32" w:rsidRDefault="000F1E32" w:rsidP="000F1E32">
      <w:pPr>
        <w:tabs>
          <w:tab w:val="left" w:pos="6416"/>
        </w:tabs>
        <w:jc w:val="center"/>
      </w:pPr>
      <w:r>
        <w:t>201920057</w:t>
      </w:r>
    </w:p>
    <w:p w:rsidR="000F1E32" w:rsidRDefault="000F1E32" w:rsidP="000F1E32">
      <w:pPr>
        <w:tabs>
          <w:tab w:val="left" w:pos="6416"/>
        </w:tabs>
        <w:jc w:val="center"/>
      </w:pPr>
      <w:r w:rsidRPr="000F1E32">
        <w:t xml:space="preserve">Teacher: </w:t>
      </w:r>
      <w:hyperlink r:id="rId8" w:tooltip="Office Hours" w:history="1">
        <w:r w:rsidRPr="000F1E32">
          <w:rPr>
            <w:rStyle w:val="Hyperlink"/>
            <w:rFonts w:ascii="Arial" w:hAnsi="Arial" w:cs="Arial"/>
            <w:color w:val="2F4050"/>
            <w:u w:val="none"/>
            <w:shd w:val="clear" w:color="auto" w:fill="FFFFFF"/>
          </w:rPr>
          <w:t>Mr. Allam Abu Moais</w:t>
        </w:r>
      </w:hyperlink>
    </w:p>
    <w:p w:rsidR="00F02EDD" w:rsidRPr="000F1E32" w:rsidRDefault="00F02EDD" w:rsidP="000F1E32">
      <w:pPr>
        <w:tabs>
          <w:tab w:val="left" w:pos="6416"/>
        </w:tabs>
        <w:jc w:val="center"/>
      </w:pPr>
      <w:r>
        <w:t>Supervisor: Sajeda Abu Alhaija</w:t>
      </w:r>
    </w:p>
    <w:p w:rsidR="000F1E32" w:rsidRDefault="000F1E32" w:rsidP="000F1E32">
      <w:pPr>
        <w:tabs>
          <w:tab w:val="left" w:pos="6416"/>
        </w:tabs>
        <w:jc w:val="center"/>
      </w:pPr>
    </w:p>
    <w:p w:rsidR="0028426A" w:rsidRDefault="0028426A" w:rsidP="000F1E32">
      <w:pPr>
        <w:tabs>
          <w:tab w:val="left" w:pos="6416"/>
        </w:tabs>
        <w:jc w:val="center"/>
      </w:pPr>
    </w:p>
    <w:p w:rsidR="0028426A" w:rsidRDefault="0028426A" w:rsidP="000F1E32">
      <w:pPr>
        <w:tabs>
          <w:tab w:val="left" w:pos="6416"/>
        </w:tabs>
        <w:jc w:val="center"/>
      </w:pPr>
    </w:p>
    <w:p w:rsidR="0028426A" w:rsidRDefault="0028426A" w:rsidP="000F1E32">
      <w:pPr>
        <w:tabs>
          <w:tab w:val="left" w:pos="6416"/>
        </w:tabs>
        <w:jc w:val="center"/>
      </w:pPr>
    </w:p>
    <w:p w:rsidR="0028426A" w:rsidRDefault="0028426A" w:rsidP="000F1E32">
      <w:pPr>
        <w:tabs>
          <w:tab w:val="left" w:pos="6416"/>
        </w:tabs>
        <w:jc w:val="center"/>
      </w:pPr>
    </w:p>
    <w:p w:rsidR="0028426A" w:rsidRDefault="0028426A" w:rsidP="000F1E32">
      <w:pPr>
        <w:tabs>
          <w:tab w:val="left" w:pos="6416"/>
        </w:tabs>
        <w:jc w:val="center"/>
      </w:pPr>
    </w:p>
    <w:p w:rsidR="0028426A" w:rsidRDefault="0028426A" w:rsidP="0028426A">
      <w:pPr>
        <w:tabs>
          <w:tab w:val="left" w:pos="6416"/>
        </w:tabs>
      </w:pPr>
    </w:p>
    <w:p w:rsidR="0028426A" w:rsidRDefault="0028426A" w:rsidP="0028426A">
      <w:pPr>
        <w:tabs>
          <w:tab w:val="left" w:pos="6416"/>
        </w:tabs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8426A">
        <w:rPr>
          <w:sz w:val="24"/>
          <w:szCs w:val="24"/>
        </w:rPr>
        <w:lastRenderedPageBreak/>
        <w:t xml:space="preserve">By using Samba </w:t>
      </w:r>
      <w:r>
        <w:rPr>
          <w:sz w:val="24"/>
          <w:szCs w:val="24"/>
        </w:rPr>
        <w:t xml:space="preserve">package </w:t>
      </w:r>
      <w:r w:rsidRPr="0028426A">
        <w:rPr>
          <w:sz w:val="24"/>
          <w:szCs w:val="24"/>
        </w:rPr>
        <w:t xml:space="preserve">I </w:t>
      </w:r>
      <w:r>
        <w:rPr>
          <w:sz w:val="24"/>
          <w:szCs w:val="24"/>
        </w:rPr>
        <w:t xml:space="preserve">can </w:t>
      </w:r>
      <w:r w:rsidRPr="0028426A">
        <w:rPr>
          <w:sz w:val="24"/>
          <w:szCs w:val="24"/>
        </w:rPr>
        <w:t xml:space="preserve">share a directory between the windows and fedora </w:t>
      </w:r>
      <w:r w:rsidR="000C2A89" w:rsidRPr="0028426A">
        <w:rPr>
          <w:sz w:val="24"/>
          <w:szCs w:val="24"/>
        </w:rPr>
        <w:t>Linux</w:t>
      </w:r>
      <w:r w:rsidRPr="0028426A">
        <w:rPr>
          <w:sz w:val="24"/>
          <w:szCs w:val="24"/>
        </w:rPr>
        <w:t xml:space="preserve"> , where </w:t>
      </w:r>
      <w:r w:rsidRPr="0028426A">
        <w:rPr>
          <w:rFonts w:cstheme="minorHAnsi"/>
          <w:color w:val="000000"/>
          <w:sz w:val="24"/>
          <w:szCs w:val="24"/>
          <w:shd w:val="clear" w:color="auto" w:fill="FFFFFF"/>
        </w:rPr>
        <w:t>Samba is the standard Windows interoperability suite of programs for Linux and Unix</w:t>
      </w:r>
      <w:r w:rsidRPr="0028426A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28426A" w:rsidRDefault="0028426A" w:rsidP="0028426A">
      <w:pPr>
        <w:tabs>
          <w:tab w:val="left" w:pos="6416"/>
        </w:tabs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To install samba I have used </w:t>
      </w:r>
      <w:r w:rsidRPr="0028426A">
        <w:rPr>
          <w:rFonts w:cstheme="minorHAnsi"/>
          <w:b/>
          <w:bCs/>
          <w:color w:val="000000"/>
          <w:sz w:val="24"/>
          <w:szCs w:val="24"/>
          <w:u w:val="single"/>
          <w:shd w:val="clear" w:color="auto" w:fill="FFFFFF"/>
        </w:rPr>
        <w:t>dnf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command (</w:t>
      </w:r>
      <w:r w:rsidRPr="0028426A">
        <w:rPr>
          <w:rFonts w:cstheme="minorHAnsi"/>
          <w:sz w:val="24"/>
          <w:szCs w:val="24"/>
          <w:shd w:val="clear" w:color="auto" w:fill="FFFFFF"/>
        </w:rPr>
        <w:t>Dandified yum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),which is an enhancement of yum command in red</w:t>
      </w:r>
      <w:r w:rsidR="00E13CD8">
        <w:rPr>
          <w:rFonts w:cstheme="minorHAnsi"/>
          <w:color w:val="000000"/>
          <w:sz w:val="24"/>
          <w:szCs w:val="24"/>
          <w:shd w:val="clear" w:color="auto" w:fill="FFFFFF"/>
        </w:rPr>
        <w:t>-hat to manage the packages from installing to removing.</w:t>
      </w:r>
    </w:p>
    <w:p w:rsidR="00784D15" w:rsidRDefault="00784D15" w:rsidP="00AD39C6">
      <w:pPr>
        <w:tabs>
          <w:tab w:val="left" w:pos="6416"/>
        </w:tabs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Samba has two key programs smb and nmb,</w:t>
      </w:r>
      <w:r w:rsidR="00AD39C6">
        <w:rPr>
          <w:rFonts w:cstheme="minorHAnsi"/>
          <w:color w:val="000000"/>
          <w:sz w:val="24"/>
          <w:szCs w:val="24"/>
          <w:shd w:val="clear" w:color="auto" w:fill="FFFFFF"/>
        </w:rPr>
        <w:t xml:space="preserve"> where smb stand for </w:t>
      </w:r>
      <w:r w:rsidRPr="00AD39C6">
        <w:rPr>
          <w:color w:val="000000"/>
          <w:sz w:val="24"/>
          <w:szCs w:val="24"/>
          <w:shd w:val="clear" w:color="auto" w:fill="FFFFFF"/>
        </w:rPr>
        <w:t>S</w:t>
      </w:r>
      <w:r w:rsidRPr="00AD39C6">
        <w:rPr>
          <w:color w:val="000000"/>
          <w:shd w:val="clear" w:color="auto" w:fill="FFFFFF"/>
        </w:rPr>
        <w:t>erver Message Block, is a protocol for sharing files, printers, serial ports, and communications abstractions such as named pipes and mail slots between computers.</w:t>
      </w:r>
      <w:r w:rsidR="00AD39C6">
        <w:rPr>
          <w:color w:val="000000"/>
          <w:shd w:val="clear" w:color="auto" w:fill="FFFFFF"/>
        </w:rPr>
        <w:t xml:space="preserve"> While nmb </w:t>
      </w:r>
      <w:r w:rsidR="000C2A89" w:rsidRPr="00AD39C6">
        <w:rPr>
          <w:rFonts w:cstheme="minorHAnsi"/>
          <w:color w:val="000000"/>
          <w:shd w:val="clear" w:color="auto" w:fill="FFFFFF"/>
        </w:rPr>
        <w:t>NetBIOS</w:t>
      </w:r>
      <w:r w:rsidR="00AD39C6" w:rsidRPr="00AD39C6">
        <w:rPr>
          <w:rFonts w:cstheme="minorHAnsi"/>
          <w:color w:val="000000"/>
          <w:shd w:val="clear" w:color="auto" w:fill="FFFFFF"/>
        </w:rPr>
        <w:t xml:space="preserve"> name server, at boot time by default</w:t>
      </w:r>
      <w:r w:rsidR="00AD39C6">
        <w:rPr>
          <w:rFonts w:cstheme="minorHAnsi"/>
          <w:color w:val="000000"/>
          <w:shd w:val="clear" w:color="auto" w:fill="FFFFFF"/>
        </w:rPr>
        <w:t>.</w:t>
      </w:r>
    </w:p>
    <w:p w:rsidR="003D7ADA" w:rsidRDefault="003D7ADA" w:rsidP="003D7ADA">
      <w:pPr>
        <w:tabs>
          <w:tab w:val="left" w:pos="6416"/>
        </w:tabs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Table od the command I have used</w:t>
      </w:r>
      <w:r w:rsidR="00C30516">
        <w:rPr>
          <w:rFonts w:cstheme="minorHAnsi"/>
          <w:color w:val="000000"/>
          <w:sz w:val="24"/>
          <w:szCs w:val="24"/>
          <w:shd w:val="clear" w:color="auto" w:fill="FFFFFF"/>
        </w:rPr>
        <w:t xml:space="preserve"> (note I typed these as a limited user $)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:</w:t>
      </w:r>
    </w:p>
    <w:tbl>
      <w:tblPr>
        <w:tblStyle w:val="TableGrid"/>
        <w:tblW w:w="10600" w:type="dxa"/>
        <w:tblInd w:w="-318" w:type="dxa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5466"/>
        <w:gridCol w:w="5134"/>
      </w:tblGrid>
      <w:tr w:rsidR="003D7ADA" w:rsidTr="002E6CA7">
        <w:trPr>
          <w:trHeight w:val="598"/>
        </w:trPr>
        <w:tc>
          <w:tcPr>
            <w:tcW w:w="5466" w:type="dxa"/>
          </w:tcPr>
          <w:p w:rsidR="003D7ADA" w:rsidRDefault="003D7ADA" w:rsidP="003D7ADA">
            <w:pPr>
              <w:tabs>
                <w:tab w:val="left" w:pos="6416"/>
              </w:tabs>
              <w:jc w:val="center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3D7ADA"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  <w:t>Command</w:t>
            </w:r>
            <w:r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  <w:t xml:space="preserve"> name</w:t>
            </w:r>
          </w:p>
        </w:tc>
        <w:tc>
          <w:tcPr>
            <w:tcW w:w="5134" w:type="dxa"/>
          </w:tcPr>
          <w:p w:rsidR="003D7ADA" w:rsidRDefault="003D7ADA" w:rsidP="003D7ADA">
            <w:pPr>
              <w:tabs>
                <w:tab w:val="left" w:pos="6416"/>
              </w:tabs>
              <w:jc w:val="center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3D7ADA"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  <w:t>What it does</w:t>
            </w:r>
          </w:p>
        </w:tc>
      </w:tr>
      <w:tr w:rsidR="003D7ADA" w:rsidTr="002E6CA7">
        <w:trPr>
          <w:trHeight w:val="615"/>
        </w:trPr>
        <w:tc>
          <w:tcPr>
            <w:tcW w:w="5466" w:type="dxa"/>
          </w:tcPr>
          <w:p w:rsidR="003D7ADA" w:rsidRDefault="00C30516" w:rsidP="00C30516">
            <w:pPr>
              <w:tabs>
                <w:tab w:val="left" w:pos="6416"/>
              </w:tabs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Sudo dnf install (package name)</w:t>
            </w:r>
          </w:p>
        </w:tc>
        <w:tc>
          <w:tcPr>
            <w:tcW w:w="5134" w:type="dxa"/>
          </w:tcPr>
          <w:p w:rsidR="003D7ADA" w:rsidRDefault="00C30516" w:rsidP="0028426A">
            <w:pPr>
              <w:tabs>
                <w:tab w:val="left" w:pos="6416"/>
              </w:tabs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It install packages</w:t>
            </w:r>
          </w:p>
        </w:tc>
      </w:tr>
      <w:tr w:rsidR="003D7ADA" w:rsidTr="002E6CA7">
        <w:trPr>
          <w:trHeight w:val="615"/>
        </w:trPr>
        <w:tc>
          <w:tcPr>
            <w:tcW w:w="5466" w:type="dxa"/>
          </w:tcPr>
          <w:p w:rsidR="003D7ADA" w:rsidRDefault="00C30516" w:rsidP="0028426A">
            <w:pPr>
              <w:tabs>
                <w:tab w:val="left" w:pos="6416"/>
              </w:tabs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Sudo semanage fcontext –add –type</w:t>
            </w:r>
            <w:r w:rsidR="00784D15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”type” “location of the file”</w:t>
            </w:r>
          </w:p>
        </w:tc>
        <w:tc>
          <w:tcPr>
            <w:tcW w:w="5134" w:type="dxa"/>
          </w:tcPr>
          <w:p w:rsidR="003D7ADA" w:rsidRPr="00C30516" w:rsidRDefault="00C30516" w:rsidP="0028426A">
            <w:pPr>
              <w:tabs>
                <w:tab w:val="left" w:pos="6416"/>
              </w:tabs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C30516">
              <w:rPr>
                <w:rFonts w:cstheme="minorHAnsi"/>
                <w:color w:val="252525"/>
                <w:shd w:val="clear" w:color="auto" w:fill="FFFFFF"/>
              </w:rPr>
              <w:t>used to change the SELinux context of files. When using targeted policy, changes are written to files located in the </w:t>
            </w:r>
            <w:r w:rsidRPr="00C30516">
              <w:rPr>
                <w:rStyle w:val="HTMLCode"/>
                <w:rFonts w:asciiTheme="minorHAnsi" w:eastAsiaTheme="minorHAnsi" w:hAnsiTheme="minorHAnsi" w:cstheme="minorHAnsi"/>
                <w:color w:val="000000"/>
                <w:sz w:val="22"/>
                <w:szCs w:val="22"/>
                <w:shd w:val="clear" w:color="auto" w:fill="EEEEEE"/>
              </w:rPr>
              <w:t>/etc/selinux/targeted/contexts/files/</w:t>
            </w:r>
            <w:r w:rsidRPr="00C30516">
              <w:rPr>
                <w:rFonts w:cstheme="minorHAnsi"/>
                <w:color w:val="252525"/>
                <w:shd w:val="clear" w:color="auto" w:fill="FFFFFF"/>
              </w:rPr>
              <w:t> directory</w:t>
            </w:r>
          </w:p>
        </w:tc>
      </w:tr>
      <w:tr w:rsidR="003D7ADA" w:rsidTr="002E6CA7">
        <w:trPr>
          <w:trHeight w:val="615"/>
        </w:trPr>
        <w:tc>
          <w:tcPr>
            <w:tcW w:w="5466" w:type="dxa"/>
          </w:tcPr>
          <w:p w:rsidR="003D7ADA" w:rsidRDefault="00784D15" w:rsidP="0028426A">
            <w:pPr>
              <w:tabs>
                <w:tab w:val="left" w:pos="6416"/>
              </w:tabs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EEEEEE"/>
              </w:rPr>
              <w:t>Sudo restorecon -v </w:t>
            </w:r>
            <w:r>
              <w:rPr>
                <w:rStyle w:val="Emphasis"/>
                <w:rFonts w:ascii="Consolas" w:hAnsi="Consolas"/>
                <w:color w:val="000000"/>
                <w:sz w:val="21"/>
                <w:szCs w:val="21"/>
              </w:rPr>
              <w:t>file-name</w:t>
            </w: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EEEEEE"/>
              </w:rPr>
              <w:t xml:space="preserve">| </w:t>
            </w:r>
            <w:r>
              <w:rPr>
                <w:rStyle w:val="Emphasis"/>
                <w:rFonts w:ascii="Consolas" w:hAnsi="Consolas"/>
                <w:color w:val="000000"/>
                <w:sz w:val="21"/>
                <w:szCs w:val="21"/>
              </w:rPr>
              <w:t>directory-name</w:t>
            </w:r>
          </w:p>
        </w:tc>
        <w:tc>
          <w:tcPr>
            <w:tcW w:w="5134" w:type="dxa"/>
          </w:tcPr>
          <w:p w:rsidR="003D7ADA" w:rsidRPr="00784D15" w:rsidRDefault="00784D15" w:rsidP="0028426A">
            <w:pPr>
              <w:tabs>
                <w:tab w:val="left" w:pos="6416"/>
              </w:tabs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52525"/>
                <w:sz w:val="27"/>
                <w:szCs w:val="27"/>
                <w:shd w:val="clear" w:color="auto" w:fill="FFFFFF"/>
              </w:rPr>
              <w:t> </w:t>
            </w:r>
            <w:r w:rsidRPr="00784D15">
              <w:rPr>
                <w:rFonts w:cstheme="minorHAnsi"/>
                <w:color w:val="252525"/>
                <w:shd w:val="clear" w:color="auto" w:fill="FFFFFF"/>
              </w:rPr>
              <w:t>Command to</w:t>
            </w:r>
            <w:r w:rsidRPr="00784D15">
              <w:rPr>
                <w:rFonts w:ascii="Arial" w:hAnsi="Arial" w:cs="Arial"/>
                <w:color w:val="252525"/>
                <w:shd w:val="clear" w:color="auto" w:fill="FFFFFF"/>
              </w:rPr>
              <w:t xml:space="preserve"> </w:t>
            </w:r>
            <w:r w:rsidRPr="00784D15">
              <w:rPr>
                <w:rFonts w:cstheme="minorHAnsi"/>
                <w:color w:val="252525"/>
                <w:sz w:val="24"/>
                <w:szCs w:val="24"/>
                <w:shd w:val="clear" w:color="auto" w:fill="FFFFFF"/>
              </w:rPr>
              <w:t>apply the context changes.</w:t>
            </w:r>
          </w:p>
        </w:tc>
      </w:tr>
      <w:tr w:rsidR="003D7ADA" w:rsidTr="002E6CA7">
        <w:trPr>
          <w:trHeight w:val="615"/>
        </w:trPr>
        <w:tc>
          <w:tcPr>
            <w:tcW w:w="5466" w:type="dxa"/>
          </w:tcPr>
          <w:p w:rsidR="003D7ADA" w:rsidRDefault="00784D15" w:rsidP="0028426A">
            <w:pPr>
              <w:tabs>
                <w:tab w:val="left" w:pos="6416"/>
              </w:tabs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Sudo smbpasswd  -a username</w:t>
            </w:r>
          </w:p>
        </w:tc>
        <w:tc>
          <w:tcPr>
            <w:tcW w:w="5134" w:type="dxa"/>
          </w:tcPr>
          <w:p w:rsidR="003D7ADA" w:rsidRDefault="00784D15" w:rsidP="0028426A">
            <w:pPr>
              <w:tabs>
                <w:tab w:val="left" w:pos="6416"/>
              </w:tabs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It add the user to the samba server</w:t>
            </w:r>
            <w:r w:rsidR="00AD39C6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E6CA7" w:rsidTr="002E6CA7">
        <w:trPr>
          <w:trHeight w:val="660"/>
        </w:trPr>
        <w:tc>
          <w:tcPr>
            <w:tcW w:w="5466" w:type="dxa"/>
          </w:tcPr>
          <w:p w:rsidR="002E6CA7" w:rsidRPr="002E6CA7" w:rsidRDefault="002E6CA7" w:rsidP="002E6CA7">
            <w:pPr>
              <w:tabs>
                <w:tab w:val="left" w:pos="6416"/>
              </w:tabs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2E6CA7">
              <w:rPr>
                <w:rFonts w:cstheme="minorHAnsi"/>
                <w:color w:val="000000"/>
                <w:shd w:val="clear" w:color="auto" w:fill="FFFFFF"/>
              </w:rPr>
              <w:t>Sudo firewall-cmd --get-active-zones</w:t>
            </w:r>
          </w:p>
          <w:p w:rsidR="002E6CA7" w:rsidRPr="002E6CA7" w:rsidRDefault="002E6CA7" w:rsidP="002E6CA7">
            <w:pPr>
              <w:tabs>
                <w:tab w:val="left" w:pos="6416"/>
              </w:tabs>
              <w:rPr>
                <w:rFonts w:cstheme="minorHAnsi"/>
                <w:color w:val="000000"/>
                <w:shd w:val="clear" w:color="auto" w:fill="FFFFFF"/>
              </w:rPr>
            </w:pPr>
            <w:r w:rsidRPr="002E6CA7">
              <w:rPr>
                <w:rFonts w:cstheme="minorHAnsi"/>
                <w:color w:val="000000"/>
                <w:shd w:val="clear" w:color="auto" w:fill="FFFFFF"/>
              </w:rPr>
              <w:t>sudo firewall-cmd --permanent --zone=FedoraWorkstation --add-service=samba</w:t>
            </w:r>
          </w:p>
          <w:p w:rsidR="002E6CA7" w:rsidRDefault="002E6CA7" w:rsidP="002E6CA7">
            <w:pPr>
              <w:tabs>
                <w:tab w:val="left" w:pos="6416"/>
              </w:tabs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2E6CA7">
              <w:rPr>
                <w:rFonts w:cstheme="minorHAnsi"/>
                <w:color w:val="000000"/>
                <w:shd w:val="clear" w:color="auto" w:fill="FFFFFF"/>
              </w:rPr>
              <w:t>sudo firewall-cmd --reload</w:t>
            </w:r>
          </w:p>
        </w:tc>
        <w:tc>
          <w:tcPr>
            <w:tcW w:w="5134" w:type="dxa"/>
          </w:tcPr>
          <w:p w:rsidR="002E6CA7" w:rsidRDefault="002E6CA7" w:rsidP="002E6CA7">
            <w:pPr>
              <w:tabs>
                <w:tab w:val="left" w:pos="6416"/>
              </w:tabs>
              <w:rPr>
                <w:rFonts w:cstheme="minorHAnsi"/>
                <w:sz w:val="24"/>
                <w:szCs w:val="24"/>
              </w:rPr>
            </w:pPr>
            <w:r w:rsidRPr="002E6CA7">
              <w:rPr>
                <w:rFonts w:cstheme="minorHAnsi"/>
                <w:sz w:val="24"/>
                <w:szCs w:val="24"/>
              </w:rPr>
              <w:t>Here we have configure the firewall for the samba server.</w:t>
            </w:r>
          </w:p>
          <w:p w:rsidR="002E6CA7" w:rsidRDefault="002E6CA7" w:rsidP="0028426A">
            <w:pPr>
              <w:tabs>
                <w:tab w:val="left" w:pos="6416"/>
              </w:tabs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3D7ADA" w:rsidTr="002E6CA7">
        <w:trPr>
          <w:trHeight w:val="660"/>
        </w:trPr>
        <w:tc>
          <w:tcPr>
            <w:tcW w:w="5466" w:type="dxa"/>
          </w:tcPr>
          <w:p w:rsidR="003D7ADA" w:rsidRDefault="00AD39C6" w:rsidP="0028426A">
            <w:pPr>
              <w:tabs>
                <w:tab w:val="left" w:pos="6416"/>
              </w:tabs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sudo systemctl enable smb(or nmb) --now</w:t>
            </w:r>
          </w:p>
        </w:tc>
        <w:tc>
          <w:tcPr>
            <w:tcW w:w="5134" w:type="dxa"/>
          </w:tcPr>
          <w:p w:rsidR="003D7ADA" w:rsidRDefault="00AD39C6" w:rsidP="0028426A">
            <w:pPr>
              <w:tabs>
                <w:tab w:val="left" w:pos="6416"/>
              </w:tabs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To enable the smb or nmb protocols.</w:t>
            </w:r>
          </w:p>
        </w:tc>
      </w:tr>
      <w:tr w:rsidR="003D7ADA" w:rsidTr="002E6CA7">
        <w:trPr>
          <w:trHeight w:val="615"/>
        </w:trPr>
        <w:tc>
          <w:tcPr>
            <w:tcW w:w="5466" w:type="dxa"/>
          </w:tcPr>
          <w:p w:rsidR="003D7ADA" w:rsidRPr="00AD39C6" w:rsidRDefault="00AD39C6" w:rsidP="00AD39C6">
            <w:pPr>
              <w:tabs>
                <w:tab w:val="left" w:pos="6416"/>
              </w:tabs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sudo systemctl start smb(or nmb) --now</w:t>
            </w:r>
          </w:p>
        </w:tc>
        <w:tc>
          <w:tcPr>
            <w:tcW w:w="5134" w:type="dxa"/>
          </w:tcPr>
          <w:p w:rsidR="003D7ADA" w:rsidRDefault="00AD39C6" w:rsidP="0028426A">
            <w:pPr>
              <w:tabs>
                <w:tab w:val="left" w:pos="6416"/>
              </w:tabs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To start the smb server.</w:t>
            </w:r>
          </w:p>
        </w:tc>
      </w:tr>
      <w:tr w:rsidR="00B576E5" w:rsidTr="002E6CA7">
        <w:trPr>
          <w:trHeight w:val="615"/>
        </w:trPr>
        <w:tc>
          <w:tcPr>
            <w:tcW w:w="5466" w:type="dxa"/>
          </w:tcPr>
          <w:p w:rsidR="00B576E5" w:rsidRPr="00B576E5" w:rsidRDefault="00B576E5" w:rsidP="00AD39C6">
            <w:pPr>
              <w:tabs>
                <w:tab w:val="left" w:pos="6416"/>
              </w:tabs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Sudo vi /etc/ samba/smb.conf</w:t>
            </w:r>
          </w:p>
        </w:tc>
        <w:tc>
          <w:tcPr>
            <w:tcW w:w="5134" w:type="dxa"/>
          </w:tcPr>
          <w:p w:rsidR="00B576E5" w:rsidRDefault="00B576E5" w:rsidP="0028426A">
            <w:pPr>
              <w:tabs>
                <w:tab w:val="left" w:pos="6416"/>
              </w:tabs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Here we open the file smb.conf to configure the shared directory.</w:t>
            </w:r>
          </w:p>
        </w:tc>
      </w:tr>
    </w:tbl>
    <w:p w:rsidR="00B576E5" w:rsidRDefault="00B576E5" w:rsidP="0028426A">
      <w:pPr>
        <w:tabs>
          <w:tab w:val="left" w:pos="6416"/>
        </w:tabs>
        <w:rPr>
          <w:noProof/>
        </w:rPr>
      </w:pPr>
    </w:p>
    <w:p w:rsidR="00D83297" w:rsidRDefault="00D83297" w:rsidP="0028426A">
      <w:pPr>
        <w:tabs>
          <w:tab w:val="left" w:pos="6416"/>
        </w:tabs>
        <w:rPr>
          <w:noProof/>
        </w:rPr>
      </w:pPr>
    </w:p>
    <w:p w:rsidR="00D83297" w:rsidRDefault="00D83297" w:rsidP="0028426A">
      <w:pPr>
        <w:tabs>
          <w:tab w:val="left" w:pos="6416"/>
        </w:tabs>
        <w:rPr>
          <w:noProof/>
        </w:rPr>
      </w:pPr>
    </w:p>
    <w:p w:rsidR="00D83297" w:rsidRDefault="00D83297" w:rsidP="0028426A">
      <w:pPr>
        <w:tabs>
          <w:tab w:val="left" w:pos="6416"/>
        </w:tabs>
        <w:rPr>
          <w:noProof/>
        </w:rPr>
      </w:pPr>
    </w:p>
    <w:p w:rsidR="00D83297" w:rsidRDefault="00D83297" w:rsidP="0028426A">
      <w:pPr>
        <w:tabs>
          <w:tab w:val="left" w:pos="6416"/>
        </w:tabs>
        <w:rPr>
          <w:noProof/>
        </w:rPr>
      </w:pPr>
    </w:p>
    <w:p w:rsidR="00B576E5" w:rsidRDefault="00B576E5" w:rsidP="0028426A">
      <w:pPr>
        <w:tabs>
          <w:tab w:val="left" w:pos="6416"/>
        </w:tabs>
        <w:rPr>
          <w:noProof/>
        </w:rPr>
      </w:pPr>
      <w:r>
        <w:rPr>
          <w:noProof/>
        </w:rPr>
        <w:lastRenderedPageBreak/>
        <w:t>Configuration:</w:t>
      </w:r>
    </w:p>
    <w:p w:rsidR="00E13CD8" w:rsidRDefault="00B576E5" w:rsidP="0028426A">
      <w:pPr>
        <w:tabs>
          <w:tab w:val="left" w:pos="6416"/>
        </w:tabs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26C6F8F" wp14:editId="7F6D9B9E">
            <wp:extent cx="5328920" cy="3214969"/>
            <wp:effectExtent l="0" t="0" r="5080" b="508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226" t="10182" r="26010" b="34299"/>
                    <a:stretch/>
                  </pic:blipFill>
                  <pic:spPr bwMode="auto">
                    <a:xfrm>
                      <a:off x="0" y="0"/>
                      <a:ext cx="5336486" cy="3219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154" w:rsidRDefault="00B01B33" w:rsidP="0028426A">
      <w:pPr>
        <w:tabs>
          <w:tab w:val="left" w:pos="6416"/>
        </w:tabs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Then comes the next steps:</w:t>
      </w:r>
    </w:p>
    <w:p w:rsidR="00B01B33" w:rsidRDefault="00B01B33" w:rsidP="00B01B33">
      <w:pPr>
        <w:pStyle w:val="ListParagraph"/>
        <w:numPr>
          <w:ilvl w:val="0"/>
          <w:numId w:val="1"/>
        </w:numPr>
        <w:tabs>
          <w:tab w:val="left" w:pos="6416"/>
        </w:tabs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check the windows features to see if the smb is on or not:</w:t>
      </w:r>
    </w:p>
    <w:p w:rsidR="00B01B33" w:rsidRDefault="00B01B33" w:rsidP="00B01B33">
      <w:pPr>
        <w:pStyle w:val="ListParagraph"/>
        <w:tabs>
          <w:tab w:val="left" w:pos="6416"/>
        </w:tabs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39640" cy="3078480"/>
            <wp:effectExtent l="0" t="0" r="3810" b="7620"/>
            <wp:wrapSquare wrapText="bothSides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1" b="7902"/>
                    <a:stretch/>
                  </pic:blipFill>
                  <pic:spPr bwMode="auto">
                    <a:xfrm>
                      <a:off x="0" y="0"/>
                      <a:ext cx="47396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01B33" w:rsidRPr="00B01B33" w:rsidRDefault="00B01B33" w:rsidP="00B01B33"/>
    <w:p w:rsidR="00B01B33" w:rsidRPr="00B01B33" w:rsidRDefault="00B01B33" w:rsidP="00B01B33"/>
    <w:p w:rsidR="00B01B33" w:rsidRPr="00B01B33" w:rsidRDefault="00B01B33" w:rsidP="00B01B33"/>
    <w:p w:rsidR="00B01B33" w:rsidRPr="00B01B33" w:rsidRDefault="00B01B33" w:rsidP="00B01B33"/>
    <w:p w:rsidR="00B01B33" w:rsidRPr="00B01B33" w:rsidRDefault="00B01B33" w:rsidP="00B01B33"/>
    <w:p w:rsidR="00B01B33" w:rsidRPr="00B01B33" w:rsidRDefault="00B01B33" w:rsidP="00B01B33"/>
    <w:p w:rsidR="00B01B33" w:rsidRPr="00B01B33" w:rsidRDefault="00B01B33" w:rsidP="00B01B33"/>
    <w:p w:rsidR="00B01B33" w:rsidRPr="00B01B33" w:rsidRDefault="00B01B33" w:rsidP="00B01B33"/>
    <w:p w:rsidR="00B01B33" w:rsidRDefault="00B01B33" w:rsidP="00B01B33"/>
    <w:p w:rsidR="00B01B33" w:rsidRDefault="00B01B33" w:rsidP="00F77F58"/>
    <w:p w:rsidR="00F77F58" w:rsidRDefault="00F77F58" w:rsidP="00F77F58"/>
    <w:p w:rsidR="00F77F58" w:rsidRDefault="00F77F58" w:rsidP="00F77F58">
      <w:bookmarkStart w:id="0" w:name="_GoBack"/>
      <w:bookmarkEnd w:id="0"/>
    </w:p>
    <w:p w:rsidR="00F77F58" w:rsidRDefault="00F77F58" w:rsidP="00F77F58"/>
    <w:p w:rsidR="00F77F58" w:rsidRDefault="00F77F58" w:rsidP="00F77F58">
      <w:pPr>
        <w:pStyle w:val="ListParagraph"/>
        <w:numPr>
          <w:ilvl w:val="0"/>
          <w:numId w:val="1"/>
        </w:numPr>
        <w:tabs>
          <w:tab w:val="left" w:pos="2408"/>
        </w:tabs>
      </w:pPr>
      <w:r>
        <w:t>to let the guest network option on</w:t>
      </w:r>
    </w:p>
    <w:p w:rsidR="00546B38" w:rsidRDefault="00F77F58" w:rsidP="00F77F58">
      <w:r>
        <w:rPr>
          <w:noProof/>
        </w:rPr>
        <w:drawing>
          <wp:inline distT="0" distB="0" distL="0" distR="0" wp14:anchorId="4AF9291F" wp14:editId="53AB75B5">
            <wp:extent cx="6301818" cy="2468880"/>
            <wp:effectExtent l="0" t="0" r="3810" b="762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2" t="1368" r="4596" b="37842"/>
                    <a:stretch/>
                  </pic:blipFill>
                  <pic:spPr bwMode="auto">
                    <a:xfrm>
                      <a:off x="0" y="0"/>
                      <a:ext cx="6305423" cy="2470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B38" w:rsidRPr="00546B38" w:rsidRDefault="00546B38" w:rsidP="00546B38"/>
    <w:p w:rsidR="00546B38" w:rsidRDefault="00546B38" w:rsidP="00546B38"/>
    <w:p w:rsidR="00F77F58" w:rsidRPr="00546B38" w:rsidRDefault="00F77F58" w:rsidP="00546B38">
      <w:pPr>
        <w:ind w:firstLine="720"/>
      </w:pPr>
    </w:p>
    <w:sectPr w:rsidR="00F77F58" w:rsidRPr="00546B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3460" w:rsidRDefault="00473460" w:rsidP="00B576E5">
      <w:pPr>
        <w:spacing w:after="0" w:line="240" w:lineRule="auto"/>
      </w:pPr>
      <w:r>
        <w:separator/>
      </w:r>
    </w:p>
  </w:endnote>
  <w:endnote w:type="continuationSeparator" w:id="0">
    <w:p w:rsidR="00473460" w:rsidRDefault="00473460" w:rsidP="00B57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3460" w:rsidRDefault="00473460" w:rsidP="00B576E5">
      <w:pPr>
        <w:spacing w:after="0" w:line="240" w:lineRule="auto"/>
      </w:pPr>
      <w:r>
        <w:separator/>
      </w:r>
    </w:p>
  </w:footnote>
  <w:footnote w:type="continuationSeparator" w:id="0">
    <w:p w:rsidR="00473460" w:rsidRDefault="00473460" w:rsidP="00B576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606F07"/>
    <w:multiLevelType w:val="hybridMultilevel"/>
    <w:tmpl w:val="359E58D4"/>
    <w:lvl w:ilvl="0" w:tplc="0728D2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55B1"/>
    <w:rsid w:val="00092A1C"/>
    <w:rsid w:val="000A6154"/>
    <w:rsid w:val="000C2A89"/>
    <w:rsid w:val="000F1E32"/>
    <w:rsid w:val="0028426A"/>
    <w:rsid w:val="002E6CA7"/>
    <w:rsid w:val="003D7ADA"/>
    <w:rsid w:val="004155B1"/>
    <w:rsid w:val="00473460"/>
    <w:rsid w:val="004D6C40"/>
    <w:rsid w:val="00546B38"/>
    <w:rsid w:val="00784D15"/>
    <w:rsid w:val="007C2F87"/>
    <w:rsid w:val="00AD39C6"/>
    <w:rsid w:val="00B01B33"/>
    <w:rsid w:val="00B576E5"/>
    <w:rsid w:val="00C30516"/>
    <w:rsid w:val="00D83297"/>
    <w:rsid w:val="00E13CD8"/>
    <w:rsid w:val="00F02EDD"/>
    <w:rsid w:val="00F77F58"/>
    <w:rsid w:val="00FA2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BAC93"/>
  <w15:docId w15:val="{9C2E11CC-D5E8-40D7-90B5-DABD921E1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1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E3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0F1E32"/>
    <w:rPr>
      <w:color w:val="0000FF"/>
      <w:u w:val="single"/>
    </w:rPr>
  </w:style>
  <w:style w:type="table" w:styleId="TableGrid">
    <w:name w:val="Table Grid"/>
    <w:basedOn w:val="TableNormal"/>
    <w:uiPriority w:val="59"/>
    <w:rsid w:val="003D7A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C3051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84D1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4D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4D15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57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76E5"/>
  </w:style>
  <w:style w:type="paragraph" w:styleId="Footer">
    <w:name w:val="footer"/>
    <w:basedOn w:val="Normal"/>
    <w:link w:val="FooterChar"/>
    <w:uiPriority w:val="99"/>
    <w:unhideWhenUsed/>
    <w:rsid w:val="00B57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6E5"/>
  </w:style>
  <w:style w:type="paragraph" w:styleId="ListParagraph">
    <w:name w:val="List Paragraph"/>
    <w:basedOn w:val="Normal"/>
    <w:uiPriority w:val="34"/>
    <w:qFormat/>
    <w:rsid w:val="00B01B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90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rtal.aaup.edu/faces/ui/pages/student/schedule/index.xhtml?javax.faces.Token=1673860386295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4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Msys</dc:creator>
  <cp:keywords/>
  <dc:description/>
  <cp:lastModifiedBy>hamoda bani odeh</cp:lastModifiedBy>
  <cp:revision>12</cp:revision>
  <dcterms:created xsi:type="dcterms:W3CDTF">2023-01-16T09:03:00Z</dcterms:created>
  <dcterms:modified xsi:type="dcterms:W3CDTF">2024-02-03T12:02:00Z</dcterms:modified>
</cp:coreProperties>
</file>