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Information</w:t>
      </w:r>
    </w:p>
    <w:p>
      <w:r>
        <w:t>Employee Name: {{ EmpName }}</w:t>
      </w:r>
    </w:p>
    <w:p>
      <w:r>
        <w:t>Date of Birth: {{ DOB }}</w:t>
      </w:r>
    </w:p>
    <w:p>
      <w:r>
        <w:t>Employee ID: {{ EmpID }}</w:t>
      </w:r>
    </w:p>
    <w:p/>
    <w:p>
      <w:pPr>
        <w:pStyle w:val="Heading1"/>
      </w:pPr>
      <w:r>
        <w:t>Employment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{{ Department }}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{{ Position }}</w:t>
            </w:r>
          </w:p>
        </w:tc>
      </w:tr>
      <w:tr>
        <w:tc>
          <w:tcPr>
            <w:tcW w:type="dxa" w:w="4320"/>
          </w:tcPr>
          <w:p>
            <w:r>
              <w:t>Salary</w:t>
            </w:r>
          </w:p>
        </w:tc>
        <w:tc>
          <w:tcPr>
            <w:tcW w:type="dxa" w:w="4320"/>
          </w:tcPr>
          <w:p>
            <w:r>
              <w:t>{{ Salary }}</w:t>
            </w:r>
          </w:p>
        </w:tc>
      </w:tr>
      <w:tr>
        <w:tc>
          <w:tcPr>
            <w:tcW w:type="dxa" w:w="4320"/>
          </w:tcPr>
          <w:p>
            <w:r>
              <w:t>Join Date</w:t>
            </w:r>
          </w:p>
        </w:tc>
        <w:tc>
          <w:tcPr>
            <w:tcW w:type="dxa" w:w="4320"/>
          </w:tcPr>
          <w:p>
            <w:r>
              <w:t>{{ JoinDate }}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{{ Manager }}</w:t>
            </w:r>
          </w:p>
        </w:tc>
      </w:tr>
    </w:tbl>
    <w:p/>
    <w:p>
      <w:r>
        <w:t>This is a test document to demonstrate variable replacement in both paragraphs and tables.</w:t>
      </w:r>
    </w:p>
    <w:p>
      <w:r>
        <w:t>Generated for: {{ EmpName }} (ID: {{ EmpID 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