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D799C" w14:textId="77777777" w:rsidR="0042202E" w:rsidRPr="007D6B82" w:rsidRDefault="00764543" w:rsidP="0042202E">
      <w:pPr>
        <w:spacing w:line="360" w:lineRule="auto"/>
        <w:jc w:val="center"/>
        <w:rPr>
          <w:rFonts w:asciiTheme="majorBidi" w:hAnsiTheme="majorBidi" w:cstheme="majorBidi"/>
          <w:b/>
          <w:bCs/>
          <w:sz w:val="48"/>
          <w:szCs w:val="48"/>
          <w:u w:val="single"/>
        </w:rPr>
      </w:pPr>
      <w:r w:rsidRPr="007D6B82">
        <w:rPr>
          <w:rFonts w:asciiTheme="majorBidi" w:hAnsiTheme="majorBidi" w:cstheme="majorBidi"/>
          <w:b/>
          <w:bCs/>
          <w:sz w:val="48"/>
          <w:szCs w:val="48"/>
          <w:u w:val="single"/>
        </w:rPr>
        <w:t xml:space="preserve">Title </w:t>
      </w:r>
    </w:p>
    <w:p w14:paraId="0EF640FE" w14:textId="77777777" w:rsidR="003F6301" w:rsidRDefault="003F6301" w:rsidP="003F6301">
      <w:pPr>
        <w:spacing w:before="240" w:line="360" w:lineRule="auto"/>
        <w:jc w:val="center"/>
        <w:rPr>
          <w:rFonts w:asciiTheme="majorBidi" w:hAnsiTheme="majorBidi" w:cstheme="majorBidi"/>
          <w:i/>
          <w:iCs/>
          <w:sz w:val="32"/>
          <w:szCs w:val="32"/>
        </w:rPr>
      </w:pPr>
      <w:r w:rsidRPr="003F6301">
        <w:rPr>
          <w:rFonts w:asciiTheme="majorBidi" w:hAnsiTheme="majorBidi" w:cstheme="majorBidi"/>
          <w:i/>
          <w:iCs/>
          <w:sz w:val="32"/>
          <w:szCs w:val="32"/>
        </w:rPr>
        <w:t xml:space="preserve">Grounding Visual Explanations </w:t>
      </w:r>
    </w:p>
    <w:p w14:paraId="52330DC6" w14:textId="77777777" w:rsidR="003F6301" w:rsidRDefault="003F6301" w:rsidP="003F6301">
      <w:pPr>
        <w:spacing w:before="240" w:line="360" w:lineRule="auto"/>
        <w:jc w:val="center"/>
        <w:rPr>
          <w:rFonts w:asciiTheme="majorBidi" w:hAnsiTheme="majorBidi" w:cstheme="majorBidi"/>
          <w:i/>
          <w:iCs/>
          <w:sz w:val="32"/>
          <w:szCs w:val="32"/>
        </w:rPr>
      </w:pPr>
    </w:p>
    <w:p w14:paraId="0C28114B" w14:textId="525FD2A4" w:rsidR="00A453A7" w:rsidRPr="00A453A7" w:rsidRDefault="00764543" w:rsidP="00A453A7">
      <w:pPr>
        <w:spacing w:before="240" w:line="360" w:lineRule="auto"/>
        <w:jc w:val="center"/>
        <w:rPr>
          <w:rFonts w:asciiTheme="majorBidi" w:hAnsiTheme="majorBidi" w:cstheme="majorBidi"/>
          <w:b/>
          <w:bCs/>
          <w:sz w:val="48"/>
          <w:szCs w:val="48"/>
          <w:u w:val="single"/>
        </w:rPr>
      </w:pPr>
      <w:r w:rsidRPr="007D6B82">
        <w:rPr>
          <w:rFonts w:asciiTheme="majorBidi" w:hAnsiTheme="majorBidi" w:cstheme="majorBidi"/>
          <w:b/>
          <w:bCs/>
          <w:sz w:val="48"/>
          <w:szCs w:val="48"/>
          <w:u w:val="single"/>
        </w:rPr>
        <w:t>1</w:t>
      </w:r>
      <w:r w:rsidRPr="007D6B82">
        <w:rPr>
          <w:rFonts w:asciiTheme="majorBidi" w:hAnsiTheme="majorBidi" w:cstheme="majorBidi"/>
          <w:b/>
          <w:bCs/>
          <w:sz w:val="48"/>
          <w:szCs w:val="48"/>
          <w:u w:val="single"/>
          <w:vertAlign w:val="superscript"/>
        </w:rPr>
        <w:t>st</w:t>
      </w:r>
      <w:r w:rsidRPr="007D6B82">
        <w:rPr>
          <w:rFonts w:asciiTheme="majorBidi" w:hAnsiTheme="majorBidi" w:cstheme="majorBidi"/>
          <w:b/>
          <w:bCs/>
          <w:sz w:val="48"/>
          <w:szCs w:val="48"/>
          <w:u w:val="single"/>
        </w:rPr>
        <w:t xml:space="preserve"> Author </w:t>
      </w:r>
    </w:p>
    <w:p w14:paraId="0871EC5A" w14:textId="735D90B9" w:rsidR="0042202E" w:rsidRDefault="00A453A7" w:rsidP="00A453A7">
      <w:pPr>
        <w:spacing w:before="240" w:line="720" w:lineRule="auto"/>
        <w:jc w:val="center"/>
        <w:rPr>
          <w:rFonts w:asciiTheme="majorBidi" w:hAnsiTheme="majorBidi" w:cstheme="majorBidi"/>
          <w:i/>
          <w:iCs/>
          <w:color w:val="000000"/>
          <w:sz w:val="28"/>
          <w:szCs w:val="28"/>
          <w:shd w:val="clear" w:color="auto" w:fill="FFFFFF"/>
        </w:rPr>
      </w:pPr>
      <w:r w:rsidRPr="00A453A7">
        <w:rPr>
          <w:rFonts w:asciiTheme="majorBidi" w:hAnsiTheme="majorBidi" w:cstheme="majorBidi"/>
          <w:i/>
          <w:iCs/>
          <w:color w:val="000000"/>
          <w:sz w:val="28"/>
          <w:szCs w:val="28"/>
          <w:shd w:val="clear" w:color="auto" w:fill="FFFFFF"/>
        </w:rPr>
        <w:t>Lisa Anne Hendricks</w:t>
      </w:r>
    </w:p>
    <w:p w14:paraId="6785FFF7" w14:textId="77777777" w:rsidR="00A453A7" w:rsidRPr="007D6B82" w:rsidRDefault="00A453A7" w:rsidP="00A453A7">
      <w:pPr>
        <w:spacing w:before="240" w:line="720" w:lineRule="auto"/>
        <w:jc w:val="center"/>
        <w:rPr>
          <w:rFonts w:asciiTheme="majorBidi" w:hAnsiTheme="majorBidi" w:cstheme="majorBidi"/>
          <w:color w:val="000000"/>
          <w:sz w:val="19"/>
          <w:szCs w:val="19"/>
          <w:shd w:val="clear" w:color="auto" w:fill="FFFFFF"/>
        </w:rPr>
      </w:pPr>
    </w:p>
    <w:p w14:paraId="0E974D60" w14:textId="4A40FF60" w:rsidR="007D6B82" w:rsidRPr="00741A47" w:rsidRDefault="009D2FFF" w:rsidP="007D6B82">
      <w:pPr>
        <w:spacing w:before="240" w:line="360" w:lineRule="auto"/>
        <w:jc w:val="center"/>
        <w:rPr>
          <w:rFonts w:asciiTheme="majorBidi" w:hAnsiTheme="majorBidi" w:cstheme="majorBidi"/>
          <w:b/>
          <w:bCs/>
          <w:color w:val="000000"/>
          <w:sz w:val="48"/>
          <w:szCs w:val="48"/>
          <w:u w:val="single"/>
          <w:shd w:val="clear" w:color="auto" w:fill="FFFFFF"/>
        </w:rPr>
      </w:pPr>
      <w:r>
        <w:rPr>
          <w:rFonts w:asciiTheme="majorBidi" w:hAnsiTheme="majorBidi" w:cstheme="majorBidi"/>
          <w:b/>
          <w:bCs/>
          <w:color w:val="000000"/>
          <w:sz w:val="48"/>
          <w:szCs w:val="48"/>
          <w:u w:val="single"/>
          <w:shd w:val="clear" w:color="auto" w:fill="FFFFFF"/>
        </w:rPr>
        <w:t xml:space="preserve">Submission </w:t>
      </w:r>
      <w:r w:rsidR="007D6B82" w:rsidRPr="00741A47">
        <w:rPr>
          <w:rFonts w:asciiTheme="majorBidi" w:hAnsiTheme="majorBidi" w:cstheme="majorBidi"/>
          <w:b/>
          <w:bCs/>
          <w:color w:val="000000"/>
          <w:sz w:val="48"/>
          <w:szCs w:val="48"/>
          <w:u w:val="single"/>
          <w:shd w:val="clear" w:color="auto" w:fill="FFFFFF"/>
        </w:rPr>
        <w:t>Date</w:t>
      </w:r>
      <w:r w:rsidR="00764543" w:rsidRPr="00741A47">
        <w:rPr>
          <w:rFonts w:asciiTheme="majorBidi" w:hAnsiTheme="majorBidi" w:cstheme="majorBidi"/>
          <w:b/>
          <w:bCs/>
          <w:color w:val="000000"/>
          <w:sz w:val="48"/>
          <w:szCs w:val="48"/>
          <w:u w:val="single"/>
          <w:shd w:val="clear" w:color="auto" w:fill="FFFFFF"/>
        </w:rPr>
        <w:t xml:space="preserve"> </w:t>
      </w:r>
    </w:p>
    <w:p w14:paraId="3CB1CFE3" w14:textId="155A0A55" w:rsidR="00764543" w:rsidRPr="007D6B82" w:rsidRDefault="00A453A7" w:rsidP="007D6B82">
      <w:pPr>
        <w:spacing w:before="240" w:line="360" w:lineRule="auto"/>
        <w:jc w:val="center"/>
        <w:rPr>
          <w:rFonts w:asciiTheme="majorBidi" w:hAnsiTheme="majorBidi" w:cstheme="majorBidi"/>
          <w:i/>
          <w:iCs/>
          <w:color w:val="000000"/>
          <w:sz w:val="28"/>
          <w:szCs w:val="28"/>
          <w:shd w:val="clear" w:color="auto" w:fill="FFFFFF"/>
        </w:rPr>
      </w:pPr>
      <w:r>
        <w:rPr>
          <w:rFonts w:asciiTheme="majorBidi" w:hAnsiTheme="majorBidi" w:cstheme="majorBidi"/>
          <w:i/>
          <w:iCs/>
          <w:color w:val="000000"/>
          <w:sz w:val="28"/>
          <w:szCs w:val="28"/>
          <w:shd w:val="clear" w:color="auto" w:fill="FFFFFF"/>
        </w:rPr>
        <w:t>25 Jul 2018</w:t>
      </w:r>
    </w:p>
    <w:p w14:paraId="2A4B5237" w14:textId="77777777" w:rsidR="007D6B82" w:rsidRPr="007D6B82" w:rsidRDefault="007D6B82" w:rsidP="0042202E">
      <w:pPr>
        <w:spacing w:before="240" w:line="720" w:lineRule="auto"/>
        <w:jc w:val="center"/>
        <w:rPr>
          <w:rFonts w:asciiTheme="majorBidi" w:hAnsiTheme="majorBidi" w:cstheme="majorBidi"/>
          <w:color w:val="000000"/>
          <w:sz w:val="19"/>
          <w:szCs w:val="19"/>
          <w:shd w:val="clear" w:color="auto" w:fill="FFFFFF"/>
        </w:rPr>
      </w:pPr>
    </w:p>
    <w:p w14:paraId="506D4588" w14:textId="77777777" w:rsidR="007D6B82" w:rsidRPr="00741A47" w:rsidRDefault="00764543" w:rsidP="007D6B82">
      <w:pPr>
        <w:spacing w:before="240" w:line="360" w:lineRule="auto"/>
        <w:jc w:val="center"/>
        <w:rPr>
          <w:rFonts w:asciiTheme="majorBidi" w:hAnsiTheme="majorBidi" w:cstheme="majorBidi"/>
          <w:b/>
          <w:bCs/>
          <w:color w:val="000000"/>
          <w:sz w:val="48"/>
          <w:szCs w:val="48"/>
          <w:u w:val="single"/>
          <w:shd w:val="clear" w:color="auto" w:fill="FFFFFF"/>
        </w:rPr>
      </w:pPr>
      <w:r w:rsidRPr="00741A47">
        <w:rPr>
          <w:rFonts w:asciiTheme="majorBidi" w:hAnsiTheme="majorBidi" w:cstheme="majorBidi"/>
          <w:b/>
          <w:bCs/>
          <w:color w:val="000000"/>
          <w:sz w:val="48"/>
          <w:szCs w:val="48"/>
          <w:u w:val="single"/>
          <w:shd w:val="clear" w:color="auto" w:fill="FFFFFF"/>
        </w:rPr>
        <w:t xml:space="preserve">Publisher </w:t>
      </w:r>
    </w:p>
    <w:p w14:paraId="4C59885E" w14:textId="61125338" w:rsidR="00764543" w:rsidRDefault="00B43A05" w:rsidP="007D6B82">
      <w:pPr>
        <w:spacing w:before="240" w:line="360" w:lineRule="auto"/>
        <w:jc w:val="center"/>
        <w:rPr>
          <w:rFonts w:asciiTheme="majorBidi" w:hAnsiTheme="majorBidi" w:cstheme="majorBidi"/>
          <w:i/>
          <w:iCs/>
          <w:color w:val="000000"/>
          <w:sz w:val="28"/>
          <w:szCs w:val="28"/>
          <w:shd w:val="clear" w:color="auto" w:fill="FFFFFF"/>
        </w:rPr>
      </w:pPr>
      <w:r>
        <w:rPr>
          <w:rFonts w:asciiTheme="majorBidi" w:hAnsiTheme="majorBidi" w:cstheme="majorBidi"/>
          <w:i/>
          <w:iCs/>
          <w:color w:val="000000"/>
          <w:sz w:val="28"/>
          <w:szCs w:val="28"/>
          <w:shd w:val="clear" w:color="auto" w:fill="FFFFFF"/>
        </w:rPr>
        <w:t>-</w:t>
      </w:r>
    </w:p>
    <w:p w14:paraId="5ECE0701" w14:textId="20EF9745" w:rsidR="007D6B82" w:rsidRDefault="007D6B82" w:rsidP="007D6B82">
      <w:pPr>
        <w:spacing w:before="240" w:line="360" w:lineRule="auto"/>
        <w:jc w:val="center"/>
        <w:rPr>
          <w:rFonts w:asciiTheme="majorBidi" w:hAnsiTheme="majorBidi" w:cstheme="majorBidi"/>
          <w:i/>
          <w:iCs/>
          <w:color w:val="000000"/>
          <w:sz w:val="28"/>
          <w:szCs w:val="28"/>
          <w:shd w:val="clear" w:color="auto" w:fill="FFFFFF"/>
        </w:rPr>
      </w:pPr>
    </w:p>
    <w:p w14:paraId="228AFDBF" w14:textId="609AB2A9" w:rsidR="007D6B82" w:rsidRDefault="007D6B82" w:rsidP="007D6B82">
      <w:pPr>
        <w:spacing w:before="240" w:line="360" w:lineRule="auto"/>
        <w:jc w:val="center"/>
        <w:rPr>
          <w:rFonts w:asciiTheme="majorBidi" w:hAnsiTheme="majorBidi" w:cstheme="majorBidi"/>
          <w:i/>
          <w:iCs/>
          <w:color w:val="000000"/>
          <w:sz w:val="28"/>
          <w:szCs w:val="28"/>
          <w:shd w:val="clear" w:color="auto" w:fill="FFFFFF"/>
        </w:rPr>
      </w:pPr>
    </w:p>
    <w:p w14:paraId="29C4DBA8" w14:textId="77777777" w:rsidR="001E3F05" w:rsidRDefault="001E3F05" w:rsidP="007D6B82">
      <w:pPr>
        <w:spacing w:before="240" w:line="360" w:lineRule="auto"/>
        <w:jc w:val="center"/>
        <w:rPr>
          <w:rFonts w:asciiTheme="majorBidi" w:hAnsiTheme="majorBidi" w:cstheme="majorBidi"/>
          <w:i/>
          <w:iCs/>
          <w:color w:val="000000"/>
          <w:sz w:val="28"/>
          <w:szCs w:val="28"/>
          <w:shd w:val="clear" w:color="auto" w:fill="FFFFFF"/>
        </w:rPr>
      </w:pPr>
    </w:p>
    <w:p w14:paraId="2503D7B9" w14:textId="00791C9B" w:rsidR="00D522D5" w:rsidRPr="00A453A7" w:rsidRDefault="00094EA3" w:rsidP="00A453A7">
      <w:pPr>
        <w:spacing w:before="240" w:line="360" w:lineRule="auto"/>
        <w:jc w:val="center"/>
        <w:rPr>
          <w:rFonts w:asciiTheme="majorBidi" w:hAnsiTheme="majorBidi" w:cstheme="majorBidi"/>
          <w:b/>
          <w:bCs/>
          <w:color w:val="0563C1" w:themeColor="hyperlink"/>
          <w:sz w:val="24"/>
          <w:szCs w:val="24"/>
          <w:u w:val="single"/>
          <w:shd w:val="clear" w:color="auto" w:fill="FFFFFF"/>
        </w:rPr>
      </w:pPr>
      <w:r w:rsidRPr="003C7282">
        <w:rPr>
          <w:rFonts w:asciiTheme="majorBidi" w:hAnsiTheme="majorBidi" w:cstheme="majorBidi"/>
          <w:color w:val="000000"/>
          <w:sz w:val="24"/>
          <w:szCs w:val="24"/>
          <w:shd w:val="clear" w:color="auto" w:fill="FFFFFF"/>
        </w:rPr>
        <w:t xml:space="preserve">You can download this paper from </w:t>
      </w:r>
      <w:hyperlink r:id="rId6" w:history="1">
        <w:r w:rsidRPr="00A874DD">
          <w:rPr>
            <w:rStyle w:val="Hyperlink"/>
            <w:rFonts w:asciiTheme="majorBidi" w:hAnsiTheme="majorBidi" w:cstheme="majorBidi"/>
            <w:b/>
            <w:bCs/>
            <w:sz w:val="24"/>
            <w:szCs w:val="24"/>
            <w:shd w:val="clear" w:color="auto" w:fill="FFFFFF"/>
          </w:rPr>
          <w:t>here</w:t>
        </w:r>
      </w:hyperlink>
    </w:p>
    <w:p w14:paraId="64E4F81A" w14:textId="6AE0FF52" w:rsidR="0071389A" w:rsidRDefault="00E7355F" w:rsidP="0071389A">
      <w:pPr>
        <w:spacing w:before="240" w:line="360" w:lineRule="auto"/>
        <w:rPr>
          <w:rFonts w:asciiTheme="majorBidi" w:hAnsiTheme="majorBidi" w:cstheme="majorBidi"/>
          <w:color w:val="000000"/>
          <w:sz w:val="28"/>
          <w:szCs w:val="28"/>
          <w:shd w:val="clear" w:color="auto" w:fill="FFFFFF"/>
          <w:rtl/>
        </w:rPr>
      </w:pPr>
      <w:r w:rsidRPr="00FD55AA">
        <w:rPr>
          <w:rFonts w:asciiTheme="majorBidi" w:hAnsiTheme="majorBidi" w:cstheme="majorBidi"/>
          <w:b/>
          <w:bCs/>
          <w:color w:val="000000"/>
          <w:sz w:val="34"/>
          <w:szCs w:val="34"/>
          <w:shd w:val="clear" w:color="auto" w:fill="FFFFFF"/>
        </w:rPr>
        <w:lastRenderedPageBreak/>
        <w:t>Abstract</w:t>
      </w:r>
      <w:r w:rsidR="00603C0D">
        <w:rPr>
          <w:rFonts w:asciiTheme="majorBidi" w:hAnsiTheme="majorBidi" w:cstheme="majorBidi"/>
          <w:color w:val="000000"/>
          <w:sz w:val="28"/>
          <w:szCs w:val="28"/>
          <w:shd w:val="clear" w:color="auto" w:fill="FFFFFF"/>
        </w:rPr>
        <w:t>:</w:t>
      </w:r>
    </w:p>
    <w:p w14:paraId="6A34A687" w14:textId="272A83BD" w:rsidR="00516F01" w:rsidRPr="006C1556" w:rsidRDefault="00880489" w:rsidP="00880489">
      <w:pPr>
        <w:spacing w:before="240" w:line="360" w:lineRule="auto"/>
        <w:ind w:left="450"/>
        <w:jc w:val="both"/>
        <w:rPr>
          <w:rFonts w:asciiTheme="majorBidi" w:hAnsiTheme="majorBidi" w:cstheme="majorBidi"/>
          <w:sz w:val="28"/>
          <w:szCs w:val="28"/>
        </w:rPr>
      </w:pPr>
      <w:r>
        <w:rPr>
          <w:rFonts w:asciiTheme="majorBidi" w:hAnsiTheme="majorBidi" w:cstheme="majorBidi"/>
          <w:sz w:val="28"/>
          <w:szCs w:val="28"/>
        </w:rPr>
        <w:t>E</w:t>
      </w:r>
      <w:r w:rsidRPr="00880489">
        <w:rPr>
          <w:rFonts w:asciiTheme="majorBidi" w:hAnsiTheme="majorBidi" w:cstheme="majorBidi"/>
          <w:sz w:val="28"/>
          <w:szCs w:val="28"/>
        </w:rPr>
        <w:t xml:space="preserve">xisting visual explanation generating agents learn to fluently justify a class prediction. However, they may mention visual attributes which reflect a strong class prior, although the evidence may not actually be in the image. This is particularly concerning as ultimately such agents fail in building trust with human users. To overcome this limitation, we propose a phrase-critic model to refine generated candidate explanations augmented with flipped phrases which we use as negative examples while training. At inference time, our phrase-critic model takes an image and a candidate explanation as input and outputs a score indicating how well the candidate explanation is grounded in the image. Our explainable AI agent is capable of providing counter arguments for an alternative prediction, </w:t>
      </w:r>
      <w:proofErr w:type="gramStart"/>
      <w:r w:rsidRPr="00880489">
        <w:rPr>
          <w:rFonts w:asciiTheme="majorBidi" w:hAnsiTheme="majorBidi" w:cstheme="majorBidi"/>
          <w:sz w:val="28"/>
          <w:szCs w:val="28"/>
        </w:rPr>
        <w:t>i.e.</w:t>
      </w:r>
      <w:proofErr w:type="gramEnd"/>
      <w:r w:rsidRPr="00880489">
        <w:rPr>
          <w:rFonts w:asciiTheme="majorBidi" w:hAnsiTheme="majorBidi" w:cstheme="majorBidi"/>
          <w:sz w:val="28"/>
          <w:szCs w:val="28"/>
        </w:rPr>
        <w:t xml:space="preserve"> counterfactuals, along with explanations that justify the correct classification decisions. Our model improves the textual explanation quality of fine-grained classification decisions on the CUB dataset by mentioning phrases that are grounded in the image. Moreover, on the FOIL tasks, our agent detects when there is a mistake in the sentence, grounds the incorrect phrase and corrects it significantly better than other models</w:t>
      </w:r>
    </w:p>
    <w:p w14:paraId="77E4E590" w14:textId="3149B115" w:rsidR="00B75E83" w:rsidRPr="00516F01" w:rsidRDefault="00B75E83" w:rsidP="00B75E83">
      <w:pPr>
        <w:spacing w:before="240" w:line="360" w:lineRule="auto"/>
        <w:jc w:val="both"/>
        <w:rPr>
          <w:rFonts w:asciiTheme="majorBidi" w:hAnsiTheme="majorBidi" w:cstheme="majorBidi"/>
          <w:color w:val="000000"/>
          <w:sz w:val="36"/>
          <w:szCs w:val="36"/>
          <w:shd w:val="clear" w:color="auto" w:fill="FFFFFF"/>
          <w:lang w:bidi="fa-IR"/>
        </w:rPr>
      </w:pPr>
      <w:r w:rsidRPr="00B75E83">
        <w:rPr>
          <w:rFonts w:asciiTheme="majorBidi" w:hAnsiTheme="majorBidi" w:cstheme="majorBidi"/>
          <w:b/>
          <w:bCs/>
          <w:sz w:val="34"/>
          <w:szCs w:val="34"/>
        </w:rPr>
        <w:t>My View</w:t>
      </w:r>
      <w:r>
        <w:rPr>
          <w:rFonts w:asciiTheme="majorBidi" w:hAnsiTheme="majorBidi" w:cstheme="majorBidi"/>
          <w:sz w:val="28"/>
          <w:szCs w:val="28"/>
        </w:rPr>
        <w:t>:</w:t>
      </w:r>
    </w:p>
    <w:p w14:paraId="15D25073" w14:textId="6CFA8402" w:rsidR="00BC42A7" w:rsidRDefault="00961F6C" w:rsidP="00FD55AA">
      <w:pPr>
        <w:spacing w:before="240" w:line="360" w:lineRule="auto"/>
        <w:ind w:left="450"/>
        <w:jc w:val="both"/>
        <w:rPr>
          <w:rFonts w:asciiTheme="majorBidi" w:hAnsiTheme="majorBidi" w:cstheme="majorBidi"/>
          <w:sz w:val="28"/>
          <w:szCs w:val="28"/>
        </w:rPr>
      </w:pPr>
      <w:r w:rsidRPr="00961F6C">
        <w:rPr>
          <w:rFonts w:asciiTheme="majorBidi" w:hAnsiTheme="majorBidi" w:cstheme="majorBidi"/>
          <w:sz w:val="28"/>
          <w:szCs w:val="28"/>
        </w:rPr>
        <w:t xml:space="preserve">The </w:t>
      </w:r>
      <w:r w:rsidR="005A3ABB">
        <w:rPr>
          <w:rFonts w:asciiTheme="majorBidi" w:hAnsiTheme="majorBidi" w:cstheme="majorBidi"/>
          <w:sz w:val="28"/>
          <w:szCs w:val="28"/>
        </w:rPr>
        <w:t>model which is proposed in this paper</w:t>
      </w:r>
      <w:r w:rsidR="00443675">
        <w:rPr>
          <w:rFonts w:asciiTheme="majorBidi" w:hAnsiTheme="majorBidi" w:cstheme="majorBidi"/>
          <w:sz w:val="28"/>
          <w:szCs w:val="28"/>
        </w:rPr>
        <w:t xml:space="preserve"> takes an image and a candidate explanation as input and outputs a score that mean how many the image and explanation are relevant. Furthermore, it detects the mistake in the sentence and corrects it.</w:t>
      </w:r>
    </w:p>
    <w:p w14:paraId="61A73D2E" w14:textId="67E302AC" w:rsidR="002803B2" w:rsidRDefault="002803B2" w:rsidP="00FD55AA">
      <w:pPr>
        <w:spacing w:before="240" w:line="360" w:lineRule="auto"/>
        <w:ind w:left="450"/>
        <w:jc w:val="both"/>
        <w:rPr>
          <w:rFonts w:asciiTheme="majorBidi" w:hAnsiTheme="majorBidi" w:cstheme="majorBidi"/>
          <w:sz w:val="28"/>
          <w:szCs w:val="28"/>
        </w:rPr>
      </w:pPr>
    </w:p>
    <w:p w14:paraId="0AEA6F15" w14:textId="77777777" w:rsidR="002803B2" w:rsidRPr="00961F6C" w:rsidRDefault="002803B2" w:rsidP="00FD55AA">
      <w:pPr>
        <w:spacing w:before="240" w:line="360" w:lineRule="auto"/>
        <w:ind w:left="450"/>
        <w:jc w:val="both"/>
        <w:rPr>
          <w:rFonts w:asciiTheme="majorBidi" w:hAnsiTheme="majorBidi" w:cstheme="majorBidi"/>
          <w:color w:val="000000"/>
          <w:sz w:val="28"/>
          <w:szCs w:val="28"/>
          <w:shd w:val="clear" w:color="auto" w:fill="FFFFFF"/>
          <w:lang w:bidi="fa-IR"/>
        </w:rPr>
      </w:pPr>
    </w:p>
    <w:p w14:paraId="01614718" w14:textId="31BA140D" w:rsidR="00BC42A7" w:rsidRPr="00FD55AA" w:rsidRDefault="00BC42A7" w:rsidP="00BC42A7">
      <w:pPr>
        <w:spacing w:before="240" w:line="360" w:lineRule="auto"/>
        <w:jc w:val="both"/>
        <w:rPr>
          <w:rFonts w:asciiTheme="majorBidi" w:hAnsiTheme="majorBidi" w:cstheme="majorBidi"/>
          <w:b/>
          <w:bCs/>
          <w:color w:val="000000"/>
          <w:sz w:val="34"/>
          <w:szCs w:val="34"/>
          <w:shd w:val="clear" w:color="auto" w:fill="FFFFFF"/>
          <w:lang w:bidi="fa-IR"/>
        </w:rPr>
      </w:pPr>
      <w:r w:rsidRPr="00FD55AA">
        <w:rPr>
          <w:rFonts w:asciiTheme="majorBidi" w:hAnsiTheme="majorBidi" w:cstheme="majorBidi"/>
          <w:b/>
          <w:bCs/>
          <w:color w:val="000000"/>
          <w:sz w:val="34"/>
          <w:szCs w:val="34"/>
          <w:shd w:val="clear" w:color="auto" w:fill="FFFFFF"/>
          <w:lang w:bidi="fa-IR"/>
        </w:rPr>
        <w:lastRenderedPageBreak/>
        <w:t>Previous Idea:</w:t>
      </w:r>
    </w:p>
    <w:p w14:paraId="7D4E8D8C" w14:textId="7B93ECA7" w:rsidR="009B77B9" w:rsidRDefault="00D24053" w:rsidP="00D24053">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D24053">
        <w:rPr>
          <w:rFonts w:ascii="Times New Roman" w:eastAsia="Times New Roman" w:hAnsi="Times New Roman" w:cs="Times New Roman"/>
          <w:sz w:val="28"/>
          <w:szCs w:val="28"/>
        </w:rPr>
        <w:t>Explanations aid human learning; relevance and context matter.</w:t>
      </w:r>
    </w:p>
    <w:p w14:paraId="74EAB528" w14:textId="4FFC83C9" w:rsidR="00D24053" w:rsidRDefault="00D24053" w:rsidP="00D24053">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D24053">
        <w:rPr>
          <w:rFonts w:ascii="Times New Roman" w:eastAsia="Times New Roman" w:hAnsi="Times New Roman" w:cs="Times New Roman"/>
          <w:b/>
          <w:bCs/>
          <w:sz w:val="28"/>
          <w:szCs w:val="28"/>
        </w:rPr>
        <w:t>Textual/Visual Explanation</w:t>
      </w:r>
      <w:r w:rsidRPr="00D24053">
        <w:rPr>
          <w:rFonts w:ascii="Times New Roman" w:eastAsia="Times New Roman" w:hAnsi="Times New Roman" w:cs="Times New Roman"/>
          <w:sz w:val="28"/>
          <w:szCs w:val="28"/>
        </w:rPr>
        <w:t>: Trust is vital. Earlier models lacked grounding. Proposed aligns and enhances.</w:t>
      </w:r>
    </w:p>
    <w:p w14:paraId="25589A20" w14:textId="76C53B5C" w:rsidR="00D24053" w:rsidRPr="0083769F" w:rsidRDefault="00D24053" w:rsidP="00D24053">
      <w:pPr>
        <w:numPr>
          <w:ilvl w:val="0"/>
          <w:numId w:val="1"/>
        </w:numPr>
        <w:spacing w:before="100" w:beforeAutospacing="1" w:after="100" w:afterAutospacing="1" w:line="360" w:lineRule="auto"/>
        <w:rPr>
          <w:rFonts w:ascii="Times New Roman" w:eastAsia="Times New Roman" w:hAnsi="Times New Roman" w:cs="Times New Roman"/>
          <w:sz w:val="28"/>
          <w:szCs w:val="28"/>
        </w:rPr>
      </w:pPr>
      <w:r w:rsidRPr="00D24053">
        <w:rPr>
          <w:rFonts w:ascii="Times New Roman" w:eastAsia="Times New Roman" w:hAnsi="Times New Roman" w:cs="Times New Roman"/>
          <w:b/>
          <w:bCs/>
          <w:sz w:val="28"/>
          <w:szCs w:val="28"/>
        </w:rPr>
        <w:t>Textual/Visual Explanation</w:t>
      </w:r>
      <w:r w:rsidRPr="00D24053">
        <w:rPr>
          <w:rFonts w:ascii="Times New Roman" w:eastAsia="Times New Roman" w:hAnsi="Times New Roman" w:cs="Times New Roman"/>
          <w:sz w:val="28"/>
          <w:szCs w:val="28"/>
        </w:rPr>
        <w:t>: Trust is vital. Earlier models lacked grounding. Proposed aligns and enhances.</w:t>
      </w:r>
    </w:p>
    <w:p w14:paraId="1DEC189D" w14:textId="6ACBC3C2" w:rsidR="00B67ABC" w:rsidRDefault="007D2CCC" w:rsidP="007D2CCC">
      <w:pPr>
        <w:spacing w:before="240" w:line="360" w:lineRule="auto"/>
        <w:jc w:val="both"/>
        <w:rPr>
          <w:rFonts w:asciiTheme="majorBidi" w:hAnsiTheme="majorBidi" w:cstheme="majorBidi"/>
          <w:color w:val="000000"/>
          <w:sz w:val="28"/>
          <w:szCs w:val="28"/>
          <w:shd w:val="clear" w:color="auto" w:fill="FFFFFF"/>
          <w:lang w:bidi="fa-IR"/>
        </w:rPr>
      </w:pPr>
      <w:r w:rsidRPr="00FD55AA">
        <w:rPr>
          <w:rFonts w:asciiTheme="majorBidi" w:hAnsiTheme="majorBidi" w:cstheme="majorBidi"/>
          <w:b/>
          <w:bCs/>
          <w:color w:val="000000"/>
          <w:sz w:val="34"/>
          <w:szCs w:val="34"/>
          <w:shd w:val="clear" w:color="auto" w:fill="FFFFFF"/>
          <w:lang w:bidi="fa-IR"/>
        </w:rPr>
        <w:t>Previous Idea weakness</w:t>
      </w:r>
      <w:r>
        <w:rPr>
          <w:rFonts w:asciiTheme="majorBidi" w:hAnsiTheme="majorBidi" w:cstheme="majorBidi"/>
          <w:color w:val="000000"/>
          <w:sz w:val="28"/>
          <w:szCs w:val="28"/>
          <w:shd w:val="clear" w:color="auto" w:fill="FFFFFF"/>
          <w:lang w:bidi="fa-IR"/>
        </w:rPr>
        <w:t>:</w:t>
      </w:r>
    </w:p>
    <w:p w14:paraId="0A660C6B" w14:textId="418B3901" w:rsidR="009B77B9" w:rsidRDefault="00F83445" w:rsidP="00F83445">
      <w:pPr>
        <w:spacing w:before="240" w:line="360" w:lineRule="auto"/>
        <w:ind w:left="450"/>
        <w:jc w:val="both"/>
        <w:rPr>
          <w:rFonts w:asciiTheme="majorBidi" w:hAnsiTheme="majorBidi" w:cstheme="majorBidi"/>
          <w:sz w:val="28"/>
          <w:szCs w:val="28"/>
        </w:rPr>
      </w:pPr>
      <w:r w:rsidRPr="00F83445">
        <w:rPr>
          <w:rFonts w:asciiTheme="majorBidi" w:hAnsiTheme="majorBidi" w:cstheme="majorBidi"/>
          <w:sz w:val="28"/>
          <w:szCs w:val="28"/>
        </w:rPr>
        <w:t>Previous works had weaknesses in grounding explanations accurately to visual evidence, lacking consistent trust-building and image relevance. They often lacked self-correction mechanisms, relied on class priors, and failed to explore counterfactual explanations or detect inaccuracies. Attention-based models focused on language quality, neglecting visual accuracy. Visual models visualized regions instead of ranking grounded phrases, and evaluation lacked comprehensive human assessment, potentially compromising explanation quality.</w:t>
      </w:r>
    </w:p>
    <w:p w14:paraId="1516BD99" w14:textId="24744F14" w:rsidR="00F83445" w:rsidRDefault="00F83445" w:rsidP="00F83445">
      <w:pPr>
        <w:spacing w:before="240" w:line="360" w:lineRule="auto"/>
        <w:ind w:left="450"/>
        <w:jc w:val="both"/>
        <w:rPr>
          <w:rFonts w:asciiTheme="majorBidi" w:hAnsiTheme="majorBidi" w:cstheme="majorBidi"/>
          <w:sz w:val="28"/>
          <w:szCs w:val="28"/>
        </w:rPr>
      </w:pPr>
    </w:p>
    <w:p w14:paraId="1D0A8A75" w14:textId="386E7C54" w:rsidR="00F83445" w:rsidRDefault="00F83445" w:rsidP="00F83445">
      <w:pPr>
        <w:spacing w:before="240" w:line="360" w:lineRule="auto"/>
        <w:ind w:left="450"/>
        <w:jc w:val="both"/>
        <w:rPr>
          <w:rFonts w:asciiTheme="majorBidi" w:hAnsiTheme="majorBidi" w:cstheme="majorBidi"/>
          <w:sz w:val="28"/>
          <w:szCs w:val="28"/>
        </w:rPr>
      </w:pPr>
    </w:p>
    <w:p w14:paraId="01A4637C" w14:textId="1A892BAB" w:rsidR="00F83445" w:rsidRDefault="00F83445" w:rsidP="00F83445">
      <w:pPr>
        <w:spacing w:before="240" w:line="360" w:lineRule="auto"/>
        <w:ind w:left="450"/>
        <w:jc w:val="both"/>
        <w:rPr>
          <w:rFonts w:asciiTheme="majorBidi" w:hAnsiTheme="majorBidi" w:cstheme="majorBidi"/>
          <w:sz w:val="28"/>
          <w:szCs w:val="28"/>
        </w:rPr>
      </w:pPr>
    </w:p>
    <w:p w14:paraId="1B5D0BA0" w14:textId="5B93C98F" w:rsidR="00F83445" w:rsidRDefault="00F83445" w:rsidP="00F83445">
      <w:pPr>
        <w:spacing w:before="240" w:line="360" w:lineRule="auto"/>
        <w:ind w:left="450"/>
        <w:jc w:val="both"/>
        <w:rPr>
          <w:rFonts w:asciiTheme="majorBidi" w:hAnsiTheme="majorBidi" w:cstheme="majorBidi"/>
          <w:sz w:val="28"/>
          <w:szCs w:val="28"/>
        </w:rPr>
      </w:pPr>
    </w:p>
    <w:p w14:paraId="4FA85FA2" w14:textId="0969A292" w:rsidR="00F83445" w:rsidRDefault="00F83445" w:rsidP="00F83445">
      <w:pPr>
        <w:spacing w:before="240" w:line="360" w:lineRule="auto"/>
        <w:ind w:left="450"/>
        <w:jc w:val="both"/>
        <w:rPr>
          <w:rFonts w:asciiTheme="majorBidi" w:hAnsiTheme="majorBidi" w:cstheme="majorBidi"/>
          <w:sz w:val="28"/>
          <w:szCs w:val="28"/>
        </w:rPr>
      </w:pPr>
    </w:p>
    <w:p w14:paraId="348E70EA" w14:textId="77777777" w:rsidR="00F83445" w:rsidRPr="00F83445" w:rsidRDefault="00F83445" w:rsidP="00F83445">
      <w:pPr>
        <w:spacing w:before="240" w:line="360" w:lineRule="auto"/>
        <w:ind w:left="450"/>
        <w:jc w:val="both"/>
        <w:rPr>
          <w:rFonts w:asciiTheme="majorBidi" w:hAnsiTheme="majorBidi" w:cstheme="majorBidi"/>
          <w:sz w:val="28"/>
          <w:szCs w:val="28"/>
        </w:rPr>
      </w:pPr>
    </w:p>
    <w:p w14:paraId="460C3B0D" w14:textId="2ADCC801" w:rsidR="00254A01" w:rsidRDefault="000E3D65" w:rsidP="00254A01">
      <w:pPr>
        <w:spacing w:before="240" w:line="360" w:lineRule="auto"/>
        <w:jc w:val="both"/>
        <w:rPr>
          <w:rFonts w:asciiTheme="majorBidi" w:hAnsiTheme="majorBidi" w:cstheme="majorBidi"/>
          <w:color w:val="000000"/>
          <w:sz w:val="28"/>
          <w:szCs w:val="28"/>
          <w:shd w:val="clear" w:color="auto" w:fill="FFFFFF"/>
          <w:lang w:bidi="fa-IR"/>
        </w:rPr>
      </w:pPr>
      <w:r w:rsidRPr="00CE3C0E">
        <w:rPr>
          <w:rFonts w:asciiTheme="majorBidi" w:hAnsiTheme="majorBidi" w:cstheme="majorBidi"/>
          <w:b/>
          <w:bCs/>
          <w:color w:val="000000"/>
          <w:sz w:val="34"/>
          <w:szCs w:val="34"/>
          <w:shd w:val="clear" w:color="auto" w:fill="FFFFFF"/>
          <w:lang w:bidi="fa-IR"/>
        </w:rPr>
        <w:lastRenderedPageBreak/>
        <w:t>Paper solution</w:t>
      </w:r>
      <w:r>
        <w:rPr>
          <w:rFonts w:asciiTheme="majorBidi" w:hAnsiTheme="majorBidi" w:cstheme="majorBidi"/>
          <w:color w:val="000000"/>
          <w:sz w:val="28"/>
          <w:szCs w:val="28"/>
          <w:shd w:val="clear" w:color="auto" w:fill="FFFFFF"/>
          <w:lang w:bidi="fa-IR"/>
        </w:rPr>
        <w:t>:</w:t>
      </w:r>
    </w:p>
    <w:p w14:paraId="258044C1" w14:textId="578E8B7C" w:rsidR="00E214AF" w:rsidRDefault="00F83445" w:rsidP="00F83445">
      <w:pPr>
        <w:spacing w:before="240" w:line="360" w:lineRule="auto"/>
        <w:ind w:left="450"/>
        <w:jc w:val="both"/>
        <w:rPr>
          <w:rFonts w:asciiTheme="majorBidi" w:hAnsiTheme="majorBidi" w:cstheme="majorBidi"/>
          <w:color w:val="000000"/>
          <w:sz w:val="28"/>
          <w:szCs w:val="28"/>
          <w:shd w:val="clear" w:color="auto" w:fill="FFFFFF"/>
          <w:lang w:bidi="fa-IR"/>
        </w:rPr>
      </w:pPr>
      <w:r w:rsidRPr="00F83445">
        <w:rPr>
          <w:rFonts w:asciiTheme="majorBidi" w:hAnsiTheme="majorBidi" w:cstheme="majorBidi"/>
          <w:color w:val="000000"/>
          <w:sz w:val="28"/>
          <w:szCs w:val="28"/>
          <w:shd w:val="clear" w:color="auto" w:fill="FFFFFF"/>
          <w:lang w:bidi="fa-IR"/>
        </w:rPr>
        <w:t>The proposed paper addresses these issues through a phrase-critic model. This model evaluates the alignment of generated explanations with image evidence, using both positive and negative examples during training to enhance image relevance. It ranks and selects the best explanations, ensuring they are both image and class relevant. The model's approach enforces accurate grounding of explanations in images, leading to improved textual explanation quality, counterfactual explanations, error correction, and more accurate detection and correction of inaccuracies in sentences.</w:t>
      </w:r>
    </w:p>
    <w:p w14:paraId="128A0305" w14:textId="7EC10B2C" w:rsidR="00F83445" w:rsidRDefault="00F83445" w:rsidP="00F83445">
      <w:pPr>
        <w:spacing w:before="240" w:line="360" w:lineRule="auto"/>
        <w:jc w:val="both"/>
        <w:rPr>
          <w:rFonts w:asciiTheme="majorBidi" w:hAnsiTheme="majorBidi" w:cstheme="majorBidi"/>
          <w:b/>
          <w:bCs/>
          <w:color w:val="000000"/>
          <w:sz w:val="34"/>
          <w:szCs w:val="34"/>
          <w:shd w:val="clear" w:color="auto" w:fill="FFFFFF"/>
          <w:lang w:bidi="fa-IR"/>
        </w:rPr>
      </w:pPr>
      <w:r w:rsidRPr="00F83445">
        <w:rPr>
          <w:rFonts w:asciiTheme="majorBidi" w:hAnsiTheme="majorBidi" w:cstheme="majorBidi"/>
          <w:b/>
          <w:bCs/>
          <w:color w:val="000000"/>
          <w:sz w:val="34"/>
          <w:szCs w:val="34"/>
          <w:shd w:val="clear" w:color="auto" w:fill="FFFFFF"/>
          <w:lang w:bidi="fa-IR"/>
        </w:rPr>
        <w:t>Result:</w:t>
      </w:r>
    </w:p>
    <w:p w14:paraId="4ED682A8" w14:textId="412984B5" w:rsidR="00F83445" w:rsidRDefault="00A33D7F" w:rsidP="00A33D7F">
      <w:pPr>
        <w:spacing w:before="240" w:line="360" w:lineRule="auto"/>
        <w:ind w:left="450"/>
        <w:jc w:val="both"/>
        <w:rPr>
          <w:rFonts w:asciiTheme="majorBidi" w:hAnsiTheme="majorBidi" w:cstheme="majorBidi"/>
          <w:color w:val="000000"/>
          <w:sz w:val="28"/>
          <w:szCs w:val="28"/>
          <w:shd w:val="clear" w:color="auto" w:fill="FFFFFF"/>
          <w:lang w:bidi="fa-IR"/>
        </w:rPr>
      </w:pPr>
      <w:r>
        <w:rPr>
          <w:rFonts w:asciiTheme="majorBidi" w:hAnsiTheme="majorBidi" w:cstheme="majorBidi"/>
          <w:color w:val="000000"/>
          <w:sz w:val="28"/>
          <w:szCs w:val="28"/>
          <w:shd w:val="clear" w:color="auto" w:fill="FFFFFF"/>
          <w:lang w:bidi="fa-IR"/>
        </w:rPr>
        <w:t>This phrase-critic model has more accuracy compared with other models; for example, in Correct Noun Phrase (CNP) or Correct Sentence (CS) is more precise. Or in grounding accuracy for four common mentioned bird parts:</w:t>
      </w:r>
    </w:p>
    <w:p w14:paraId="61C1E3EB" w14:textId="77777777" w:rsidR="00320E5E" w:rsidRDefault="00A33D7F" w:rsidP="00E32089">
      <w:pPr>
        <w:spacing w:before="240" w:line="360" w:lineRule="auto"/>
        <w:ind w:left="450"/>
        <w:jc w:val="both"/>
        <w:rPr>
          <w:rFonts w:asciiTheme="majorBidi" w:hAnsiTheme="majorBidi" w:cstheme="majorBidi"/>
          <w:color w:val="000000"/>
          <w:sz w:val="28"/>
          <w:szCs w:val="28"/>
          <w:shd w:val="clear" w:color="auto" w:fill="FFFFFF"/>
          <w:lang w:bidi="fa-IR"/>
        </w:rPr>
      </w:pPr>
      <w:r w:rsidRPr="00A33D7F">
        <w:rPr>
          <w:rFonts w:asciiTheme="majorBidi" w:hAnsiTheme="majorBidi" w:cstheme="majorBidi"/>
          <w:color w:val="000000"/>
          <w:sz w:val="28"/>
          <w:szCs w:val="28"/>
          <w:shd w:val="clear" w:color="auto" w:fill="FFFFFF"/>
          <w:lang w:bidi="fa-IR"/>
        </w:rPr>
        <w:drawing>
          <wp:inline distT="0" distB="0" distL="0" distR="0" wp14:anchorId="166B3A3A" wp14:editId="66CD7928">
            <wp:extent cx="5638800" cy="1193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38800" cy="1193800"/>
                    </a:xfrm>
                    <a:prstGeom prst="rect">
                      <a:avLst/>
                    </a:prstGeom>
                  </pic:spPr>
                </pic:pic>
              </a:graphicData>
            </a:graphic>
          </wp:inline>
        </w:drawing>
      </w:r>
    </w:p>
    <w:p w14:paraId="64C5E48A" w14:textId="77777777" w:rsidR="00320E5E" w:rsidRDefault="00320E5E" w:rsidP="00E32089">
      <w:pPr>
        <w:spacing w:before="240" w:line="360" w:lineRule="auto"/>
        <w:ind w:left="450"/>
        <w:jc w:val="both"/>
        <w:rPr>
          <w:rFonts w:asciiTheme="majorBidi" w:hAnsiTheme="majorBidi" w:cstheme="majorBidi"/>
          <w:color w:val="000000"/>
          <w:sz w:val="28"/>
          <w:szCs w:val="28"/>
          <w:shd w:val="clear" w:color="auto" w:fill="FFFFFF"/>
          <w:lang w:bidi="fa-IR"/>
        </w:rPr>
      </w:pPr>
    </w:p>
    <w:p w14:paraId="70D4F2AF" w14:textId="6651A222" w:rsidR="00A33D7F" w:rsidRPr="00A33D7F" w:rsidRDefault="00E32089" w:rsidP="00E32089">
      <w:pPr>
        <w:spacing w:before="240" w:line="360" w:lineRule="auto"/>
        <w:ind w:left="450"/>
        <w:jc w:val="both"/>
        <w:rPr>
          <w:rFonts w:asciiTheme="majorBidi" w:hAnsiTheme="majorBidi" w:cstheme="majorBidi"/>
          <w:color w:val="000000"/>
          <w:sz w:val="28"/>
          <w:szCs w:val="28"/>
          <w:shd w:val="clear" w:color="auto" w:fill="FFFFFF"/>
          <w:lang w:bidi="fa-IR"/>
        </w:rPr>
      </w:pPr>
      <w:r w:rsidRPr="00E32089">
        <w:rPr>
          <w:rFonts w:asciiTheme="majorBidi" w:hAnsiTheme="majorBidi" w:cstheme="majorBidi"/>
          <w:color w:val="000000"/>
          <w:sz w:val="28"/>
          <w:szCs w:val="28"/>
          <w:shd w:val="clear" w:color="auto" w:fill="FFFFFF"/>
          <w:lang w:bidi="fa-IR"/>
        </w:rPr>
        <w:t>One solution to address the challenge of ensuring explanations are both linguistically fluent and accurately grounded in visual evidence is to incorporate a reinforcement learning approach during training. By using reinforcement learning, the model could receive feedback on the quality of its explanations</w:t>
      </w:r>
      <w:r>
        <w:rPr>
          <w:rFonts w:asciiTheme="majorBidi" w:hAnsiTheme="majorBidi" w:cstheme="majorBidi"/>
          <w:color w:val="000000"/>
          <w:sz w:val="28"/>
          <w:szCs w:val="28"/>
          <w:shd w:val="clear" w:color="auto" w:fill="FFFFFF"/>
          <w:lang w:bidi="fa-IR"/>
        </w:rPr>
        <w:t>.</w:t>
      </w:r>
    </w:p>
    <w:sectPr w:rsidR="00A33D7F" w:rsidRPr="00A33D7F" w:rsidSect="00741A47">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76F05"/>
    <w:multiLevelType w:val="multilevel"/>
    <w:tmpl w:val="AF62E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D710D0"/>
    <w:multiLevelType w:val="hybridMultilevel"/>
    <w:tmpl w:val="66FE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EE"/>
    <w:rsid w:val="00007508"/>
    <w:rsid w:val="0003508F"/>
    <w:rsid w:val="00094EA3"/>
    <w:rsid w:val="000E3D65"/>
    <w:rsid w:val="00157790"/>
    <w:rsid w:val="001A509B"/>
    <w:rsid w:val="001C42BB"/>
    <w:rsid w:val="001E3F05"/>
    <w:rsid w:val="001F1B3E"/>
    <w:rsid w:val="00214126"/>
    <w:rsid w:val="00254A01"/>
    <w:rsid w:val="002803B2"/>
    <w:rsid w:val="002B3483"/>
    <w:rsid w:val="00320E5E"/>
    <w:rsid w:val="0032278B"/>
    <w:rsid w:val="00394B23"/>
    <w:rsid w:val="003C7282"/>
    <w:rsid w:val="003F6301"/>
    <w:rsid w:val="00410D81"/>
    <w:rsid w:val="0042202E"/>
    <w:rsid w:val="00443675"/>
    <w:rsid w:val="004B05FE"/>
    <w:rsid w:val="004C58E9"/>
    <w:rsid w:val="004D16AD"/>
    <w:rsid w:val="00516F01"/>
    <w:rsid w:val="005A3ABB"/>
    <w:rsid w:val="00603C0D"/>
    <w:rsid w:val="0061792A"/>
    <w:rsid w:val="00670CCA"/>
    <w:rsid w:val="006C1556"/>
    <w:rsid w:val="006C5EEE"/>
    <w:rsid w:val="00700233"/>
    <w:rsid w:val="0071389A"/>
    <w:rsid w:val="00727F8B"/>
    <w:rsid w:val="00736AE7"/>
    <w:rsid w:val="00741A47"/>
    <w:rsid w:val="00762156"/>
    <w:rsid w:val="00764543"/>
    <w:rsid w:val="00795159"/>
    <w:rsid w:val="007D2CCC"/>
    <w:rsid w:val="007D6B82"/>
    <w:rsid w:val="008300E6"/>
    <w:rsid w:val="0083769F"/>
    <w:rsid w:val="00852F0A"/>
    <w:rsid w:val="00880489"/>
    <w:rsid w:val="00892D16"/>
    <w:rsid w:val="008B4751"/>
    <w:rsid w:val="008B7D3E"/>
    <w:rsid w:val="00941C35"/>
    <w:rsid w:val="00961F6C"/>
    <w:rsid w:val="009B001B"/>
    <w:rsid w:val="009B77B9"/>
    <w:rsid w:val="009D2FFF"/>
    <w:rsid w:val="009E23DD"/>
    <w:rsid w:val="00A114FF"/>
    <w:rsid w:val="00A33D7F"/>
    <w:rsid w:val="00A453A7"/>
    <w:rsid w:val="00A515D8"/>
    <w:rsid w:val="00A7146E"/>
    <w:rsid w:val="00A874DD"/>
    <w:rsid w:val="00AD589C"/>
    <w:rsid w:val="00B04160"/>
    <w:rsid w:val="00B43A05"/>
    <w:rsid w:val="00B60BF4"/>
    <w:rsid w:val="00B67ABC"/>
    <w:rsid w:val="00B75E83"/>
    <w:rsid w:val="00BC42A7"/>
    <w:rsid w:val="00BF772F"/>
    <w:rsid w:val="00C714A6"/>
    <w:rsid w:val="00CA3B6A"/>
    <w:rsid w:val="00CD21C3"/>
    <w:rsid w:val="00CE1EB2"/>
    <w:rsid w:val="00CE3C0E"/>
    <w:rsid w:val="00D10566"/>
    <w:rsid w:val="00D24053"/>
    <w:rsid w:val="00D369A0"/>
    <w:rsid w:val="00D522D5"/>
    <w:rsid w:val="00DC26F7"/>
    <w:rsid w:val="00E214AF"/>
    <w:rsid w:val="00E32089"/>
    <w:rsid w:val="00E36ED8"/>
    <w:rsid w:val="00E7355F"/>
    <w:rsid w:val="00F21EED"/>
    <w:rsid w:val="00F83445"/>
    <w:rsid w:val="00FD427F"/>
    <w:rsid w:val="00FD55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2AEA"/>
  <w15:chartTrackingRefBased/>
  <w15:docId w15:val="{A7FEF573-39BD-46D6-86E3-5D945A3A2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2A7"/>
    <w:pPr>
      <w:ind w:left="720"/>
      <w:contextualSpacing/>
    </w:pPr>
  </w:style>
  <w:style w:type="character" w:styleId="Hyperlink">
    <w:name w:val="Hyperlink"/>
    <w:basedOn w:val="DefaultParagraphFont"/>
    <w:uiPriority w:val="99"/>
    <w:unhideWhenUsed/>
    <w:rsid w:val="00094EA3"/>
    <w:rPr>
      <w:color w:val="0563C1" w:themeColor="hyperlink"/>
      <w:u w:val="single"/>
    </w:rPr>
  </w:style>
  <w:style w:type="character" w:styleId="UnresolvedMention">
    <w:name w:val="Unresolved Mention"/>
    <w:basedOn w:val="DefaultParagraphFont"/>
    <w:uiPriority w:val="99"/>
    <w:semiHidden/>
    <w:unhideWhenUsed/>
    <w:rsid w:val="00094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045">
      <w:bodyDiv w:val="1"/>
      <w:marLeft w:val="0"/>
      <w:marRight w:val="0"/>
      <w:marTop w:val="0"/>
      <w:marBottom w:val="0"/>
      <w:divBdr>
        <w:top w:val="none" w:sz="0" w:space="0" w:color="auto"/>
        <w:left w:val="none" w:sz="0" w:space="0" w:color="auto"/>
        <w:bottom w:val="none" w:sz="0" w:space="0" w:color="auto"/>
        <w:right w:val="none" w:sz="0" w:space="0" w:color="auto"/>
      </w:divBdr>
    </w:div>
    <w:div w:id="536554168">
      <w:bodyDiv w:val="1"/>
      <w:marLeft w:val="0"/>
      <w:marRight w:val="0"/>
      <w:marTop w:val="0"/>
      <w:marBottom w:val="0"/>
      <w:divBdr>
        <w:top w:val="none" w:sz="0" w:space="0" w:color="auto"/>
        <w:left w:val="none" w:sz="0" w:space="0" w:color="auto"/>
        <w:bottom w:val="none" w:sz="0" w:space="0" w:color="auto"/>
        <w:right w:val="none" w:sz="0" w:space="0" w:color="auto"/>
      </w:divBdr>
    </w:div>
    <w:div w:id="565991412">
      <w:bodyDiv w:val="1"/>
      <w:marLeft w:val="0"/>
      <w:marRight w:val="0"/>
      <w:marTop w:val="0"/>
      <w:marBottom w:val="0"/>
      <w:divBdr>
        <w:top w:val="none" w:sz="0" w:space="0" w:color="auto"/>
        <w:left w:val="none" w:sz="0" w:space="0" w:color="auto"/>
        <w:bottom w:val="none" w:sz="0" w:space="0" w:color="auto"/>
        <w:right w:val="none" w:sz="0" w:space="0" w:color="auto"/>
      </w:divBdr>
    </w:div>
    <w:div w:id="733545790">
      <w:bodyDiv w:val="1"/>
      <w:marLeft w:val="0"/>
      <w:marRight w:val="0"/>
      <w:marTop w:val="0"/>
      <w:marBottom w:val="0"/>
      <w:divBdr>
        <w:top w:val="none" w:sz="0" w:space="0" w:color="auto"/>
        <w:left w:val="none" w:sz="0" w:space="0" w:color="auto"/>
        <w:bottom w:val="none" w:sz="0" w:space="0" w:color="auto"/>
        <w:right w:val="none" w:sz="0" w:space="0" w:color="auto"/>
      </w:divBdr>
    </w:div>
    <w:div w:id="1202664917">
      <w:bodyDiv w:val="1"/>
      <w:marLeft w:val="0"/>
      <w:marRight w:val="0"/>
      <w:marTop w:val="0"/>
      <w:marBottom w:val="0"/>
      <w:divBdr>
        <w:top w:val="none" w:sz="0" w:space="0" w:color="auto"/>
        <w:left w:val="none" w:sz="0" w:space="0" w:color="auto"/>
        <w:bottom w:val="none" w:sz="0" w:space="0" w:color="auto"/>
        <w:right w:val="none" w:sz="0" w:space="0" w:color="auto"/>
      </w:divBdr>
      <w:divsChild>
        <w:div w:id="2038045686">
          <w:marLeft w:val="0"/>
          <w:marRight w:val="0"/>
          <w:marTop w:val="0"/>
          <w:marBottom w:val="0"/>
          <w:divBdr>
            <w:top w:val="none" w:sz="0" w:space="0" w:color="auto"/>
            <w:left w:val="none" w:sz="0" w:space="0" w:color="auto"/>
            <w:bottom w:val="none" w:sz="0" w:space="0" w:color="auto"/>
            <w:right w:val="none" w:sz="0" w:space="0" w:color="auto"/>
          </w:divBdr>
          <w:divsChild>
            <w:div w:id="272368660">
              <w:marLeft w:val="0"/>
              <w:marRight w:val="0"/>
              <w:marTop w:val="0"/>
              <w:marBottom w:val="0"/>
              <w:divBdr>
                <w:top w:val="none" w:sz="0" w:space="0" w:color="auto"/>
                <w:left w:val="none" w:sz="0" w:space="0" w:color="auto"/>
                <w:bottom w:val="none" w:sz="0" w:space="0" w:color="auto"/>
                <w:right w:val="none" w:sz="0" w:space="0" w:color="auto"/>
              </w:divBdr>
              <w:divsChild>
                <w:div w:id="20358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53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1807.0968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0BD31-241E-4656-B4D1-636D1A8F4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4</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Hossein Abbaspour</dc:creator>
  <cp:keywords/>
  <dc:description/>
  <cp:lastModifiedBy>Mohammad Hossein Abbaspour</cp:lastModifiedBy>
  <cp:revision>70</cp:revision>
  <cp:lastPrinted>2023-08-12T19:44:00Z</cp:lastPrinted>
  <dcterms:created xsi:type="dcterms:W3CDTF">2023-08-11T16:27:00Z</dcterms:created>
  <dcterms:modified xsi:type="dcterms:W3CDTF">2023-08-22T12:46:00Z</dcterms:modified>
</cp:coreProperties>
</file>