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B29E" w14:textId="2A64FBAF" w:rsidR="00642970" w:rsidRDefault="004206ED" w:rsidP="008E11FC">
      <w:pPr>
        <w:pStyle w:val="ListParagraph"/>
        <w:spacing w:line="480" w:lineRule="auto"/>
      </w:pPr>
      <w:r>
        <w:rPr>
          <w:noProof/>
        </w:rPr>
        <mc:AlternateContent>
          <mc:Choice Requires="wps">
            <w:drawing>
              <wp:anchor distT="0" distB="0" distL="114300" distR="114300" simplePos="0" relativeHeight="251659264" behindDoc="0" locked="0" layoutInCell="1" allowOverlap="1" wp14:anchorId="7F183E70" wp14:editId="619E4D26">
                <wp:simplePos x="0" y="0"/>
                <wp:positionH relativeFrom="margin">
                  <wp:posOffset>962025</wp:posOffset>
                </wp:positionH>
                <wp:positionV relativeFrom="paragraph">
                  <wp:posOffset>226060</wp:posOffset>
                </wp:positionV>
                <wp:extent cx="3857625" cy="714375"/>
                <wp:effectExtent l="0" t="0" r="0" b="9525"/>
                <wp:wrapNone/>
                <wp:docPr id="1511880986" name="Text Box 1"/>
                <wp:cNvGraphicFramePr/>
                <a:graphic xmlns:a="http://schemas.openxmlformats.org/drawingml/2006/main">
                  <a:graphicData uri="http://schemas.microsoft.com/office/word/2010/wordprocessingShape">
                    <wps:wsp>
                      <wps:cNvSpPr txBox="1"/>
                      <wps:spPr>
                        <a:xfrm>
                          <a:off x="0" y="0"/>
                          <a:ext cx="3857625" cy="714375"/>
                        </a:xfrm>
                        <a:prstGeom prst="rect">
                          <a:avLst/>
                        </a:prstGeom>
                        <a:noFill/>
                        <a:ln>
                          <a:noFill/>
                        </a:ln>
                      </wps:spPr>
                      <wps:txbx>
                        <w:txbxContent>
                          <w:p w14:paraId="3C948FFF" w14:textId="0A5C57A8" w:rsidR="004206ED" w:rsidRPr="00E17EAC" w:rsidRDefault="004206ED" w:rsidP="00E17EAC">
                            <w:pPr>
                              <w:pStyle w:val="ListParagraph"/>
                              <w:spacing w:line="480" w:lineRule="auto"/>
                              <w:jc w:val="center"/>
                              <w:rPr>
                                <w:b/>
                                <w:bCs/>
                                <w:color w:val="156082" w:themeColor="accent1"/>
                                <w:sz w:val="56"/>
                                <w:szCs w:val="56"/>
                                <w14:shadow w14:blurRad="50800" w14:dist="38100" w14:dir="13500000" w14:sx="100000" w14:sy="100000" w14:kx="0" w14:ky="0" w14:algn="br">
                                  <w14:srgbClr w14:val="000000">
                                    <w14:alpha w14:val="60000"/>
                                  </w14:srgbClr>
                                </w14:shadow>
                                <w14:textOutline w14:w="0" w14:cap="flat" w14:cmpd="sng" w14:algn="ctr">
                                  <w14:noFill/>
                                  <w14:prstDash w14:val="solid"/>
                                  <w14:round/>
                                </w14:textOutline>
                              </w:rPr>
                            </w:pPr>
                            <w:r w:rsidRPr="00E17EAC">
                              <w:rPr>
                                <w:b/>
                                <w:bCs/>
                                <w:color w:val="156082" w:themeColor="accent1"/>
                                <w:sz w:val="56"/>
                                <w:szCs w:val="56"/>
                                <w14:shadow w14:blurRad="50800" w14:dist="38100" w14:dir="13500000" w14:sx="100000" w14:sy="100000" w14:kx="0" w14:ky="0" w14:algn="br">
                                  <w14:srgbClr w14:val="000000">
                                    <w14:alpha w14:val="60000"/>
                                  </w14:srgbClr>
                                </w14:shadow>
                                <w14:textOutline w14:w="0" w14:cap="flat" w14:cmpd="sng" w14:algn="ctr">
                                  <w14:noFill/>
                                  <w14:prstDash w14:val="solid"/>
                                  <w14:round/>
                                </w14:textOutline>
                              </w:rPr>
                              <w:t>NOS Report</w:t>
                            </w:r>
                            <w:r w:rsidR="009F7BB6">
                              <w:rPr>
                                <w:b/>
                                <w:bCs/>
                                <w:color w:val="156082" w:themeColor="accent1"/>
                                <w:sz w:val="56"/>
                                <w:szCs w:val="56"/>
                                <w14:shadow w14:blurRad="50800" w14:dist="38100" w14:dir="13500000" w14:sx="100000" w14:sy="100000" w14:kx="0" w14:ky="0" w14:algn="br">
                                  <w14:srgbClr w14:val="000000">
                                    <w14:alpha w14:val="60000"/>
                                  </w14:srgbClr>
                                </w14:shadow>
                                <w14:textOutline w14:w="0" w14:cap="flat" w14:cmpd="sng" w14:algn="ctr">
                                  <w14:noFill/>
                                  <w14:prstDash w14:val="solid"/>
                                  <w14:round/>
                                </w14:textOutline>
                              </w:rPr>
                              <w:t xml:space="preserve"> 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F183E70" id="_x0000_t202" coordsize="21600,21600" o:spt="202" path="m,l,21600r21600,l21600,xe">
                <v:stroke joinstyle="miter"/>
                <v:path gradientshapeok="t" o:connecttype="rect"/>
              </v:shapetype>
              <v:shape id="Text Box 1" o:spid="_x0000_s1026" type="#_x0000_t202" style="position:absolute;left:0;text-align:left;margin-left:75.75pt;margin-top:17.8pt;width:303.75pt;height:56.2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2lBEAIAACMEAAAOAAAAZHJzL2Uyb0RvYy54bWysU01v2zAMvQ/YfxB0X5ykSdMZcYqsRYYB&#10;QVsgHXpWZCk2IImapMTOfv0o2flYt9Owi0yR9CP5+DS/b7UiB+F8Daago8GQEmE4lLXZFfT76+rT&#10;HSU+MFMyBUYU9Cg8vV98/DBvbC7GUIEqhSMIYnze2IJWIdg8yzyvhGZ+AFYYDEpwmgW8ul1WOtYg&#10;ulbZeDi8zRpwpXXAhffofeyCdJHwpRQ8PEvpRSCqoNhbSKdL5zae2WLO8p1jtqp53wb7hy40qw0W&#10;PUM9ssDI3tV/QOmaO/Agw4CDzkDKmos0A04zGr6bZlMxK9IsSI63Z5r8/4PlT4eNfXEktF+gxQVG&#10;Qhrrc4/OOE8rnY5f7JRgHCk8nmkTbSAcnTd309nteEoJx9hsNLmZTSNMdvnbOh++CtAkGgV1uJbE&#10;FjusfehSTymxmIFVrVRajTK/ORAzerJLi9EK7bbt+95CecRxHHSb9pavaqy5Zj68MIerxQlQruEZ&#10;D6mgKSj0FiUVuJ9/88d8ZByjlDQolYL6H3vmBCXqm8FdfB5NJlFb6TKZzsZ4cdeR7XXE7PUDoBpH&#10;+DAsT2bMD+pkSgf6DVW9jFUxxAzH2gUNJ/MhdALGV8HFcpmSUE2WhbXZWB6hI2mR0df2jTnb0x5w&#10;YU9wEhXL37Hf5XZ0L/cBZJ1WEwnuWO15RyWm5favJkr9+p6yLm978QsAAP//AwBQSwMEFAAGAAgA&#10;AAAhADrD78ndAAAACgEAAA8AAABkcnMvZG93bnJldi54bWxMj8FOwzAQRO9I/IO1SNyoHahLG+JU&#10;CMQV1EIrcXPjbRIRr6PYbcLfs5zgOJrRzJtiPflOnHGIbSAD2UyBQKqCa6k28PH+crMEEZMlZ7tA&#10;aOAbI6zLy4vC5i6MtMHzNtWCSyjm1kCTUp9LGasGvY2z0COxdwyDt4nlUEs32JHLfSdvlVpIb1vi&#10;hcb2+NRg9bU9eQO71+Pnfq7e6mev+zFMSpJfSWOur6bHBxAJp/QXhl98RoeSmQ7hRC6KjrXONEcN&#10;3OkFCA7c6xWfO7AzX2Ygy0L+v1D+AAAA//8DAFBLAQItABQABgAIAAAAIQC2gziS/gAAAOEBAAAT&#10;AAAAAAAAAAAAAAAAAAAAAABbQ29udGVudF9UeXBlc10ueG1sUEsBAi0AFAAGAAgAAAAhADj9If/W&#10;AAAAlAEAAAsAAAAAAAAAAAAAAAAALwEAAF9yZWxzLy5yZWxzUEsBAi0AFAAGAAgAAAAhAMaPaUEQ&#10;AgAAIwQAAA4AAAAAAAAAAAAAAAAALgIAAGRycy9lMm9Eb2MueG1sUEsBAi0AFAAGAAgAAAAhADrD&#10;78ndAAAACgEAAA8AAAAAAAAAAAAAAAAAagQAAGRycy9kb3ducmV2LnhtbFBLBQYAAAAABAAEAPMA&#10;AAB0BQAAAAA=&#10;" filled="f" stroked="f">
                <v:textbox>
                  <w:txbxContent>
                    <w:p w14:paraId="3C948FFF" w14:textId="0A5C57A8" w:rsidR="004206ED" w:rsidRPr="00E17EAC" w:rsidRDefault="004206ED" w:rsidP="00E17EAC">
                      <w:pPr>
                        <w:pStyle w:val="ListParagraph"/>
                        <w:spacing w:line="480" w:lineRule="auto"/>
                        <w:jc w:val="center"/>
                        <w:rPr>
                          <w:b/>
                          <w:bCs/>
                          <w:color w:val="156082" w:themeColor="accent1"/>
                          <w:sz w:val="56"/>
                          <w:szCs w:val="56"/>
                          <w14:shadow w14:blurRad="50800" w14:dist="38100" w14:dir="13500000" w14:sx="100000" w14:sy="100000" w14:kx="0" w14:ky="0" w14:algn="br">
                            <w14:srgbClr w14:val="000000">
                              <w14:alpha w14:val="60000"/>
                            </w14:srgbClr>
                          </w14:shadow>
                          <w14:textOutline w14:w="0" w14:cap="flat" w14:cmpd="sng" w14:algn="ctr">
                            <w14:noFill/>
                            <w14:prstDash w14:val="solid"/>
                            <w14:round/>
                          </w14:textOutline>
                        </w:rPr>
                      </w:pPr>
                      <w:r w:rsidRPr="00E17EAC">
                        <w:rPr>
                          <w:b/>
                          <w:bCs/>
                          <w:color w:val="156082" w:themeColor="accent1"/>
                          <w:sz w:val="56"/>
                          <w:szCs w:val="56"/>
                          <w14:shadow w14:blurRad="50800" w14:dist="38100" w14:dir="13500000" w14:sx="100000" w14:sy="100000" w14:kx="0" w14:ky="0" w14:algn="br">
                            <w14:srgbClr w14:val="000000">
                              <w14:alpha w14:val="60000"/>
                            </w14:srgbClr>
                          </w14:shadow>
                          <w14:textOutline w14:w="0" w14:cap="flat" w14:cmpd="sng" w14:algn="ctr">
                            <w14:noFill/>
                            <w14:prstDash w14:val="solid"/>
                            <w14:round/>
                          </w14:textOutline>
                        </w:rPr>
                        <w:t>NOS Report</w:t>
                      </w:r>
                      <w:r w:rsidR="009F7BB6">
                        <w:rPr>
                          <w:b/>
                          <w:bCs/>
                          <w:color w:val="156082" w:themeColor="accent1"/>
                          <w:sz w:val="56"/>
                          <w:szCs w:val="56"/>
                          <w14:shadow w14:blurRad="50800" w14:dist="38100" w14:dir="13500000" w14:sx="100000" w14:sy="100000" w14:kx="0" w14:ky="0" w14:algn="br">
                            <w14:srgbClr w14:val="000000">
                              <w14:alpha w14:val="60000"/>
                            </w14:srgbClr>
                          </w14:shadow>
                          <w14:textOutline w14:w="0" w14:cap="flat" w14:cmpd="sng" w14:algn="ctr">
                            <w14:noFill/>
                            <w14:prstDash w14:val="solid"/>
                            <w14:round/>
                          </w14:textOutline>
                        </w:rPr>
                        <w:t xml:space="preserve"> 3</w:t>
                      </w:r>
                    </w:p>
                  </w:txbxContent>
                </v:textbox>
                <w10:wrap anchorx="margin"/>
              </v:shape>
            </w:pict>
          </mc:Fallback>
        </mc:AlternateContent>
      </w:r>
    </w:p>
    <w:p w14:paraId="7CDBFB45" w14:textId="77777777" w:rsidR="00642970" w:rsidRDefault="00642970" w:rsidP="008E11FC">
      <w:pPr>
        <w:pStyle w:val="ListParagraph"/>
        <w:spacing w:line="480" w:lineRule="auto"/>
      </w:pPr>
    </w:p>
    <w:p w14:paraId="0D866582" w14:textId="77777777" w:rsidR="004206ED" w:rsidRDefault="004206ED" w:rsidP="008E11FC">
      <w:pPr>
        <w:pStyle w:val="ListParagraph"/>
        <w:spacing w:line="480" w:lineRule="auto"/>
      </w:pPr>
    </w:p>
    <w:p w14:paraId="435B585A" w14:textId="77777777" w:rsidR="004206ED" w:rsidRDefault="004206ED" w:rsidP="008E11FC">
      <w:pPr>
        <w:pStyle w:val="ListParagraph"/>
        <w:spacing w:line="480" w:lineRule="auto"/>
      </w:pPr>
    </w:p>
    <w:p w14:paraId="076C7070" w14:textId="7EE5DD49" w:rsidR="00642970" w:rsidRPr="00724F45" w:rsidRDefault="008E11FC" w:rsidP="008E11FC">
      <w:pPr>
        <w:pStyle w:val="ListParagraph"/>
        <w:numPr>
          <w:ilvl w:val="0"/>
          <w:numId w:val="1"/>
        </w:numPr>
        <w:spacing w:line="480" w:lineRule="auto"/>
        <w:rPr>
          <w:b/>
          <w:bCs/>
        </w:rPr>
      </w:pPr>
      <w:r w:rsidRPr="00724F45">
        <w:rPr>
          <w:b/>
          <w:bCs/>
        </w:rPr>
        <w:t xml:space="preserve">Student </w:t>
      </w:r>
      <w:r w:rsidR="00925CB2" w:rsidRPr="00724F45">
        <w:rPr>
          <w:b/>
          <w:bCs/>
        </w:rPr>
        <w:t>Name:</w:t>
      </w:r>
      <w:r w:rsidR="00157819">
        <w:rPr>
          <w:b/>
          <w:bCs/>
        </w:rPr>
        <w:t xml:space="preserve">  Mohmmad Hani </w:t>
      </w:r>
      <w:proofErr w:type="spellStart"/>
      <w:r w:rsidR="00157819">
        <w:rPr>
          <w:b/>
          <w:bCs/>
        </w:rPr>
        <w:t>Alshenaiwer</w:t>
      </w:r>
      <w:proofErr w:type="spellEnd"/>
      <w:r w:rsidR="00157819">
        <w:rPr>
          <w:b/>
          <w:bCs/>
        </w:rPr>
        <w:t xml:space="preserve"> </w:t>
      </w:r>
    </w:p>
    <w:p w14:paraId="1D353903" w14:textId="09D87130" w:rsidR="00642970" w:rsidRPr="00724F45" w:rsidRDefault="00925CB2" w:rsidP="008E11FC">
      <w:pPr>
        <w:pStyle w:val="ListParagraph"/>
        <w:numPr>
          <w:ilvl w:val="0"/>
          <w:numId w:val="1"/>
        </w:numPr>
        <w:spacing w:line="480" w:lineRule="auto"/>
        <w:rPr>
          <w:b/>
          <w:bCs/>
        </w:rPr>
      </w:pPr>
      <w:r w:rsidRPr="00724F45">
        <w:rPr>
          <w:b/>
          <w:bCs/>
        </w:rPr>
        <w:t>Company:</w:t>
      </w:r>
      <w:r w:rsidR="00642970" w:rsidRPr="00724F45">
        <w:rPr>
          <w:b/>
          <w:bCs/>
        </w:rPr>
        <w:t xml:space="preserve"> </w:t>
      </w:r>
      <w:r w:rsidR="00DC48C1">
        <w:rPr>
          <w:b/>
          <w:bCs/>
        </w:rPr>
        <w:t>Arab Bank</w:t>
      </w:r>
    </w:p>
    <w:p w14:paraId="1FC49305" w14:textId="77777777" w:rsidR="008E11FC" w:rsidRPr="00724F45" w:rsidRDefault="008E11FC" w:rsidP="008E11FC">
      <w:pPr>
        <w:spacing w:line="480" w:lineRule="auto"/>
        <w:rPr>
          <w:b/>
          <w:bCs/>
        </w:rPr>
      </w:pPr>
    </w:p>
    <w:p w14:paraId="33C5C498" w14:textId="732A6192" w:rsidR="00BC0EB9" w:rsidRPr="00724F45" w:rsidRDefault="00642970" w:rsidP="00E22285">
      <w:pPr>
        <w:pStyle w:val="ListParagraph"/>
        <w:numPr>
          <w:ilvl w:val="0"/>
          <w:numId w:val="1"/>
        </w:numPr>
        <w:spacing w:line="480" w:lineRule="auto"/>
        <w:rPr>
          <w:b/>
          <w:bCs/>
        </w:rPr>
      </w:pPr>
      <w:r w:rsidRPr="00724F45">
        <w:rPr>
          <w:b/>
          <w:bCs/>
        </w:rPr>
        <w:t xml:space="preserve">Num of NOS: </w:t>
      </w:r>
      <w:r w:rsidR="00E22285" w:rsidRPr="00E22285">
        <w:rPr>
          <w:b/>
          <w:bCs/>
        </w:rPr>
        <w:t>TECIS600201</w:t>
      </w:r>
    </w:p>
    <w:p w14:paraId="55CAE8D6" w14:textId="0E2F4125" w:rsidR="008E11FC" w:rsidRPr="00D15437" w:rsidRDefault="00642970" w:rsidP="008E11FC">
      <w:pPr>
        <w:pStyle w:val="ListParagraph"/>
        <w:numPr>
          <w:ilvl w:val="0"/>
          <w:numId w:val="1"/>
        </w:numPr>
        <w:spacing w:line="480" w:lineRule="auto"/>
        <w:rPr>
          <w:color w:val="0070C0"/>
        </w:rPr>
      </w:pPr>
      <w:r w:rsidRPr="00D15437">
        <w:rPr>
          <w:b/>
          <w:bCs/>
        </w:rPr>
        <w:t>Name of NOS</w:t>
      </w:r>
      <w:r>
        <w:t>:</w:t>
      </w:r>
      <w:r w:rsidR="00C80430" w:rsidRPr="00D15437">
        <w:rPr>
          <w:rFonts w:ascii="Arial" w:eastAsia="Times New Roman" w:hAnsi="Arial" w:cs="Arial"/>
          <w:b/>
          <w:bCs/>
          <w:color w:val="000000"/>
          <w:kern w:val="36"/>
          <w:sz w:val="48"/>
          <w:szCs w:val="48"/>
          <w14:ligatures w14:val="none"/>
        </w:rPr>
        <w:t xml:space="preserve"> </w:t>
      </w:r>
      <w:r w:rsidR="00D15437" w:rsidRPr="00D15437">
        <w:rPr>
          <w:b/>
          <w:bCs/>
        </w:rPr>
        <w:t>Identify cyber security threats and vulnerabilities</w:t>
      </w:r>
    </w:p>
    <w:p w14:paraId="1FD205E6" w14:textId="77777777" w:rsidR="00D61A42" w:rsidRDefault="008E11FC" w:rsidP="00D61A42">
      <w:pPr>
        <w:spacing w:line="480" w:lineRule="auto"/>
        <w:rPr>
          <w:b/>
          <w:bCs/>
          <w:color w:val="153D63" w:themeColor="text2" w:themeTint="E6"/>
        </w:rPr>
      </w:pPr>
      <w:r w:rsidRPr="00F631A7">
        <w:rPr>
          <w:b/>
          <w:bCs/>
          <w:color w:val="153D63" w:themeColor="text2" w:themeTint="E6"/>
        </w:rPr>
        <w:t xml:space="preserve"> **Performance criteria of the NOS and how you applied it in your company ** </w:t>
      </w:r>
    </w:p>
    <w:p w14:paraId="06F3199C" w14:textId="77777777" w:rsidR="006975DC" w:rsidRDefault="006975DC" w:rsidP="006975DC">
      <w:pPr>
        <w:spacing w:after="0" w:line="480" w:lineRule="auto"/>
        <w:rPr>
          <w:b/>
          <w:bCs/>
          <w:color w:val="153D63" w:themeColor="text2" w:themeTint="E6"/>
        </w:rPr>
      </w:pPr>
    </w:p>
    <w:p w14:paraId="69763195" w14:textId="4554CFCF" w:rsidR="006975DC" w:rsidRPr="006803F8" w:rsidRDefault="006803F8" w:rsidP="006803F8">
      <w:pPr>
        <w:pStyle w:val="ListParagraph"/>
        <w:numPr>
          <w:ilvl w:val="0"/>
          <w:numId w:val="3"/>
        </w:numPr>
        <w:spacing w:line="480" w:lineRule="auto"/>
        <w:rPr>
          <w:b/>
          <w:bCs/>
          <w:color w:val="153D63" w:themeColor="text2" w:themeTint="E6"/>
        </w:rPr>
      </w:pPr>
      <w:r w:rsidRPr="006803F8">
        <w:rPr>
          <w:b/>
          <w:bCs/>
          <w:color w:val="153D63" w:themeColor="text2" w:themeTint="E6"/>
        </w:rPr>
        <w:t xml:space="preserve">Identify the main cyber security threats posed to </w:t>
      </w:r>
      <w:r w:rsidR="00DB590A" w:rsidRPr="006803F8">
        <w:rPr>
          <w:b/>
          <w:bCs/>
          <w:color w:val="153D63" w:themeColor="text2" w:themeTint="E6"/>
        </w:rPr>
        <w:t>organizations</w:t>
      </w:r>
      <w:r w:rsidRPr="006803F8">
        <w:rPr>
          <w:b/>
          <w:bCs/>
          <w:color w:val="153D63" w:themeColor="text2" w:themeTint="E6"/>
        </w:rPr>
        <w:t xml:space="preserve"> to clearly demonstrate risk</w:t>
      </w:r>
    </w:p>
    <w:p w14:paraId="44B97080" w14:textId="62CF48DD" w:rsidR="006803F8" w:rsidRPr="00DB590A" w:rsidRDefault="00F034A5" w:rsidP="00DB590A">
      <w:pPr>
        <w:spacing w:after="200" w:line="276" w:lineRule="auto"/>
        <w:rPr>
          <w:rFonts w:eastAsia="MS Mincho" w:cs="Arial"/>
          <w:kern w:val="0"/>
          <w14:ligatures w14:val="none"/>
        </w:rPr>
      </w:pPr>
      <w:r w:rsidRPr="00F034A5">
        <w:rPr>
          <w:rFonts w:eastAsia="MS Mincho" w:cs="Arial"/>
          <w:kern w:val="0"/>
          <w14:ligatures w14:val="none"/>
        </w:rPr>
        <w:t xml:space="preserve">By reviewing compliance reports from tools like DLP, FireEye, WSUS, SCCM, and SCOM, I was able to identify which systems were not meeting security baselines. Low compliance indicated systems at risk of being exposed to major threats like ransomware, malware infections, and unauthorized data access. </w:t>
      </w:r>
    </w:p>
    <w:p w14:paraId="598E4739" w14:textId="77777777" w:rsidR="00066A1D" w:rsidRDefault="00FE24CD" w:rsidP="00066A1D">
      <w:pPr>
        <w:pStyle w:val="ListParagraph"/>
        <w:numPr>
          <w:ilvl w:val="0"/>
          <w:numId w:val="3"/>
        </w:numPr>
        <w:rPr>
          <w:rFonts w:asciiTheme="majorHAnsi" w:eastAsiaTheme="majorEastAsia" w:hAnsiTheme="majorHAnsi" w:cstheme="majorBidi"/>
          <w:color w:val="0F4761" w:themeColor="accent1" w:themeShade="BF"/>
          <w:sz w:val="32"/>
          <w:szCs w:val="32"/>
        </w:rPr>
      </w:pPr>
      <w:r w:rsidRPr="00FE24CD">
        <w:rPr>
          <w:rFonts w:asciiTheme="majorHAnsi" w:eastAsiaTheme="majorEastAsia" w:hAnsiTheme="majorHAnsi" w:cstheme="majorBidi"/>
          <w:color w:val="0F4761" w:themeColor="accent1" w:themeShade="BF"/>
          <w:sz w:val="32"/>
          <w:szCs w:val="32"/>
        </w:rPr>
        <w:t xml:space="preserve">Evaluate the potential business risk of different cyber security threats to an </w:t>
      </w:r>
      <w:r w:rsidRPr="00FE24CD">
        <w:rPr>
          <w:rFonts w:asciiTheme="majorHAnsi" w:eastAsiaTheme="majorEastAsia" w:hAnsiTheme="majorHAnsi" w:cstheme="majorBidi"/>
          <w:color w:val="0F4761" w:themeColor="accent1" w:themeShade="BF"/>
          <w:sz w:val="32"/>
          <w:szCs w:val="32"/>
        </w:rPr>
        <w:t>organization’s</w:t>
      </w:r>
      <w:r w:rsidRPr="00FE24CD">
        <w:rPr>
          <w:rFonts w:asciiTheme="majorHAnsi" w:eastAsiaTheme="majorEastAsia" w:hAnsiTheme="majorHAnsi" w:cstheme="majorBidi"/>
          <w:color w:val="0F4761" w:themeColor="accent1" w:themeShade="BF"/>
          <w:sz w:val="32"/>
          <w:szCs w:val="32"/>
        </w:rPr>
        <w:t xml:space="preserve"> data in terms of loss of confidentiality, integrity and availability</w:t>
      </w:r>
    </w:p>
    <w:p w14:paraId="143CE259" w14:textId="0F84DCD1" w:rsidR="006042B9" w:rsidRDefault="00066A1D" w:rsidP="006042B9">
      <w:pPr>
        <w:pStyle w:val="ListParagraph"/>
        <w:ind w:left="360"/>
      </w:pPr>
      <w:r w:rsidRPr="00066A1D">
        <w:t xml:space="preserve">Systems that lacked updates. This non-compliance could result in data breaches (loss of confidentiality), unauthorized changes or tampering (loss of integrity), or system downtime (loss of availability). I helped report on these risks by calculating compliance percentages and showing where the organization might be </w:t>
      </w:r>
      <w:r w:rsidRPr="00066A1D">
        <w:t>vulnerable.</w:t>
      </w:r>
      <w:r w:rsidRPr="003E0BB2">
        <w:t xml:space="preserve"> </w:t>
      </w:r>
      <w:r w:rsidR="006042B9">
        <w:t>Using Cmon tool to help gathering these data’s</w:t>
      </w:r>
    </w:p>
    <w:p w14:paraId="546F4C8D" w14:textId="523B4FAD" w:rsidR="00334ABB" w:rsidRPr="00334ABB" w:rsidRDefault="00334ABB" w:rsidP="006042B9">
      <w:pPr>
        <w:pStyle w:val="ListParagraph"/>
        <w:numPr>
          <w:ilvl w:val="0"/>
          <w:numId w:val="3"/>
        </w:numPr>
        <w:rPr>
          <w:rFonts w:asciiTheme="majorHAnsi" w:eastAsiaTheme="majorEastAsia" w:hAnsiTheme="majorHAnsi" w:cstheme="majorBidi"/>
          <w:color w:val="0F4761" w:themeColor="accent1" w:themeShade="BF"/>
          <w:sz w:val="32"/>
          <w:szCs w:val="32"/>
        </w:rPr>
      </w:pPr>
      <w:r w:rsidRPr="00334ABB">
        <w:rPr>
          <w:rFonts w:asciiTheme="majorHAnsi" w:eastAsiaTheme="majorEastAsia" w:hAnsiTheme="majorHAnsi" w:cstheme="majorBidi"/>
          <w:color w:val="0F4761" w:themeColor="accent1" w:themeShade="BF"/>
          <w:sz w:val="32"/>
          <w:szCs w:val="32"/>
        </w:rPr>
        <w:t>Classify the common vulnerabilities that occur in computer networks, devices and systems</w:t>
      </w:r>
      <w:r w:rsidRPr="00334ABB">
        <w:rPr>
          <w:rFonts w:asciiTheme="majorHAnsi" w:eastAsiaTheme="majorEastAsia" w:hAnsiTheme="majorHAnsi" w:cstheme="majorBidi"/>
          <w:color w:val="0F4761" w:themeColor="accent1" w:themeShade="BF"/>
          <w:sz w:val="32"/>
          <w:szCs w:val="32"/>
        </w:rPr>
        <w:t>.</w:t>
      </w:r>
    </w:p>
    <w:p w14:paraId="75952CDF" w14:textId="7717FF8F" w:rsidR="00C0401A" w:rsidRDefault="00C0401A" w:rsidP="00C0401A">
      <w:pPr>
        <w:pStyle w:val="ListParagraph"/>
        <w:ind w:left="360"/>
      </w:pPr>
      <w:r>
        <w:lastRenderedPageBreak/>
        <w:t>While reviewing CMON-generated Excel sheets, I identified vulnerabilities like outdated AV definitions, failed patches, missing endpoint encryption, and disabled alerting features. These were commonly seen across regions and product deployments. By classifying these issues, I supported the team in prioritizing which systems needed urgent action.</w:t>
      </w:r>
    </w:p>
    <w:p w14:paraId="4874C2EF" w14:textId="29153FA4" w:rsidR="00556D58" w:rsidRDefault="00556D58" w:rsidP="00556D58">
      <w:pPr>
        <w:pStyle w:val="Heading2"/>
        <w:numPr>
          <w:ilvl w:val="0"/>
          <w:numId w:val="3"/>
        </w:numPr>
      </w:pPr>
      <w:r w:rsidRPr="00556D58">
        <w:t>Identify the different forms that social engineering can take and respond to these appropriately</w:t>
      </w:r>
      <w:r>
        <w:t>.</w:t>
      </w:r>
    </w:p>
    <w:p w14:paraId="300D6B8C" w14:textId="77777777" w:rsidR="00B43819" w:rsidRDefault="00B43819" w:rsidP="00B43819">
      <w:pPr>
        <w:pStyle w:val="ListParagraph"/>
        <w:ind w:left="360"/>
      </w:pPr>
      <w:r>
        <w:t>Although my work focused on system compliance, I participated in internal security awareness briefings that highlighted forms of social engineering such as phishing emails, impersonation, suspicious links, and voice-based attacks (vishing). I followed proper reporting protocols and never interacted with suspicious content, maintaining safe conduct as trained.</w:t>
      </w:r>
    </w:p>
    <w:p w14:paraId="2C916CD2" w14:textId="21300331" w:rsidR="007C0B45" w:rsidRPr="007C0B45" w:rsidRDefault="007C0B45" w:rsidP="007C0B45">
      <w:pPr>
        <w:pStyle w:val="ListParagraph"/>
        <w:numPr>
          <w:ilvl w:val="0"/>
          <w:numId w:val="3"/>
        </w:numPr>
        <w:rPr>
          <w:rFonts w:asciiTheme="majorHAnsi" w:eastAsiaTheme="majorEastAsia" w:hAnsiTheme="majorHAnsi" w:cstheme="majorBidi"/>
          <w:color w:val="0F4761" w:themeColor="accent1" w:themeShade="BF"/>
          <w:sz w:val="32"/>
          <w:szCs w:val="32"/>
        </w:rPr>
      </w:pPr>
      <w:r w:rsidRPr="007C0B45">
        <w:rPr>
          <w:rFonts w:asciiTheme="majorHAnsi" w:eastAsiaTheme="majorEastAsia" w:hAnsiTheme="majorHAnsi" w:cstheme="majorBidi"/>
          <w:color w:val="0F4761" w:themeColor="accent1" w:themeShade="BF"/>
          <w:sz w:val="32"/>
          <w:szCs w:val="32"/>
        </w:rPr>
        <w:t>Always Work safely and securely</w:t>
      </w:r>
      <w:r w:rsidRPr="007C0B45">
        <w:rPr>
          <w:rFonts w:asciiTheme="majorHAnsi" w:eastAsiaTheme="majorEastAsia" w:hAnsiTheme="majorHAnsi" w:cstheme="majorBidi"/>
          <w:color w:val="0F4761" w:themeColor="accent1" w:themeShade="BF"/>
          <w:sz w:val="32"/>
          <w:szCs w:val="32"/>
        </w:rPr>
        <w:t>, complying with internal cyber security policies and procedures, external regulations and legislation</w:t>
      </w:r>
      <w:r w:rsidRPr="007C0B45">
        <w:rPr>
          <w:rFonts w:asciiTheme="majorHAnsi" w:eastAsiaTheme="majorEastAsia" w:hAnsiTheme="majorHAnsi" w:cstheme="majorBidi"/>
          <w:color w:val="0F4761" w:themeColor="accent1" w:themeShade="BF"/>
          <w:sz w:val="32"/>
          <w:szCs w:val="32"/>
        </w:rPr>
        <w:t>.</w:t>
      </w:r>
    </w:p>
    <w:p w14:paraId="42A1F776" w14:textId="45279643" w:rsidR="0066574E" w:rsidRDefault="0066574E" w:rsidP="0066574E">
      <w:pPr>
        <w:pStyle w:val="ListParagraph"/>
        <w:ind w:left="360"/>
      </w:pPr>
      <w:r>
        <w:t xml:space="preserve">I always </w:t>
      </w:r>
      <w:r w:rsidR="00DB590A">
        <w:t>access</w:t>
      </w:r>
      <w:r>
        <w:t xml:space="preserve"> shared data using secure, approved devices and connections. I didn’t alter any production systems and only worked on </w:t>
      </w:r>
      <w:r w:rsidR="00DB590A">
        <w:t>export</w:t>
      </w:r>
      <w:r>
        <w:t xml:space="preserve"> reports. All files were saved and shared through official internal documentation systems, and I followed all guidance provided by my trainer and company policies.</w:t>
      </w:r>
    </w:p>
    <w:p w14:paraId="277FFB4E" w14:textId="7154007F" w:rsidR="000153C2" w:rsidRPr="000153C2" w:rsidRDefault="000153C2" w:rsidP="000153C2">
      <w:pPr>
        <w:pStyle w:val="ListParagraph"/>
        <w:numPr>
          <w:ilvl w:val="0"/>
          <w:numId w:val="3"/>
        </w:numPr>
      </w:pPr>
      <w:r w:rsidRPr="000153C2">
        <w:rPr>
          <w:rFonts w:asciiTheme="majorHAnsi" w:eastAsiaTheme="majorEastAsia" w:hAnsiTheme="majorHAnsi" w:cstheme="majorBidi"/>
          <w:color w:val="0F4761" w:themeColor="accent1" w:themeShade="BF"/>
          <w:sz w:val="32"/>
          <w:szCs w:val="32"/>
        </w:rPr>
        <w:t xml:space="preserve">Comply with </w:t>
      </w:r>
      <w:r w:rsidR="00DB590A" w:rsidRPr="000153C2">
        <w:rPr>
          <w:rFonts w:asciiTheme="majorHAnsi" w:eastAsiaTheme="majorEastAsia" w:hAnsiTheme="majorHAnsi" w:cstheme="majorBidi"/>
          <w:color w:val="0F4761" w:themeColor="accent1" w:themeShade="BF"/>
          <w:sz w:val="32"/>
          <w:szCs w:val="32"/>
        </w:rPr>
        <w:t>organizational</w:t>
      </w:r>
      <w:r w:rsidRPr="000153C2">
        <w:rPr>
          <w:rFonts w:asciiTheme="majorHAnsi" w:eastAsiaTheme="majorEastAsia" w:hAnsiTheme="majorHAnsi" w:cstheme="majorBidi"/>
          <w:color w:val="0F4761" w:themeColor="accent1" w:themeShade="BF"/>
          <w:sz w:val="32"/>
          <w:szCs w:val="32"/>
        </w:rPr>
        <w:t xml:space="preserve"> requirements regarding safe online </w:t>
      </w:r>
      <w:r w:rsidR="00DB590A" w:rsidRPr="000153C2">
        <w:rPr>
          <w:rFonts w:asciiTheme="majorHAnsi" w:eastAsiaTheme="majorEastAsia" w:hAnsiTheme="majorHAnsi" w:cstheme="majorBidi"/>
          <w:color w:val="0F4761" w:themeColor="accent1" w:themeShade="BF"/>
          <w:sz w:val="32"/>
          <w:szCs w:val="32"/>
        </w:rPr>
        <w:t>behavior</w:t>
      </w:r>
      <w:r w:rsidRPr="000153C2">
        <w:rPr>
          <w:rFonts w:asciiTheme="majorHAnsi" w:eastAsiaTheme="majorEastAsia" w:hAnsiTheme="majorHAnsi" w:cstheme="majorBidi"/>
          <w:color w:val="0F4761" w:themeColor="accent1" w:themeShade="BF"/>
          <w:sz w:val="32"/>
          <w:szCs w:val="32"/>
        </w:rPr>
        <w:t xml:space="preserve"> when presented with unverified links, open wireless networks and social networking sites</w:t>
      </w:r>
    </w:p>
    <w:p w14:paraId="4D66E55D" w14:textId="4E3CB40F" w:rsidR="00DB590A" w:rsidRDefault="00DB590A" w:rsidP="00DB590A">
      <w:pPr>
        <w:pStyle w:val="Heading2"/>
        <w:ind w:left="360"/>
      </w:pPr>
      <w:r w:rsidRPr="00DB590A">
        <w:rPr>
          <w:rFonts w:asciiTheme="minorHAnsi" w:eastAsiaTheme="minorHAnsi" w:hAnsiTheme="minorHAnsi" w:cstheme="minorBidi"/>
          <w:color w:val="auto"/>
          <w:sz w:val="22"/>
          <w:szCs w:val="22"/>
        </w:rPr>
        <w:t xml:space="preserve">I avoided connecting to public Wi-Fi or opening suspicious links. I accessed internal tools like CMON and Excel reports only through the company’s secure network. I also respected internal policies around safe internet usage, including avoiding unauthorized platforms and </w:t>
      </w:r>
      <w:r w:rsidRPr="00DB590A">
        <w:rPr>
          <w:rFonts w:asciiTheme="minorHAnsi" w:eastAsiaTheme="minorHAnsi" w:hAnsiTheme="minorHAnsi" w:cstheme="minorBidi"/>
          <w:color w:val="auto"/>
          <w:sz w:val="22"/>
          <w:szCs w:val="22"/>
        </w:rPr>
        <w:t>always maintaining confidentiality</w:t>
      </w:r>
      <w:r w:rsidRPr="00DB590A">
        <w:rPr>
          <w:rFonts w:asciiTheme="minorHAnsi" w:eastAsiaTheme="minorHAnsi" w:hAnsiTheme="minorHAnsi" w:cstheme="minorBidi"/>
          <w:color w:val="auto"/>
          <w:sz w:val="22"/>
          <w:szCs w:val="22"/>
        </w:rPr>
        <w:t>.</w:t>
      </w:r>
    </w:p>
    <w:p w14:paraId="139F39A2" w14:textId="37126805" w:rsidR="00175658" w:rsidRDefault="00175658" w:rsidP="0099736E">
      <w:pPr>
        <w:spacing w:line="480" w:lineRule="auto"/>
      </w:pPr>
    </w:p>
    <w:sectPr w:rsidR="00175658" w:rsidSect="00300656">
      <w:headerReference w:type="default" r:id="rId10"/>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A0A523" w14:textId="77777777" w:rsidR="00300656" w:rsidRDefault="00300656" w:rsidP="00AC59FC">
      <w:pPr>
        <w:spacing w:after="0" w:line="240" w:lineRule="auto"/>
      </w:pPr>
      <w:r>
        <w:separator/>
      </w:r>
    </w:p>
  </w:endnote>
  <w:endnote w:type="continuationSeparator" w:id="0">
    <w:p w14:paraId="6FA572E4" w14:textId="77777777" w:rsidR="00300656" w:rsidRDefault="00300656" w:rsidP="00AC59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D58B3C" w14:textId="77777777" w:rsidR="00300656" w:rsidRDefault="00300656" w:rsidP="00AC59FC">
      <w:pPr>
        <w:spacing w:after="0" w:line="240" w:lineRule="auto"/>
      </w:pPr>
      <w:r>
        <w:separator/>
      </w:r>
    </w:p>
  </w:footnote>
  <w:footnote w:type="continuationSeparator" w:id="0">
    <w:p w14:paraId="3BA3FB47" w14:textId="77777777" w:rsidR="00300656" w:rsidRDefault="00300656" w:rsidP="00AC59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B518C" w14:textId="6344475C" w:rsidR="00AC59FC" w:rsidRDefault="00AC59FC">
    <w:pPr>
      <w:pStyle w:val="Header"/>
    </w:pPr>
    <w:r>
      <w:rPr>
        <w:noProof/>
      </w:rPr>
      <w:drawing>
        <wp:inline distT="0" distB="0" distL="0" distR="0" wp14:anchorId="464DF2DA" wp14:editId="376A78A0">
          <wp:extent cx="841375" cy="554990"/>
          <wp:effectExtent l="0" t="0" r="0" b="0"/>
          <wp:docPr id="10454784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478406" name="Picture 2"/>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41375" cy="554990"/>
                  </a:xfrm>
                  <a:prstGeom prst="rect">
                    <a:avLst/>
                  </a:prstGeom>
                  <a:noFill/>
                </pic:spPr>
              </pic:pic>
            </a:graphicData>
          </a:graphic>
        </wp:inline>
      </w:drawing>
    </w:r>
    <w:r>
      <w:t xml:space="preserve">                                                                                                                                                 </w:t>
    </w:r>
    <w:r>
      <w:rPr>
        <w:noProof/>
      </w:rPr>
      <w:drawing>
        <wp:inline distT="0" distB="0" distL="0" distR="0" wp14:anchorId="0CE18C24" wp14:editId="79A3FFB8">
          <wp:extent cx="806450" cy="514267"/>
          <wp:effectExtent l="0" t="0" r="0" b="635"/>
          <wp:docPr id="1306063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15734" cy="520187"/>
                  </a:xfrm>
                  <a:prstGeom prst="rect">
                    <a:avLst/>
                  </a:prstGeom>
                  <a:noFill/>
                </pic:spPr>
              </pic:pic>
            </a:graphicData>
          </a:graphic>
        </wp:inline>
      </w:drawing>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671895"/>
    <w:multiLevelType w:val="hybridMultilevel"/>
    <w:tmpl w:val="66D0CE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3AB2875"/>
    <w:multiLevelType w:val="hybridMultilevel"/>
    <w:tmpl w:val="926CE0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D086DB6"/>
    <w:multiLevelType w:val="hybridMultilevel"/>
    <w:tmpl w:val="C1E273EE"/>
    <w:lvl w:ilvl="0" w:tplc="1CE03D90">
      <w:start w:val="1"/>
      <w:numFmt w:val="decimal"/>
      <w:lvlText w:val="%1."/>
      <w:lvlJc w:val="left"/>
      <w:pPr>
        <w:ind w:left="360" w:hanging="360"/>
      </w:pPr>
      <w:rPr>
        <w:rFonts w:asciiTheme="majorHAnsi" w:eastAsiaTheme="majorEastAsia" w:hAnsiTheme="majorHAnsi" w:cstheme="majorBidi" w:hint="default"/>
        <w:color w:val="0F4761" w:themeColor="accent1" w:themeShade="BF"/>
        <w:sz w:val="3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52FD7537"/>
    <w:multiLevelType w:val="hybridMultilevel"/>
    <w:tmpl w:val="3E9A22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276663A"/>
    <w:multiLevelType w:val="hybridMultilevel"/>
    <w:tmpl w:val="0D12E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05565459">
    <w:abstractNumId w:val="4"/>
  </w:num>
  <w:num w:numId="2" w16cid:durableId="871459551">
    <w:abstractNumId w:val="1"/>
  </w:num>
  <w:num w:numId="3" w16cid:durableId="1589385153">
    <w:abstractNumId w:val="2"/>
  </w:num>
  <w:num w:numId="4" w16cid:durableId="396166352">
    <w:abstractNumId w:val="3"/>
  </w:num>
  <w:num w:numId="5" w16cid:durableId="18026469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3F9A"/>
    <w:rsid w:val="00012525"/>
    <w:rsid w:val="000145DC"/>
    <w:rsid w:val="000153C2"/>
    <w:rsid w:val="00066A1D"/>
    <w:rsid w:val="00070321"/>
    <w:rsid w:val="00130DC0"/>
    <w:rsid w:val="00157819"/>
    <w:rsid w:val="00175658"/>
    <w:rsid w:val="00211355"/>
    <w:rsid w:val="00221A30"/>
    <w:rsid w:val="0025535F"/>
    <w:rsid w:val="002B4CE1"/>
    <w:rsid w:val="00300656"/>
    <w:rsid w:val="00334ABB"/>
    <w:rsid w:val="003D17E9"/>
    <w:rsid w:val="003E0BB2"/>
    <w:rsid w:val="0040370C"/>
    <w:rsid w:val="004162AD"/>
    <w:rsid w:val="004206ED"/>
    <w:rsid w:val="0042483F"/>
    <w:rsid w:val="0042664B"/>
    <w:rsid w:val="004B3F9A"/>
    <w:rsid w:val="004C2C82"/>
    <w:rsid w:val="00505954"/>
    <w:rsid w:val="00551118"/>
    <w:rsid w:val="00556D58"/>
    <w:rsid w:val="005A7DC9"/>
    <w:rsid w:val="006042B9"/>
    <w:rsid w:val="00610EC9"/>
    <w:rsid w:val="00642970"/>
    <w:rsid w:val="0064590E"/>
    <w:rsid w:val="0066574E"/>
    <w:rsid w:val="006803F8"/>
    <w:rsid w:val="006975DC"/>
    <w:rsid w:val="006C0CF6"/>
    <w:rsid w:val="007130AB"/>
    <w:rsid w:val="00724547"/>
    <w:rsid w:val="00724F45"/>
    <w:rsid w:val="007C0B45"/>
    <w:rsid w:val="007F6E03"/>
    <w:rsid w:val="00853FC2"/>
    <w:rsid w:val="00857B3F"/>
    <w:rsid w:val="00890133"/>
    <w:rsid w:val="008C2C92"/>
    <w:rsid w:val="008D0E17"/>
    <w:rsid w:val="008E11FC"/>
    <w:rsid w:val="008F4291"/>
    <w:rsid w:val="00925CB2"/>
    <w:rsid w:val="00931EAD"/>
    <w:rsid w:val="0099736E"/>
    <w:rsid w:val="009F7BB6"/>
    <w:rsid w:val="00A54DB6"/>
    <w:rsid w:val="00A953AB"/>
    <w:rsid w:val="00AC59FC"/>
    <w:rsid w:val="00B014F6"/>
    <w:rsid w:val="00B373A8"/>
    <w:rsid w:val="00B43819"/>
    <w:rsid w:val="00B610A7"/>
    <w:rsid w:val="00BC0EB9"/>
    <w:rsid w:val="00BD3E74"/>
    <w:rsid w:val="00BF432F"/>
    <w:rsid w:val="00C0401A"/>
    <w:rsid w:val="00C66128"/>
    <w:rsid w:val="00C80430"/>
    <w:rsid w:val="00D15437"/>
    <w:rsid w:val="00D3197D"/>
    <w:rsid w:val="00D42FDA"/>
    <w:rsid w:val="00D61A42"/>
    <w:rsid w:val="00D62A41"/>
    <w:rsid w:val="00D90CAC"/>
    <w:rsid w:val="00DA2415"/>
    <w:rsid w:val="00DB590A"/>
    <w:rsid w:val="00DC48C1"/>
    <w:rsid w:val="00E17EAC"/>
    <w:rsid w:val="00E22285"/>
    <w:rsid w:val="00E5281F"/>
    <w:rsid w:val="00E63755"/>
    <w:rsid w:val="00E961FB"/>
    <w:rsid w:val="00F034A5"/>
    <w:rsid w:val="00F631A7"/>
    <w:rsid w:val="00FE24C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E4FFE7"/>
  <w15:chartTrackingRefBased/>
  <w15:docId w15:val="{98BBD35A-B490-4288-A42A-ABB6487CC7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3F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B3F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3F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3F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3F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3F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3F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3F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3F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3F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B3F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3F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3F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3F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3F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3F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3F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3F9A"/>
    <w:rPr>
      <w:rFonts w:eastAsiaTheme="majorEastAsia" w:cstheme="majorBidi"/>
      <w:color w:val="272727" w:themeColor="text1" w:themeTint="D8"/>
    </w:rPr>
  </w:style>
  <w:style w:type="paragraph" w:styleId="Title">
    <w:name w:val="Title"/>
    <w:basedOn w:val="Normal"/>
    <w:next w:val="Normal"/>
    <w:link w:val="TitleChar"/>
    <w:uiPriority w:val="10"/>
    <w:qFormat/>
    <w:rsid w:val="004B3F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3F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3F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3F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3F9A"/>
    <w:pPr>
      <w:spacing w:before="160"/>
      <w:jc w:val="center"/>
    </w:pPr>
    <w:rPr>
      <w:i/>
      <w:iCs/>
      <w:color w:val="404040" w:themeColor="text1" w:themeTint="BF"/>
    </w:rPr>
  </w:style>
  <w:style w:type="character" w:customStyle="1" w:styleId="QuoteChar">
    <w:name w:val="Quote Char"/>
    <w:basedOn w:val="DefaultParagraphFont"/>
    <w:link w:val="Quote"/>
    <w:uiPriority w:val="29"/>
    <w:rsid w:val="004B3F9A"/>
    <w:rPr>
      <w:i/>
      <w:iCs/>
      <w:color w:val="404040" w:themeColor="text1" w:themeTint="BF"/>
    </w:rPr>
  </w:style>
  <w:style w:type="paragraph" w:styleId="ListParagraph">
    <w:name w:val="List Paragraph"/>
    <w:basedOn w:val="Normal"/>
    <w:uiPriority w:val="34"/>
    <w:qFormat/>
    <w:rsid w:val="004B3F9A"/>
    <w:pPr>
      <w:ind w:left="720"/>
      <w:contextualSpacing/>
    </w:pPr>
  </w:style>
  <w:style w:type="character" w:styleId="IntenseEmphasis">
    <w:name w:val="Intense Emphasis"/>
    <w:basedOn w:val="DefaultParagraphFont"/>
    <w:uiPriority w:val="21"/>
    <w:qFormat/>
    <w:rsid w:val="004B3F9A"/>
    <w:rPr>
      <w:i/>
      <w:iCs/>
      <w:color w:val="0F4761" w:themeColor="accent1" w:themeShade="BF"/>
    </w:rPr>
  </w:style>
  <w:style w:type="paragraph" w:styleId="IntenseQuote">
    <w:name w:val="Intense Quote"/>
    <w:basedOn w:val="Normal"/>
    <w:next w:val="Normal"/>
    <w:link w:val="IntenseQuoteChar"/>
    <w:uiPriority w:val="30"/>
    <w:qFormat/>
    <w:rsid w:val="004B3F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3F9A"/>
    <w:rPr>
      <w:i/>
      <w:iCs/>
      <w:color w:val="0F4761" w:themeColor="accent1" w:themeShade="BF"/>
    </w:rPr>
  </w:style>
  <w:style w:type="character" w:styleId="IntenseReference">
    <w:name w:val="Intense Reference"/>
    <w:basedOn w:val="DefaultParagraphFont"/>
    <w:uiPriority w:val="32"/>
    <w:qFormat/>
    <w:rsid w:val="004B3F9A"/>
    <w:rPr>
      <w:b/>
      <w:bCs/>
      <w:smallCaps/>
      <w:color w:val="0F4761" w:themeColor="accent1" w:themeShade="BF"/>
      <w:spacing w:val="5"/>
    </w:rPr>
  </w:style>
  <w:style w:type="paragraph" w:styleId="Header">
    <w:name w:val="header"/>
    <w:basedOn w:val="Normal"/>
    <w:link w:val="HeaderChar"/>
    <w:uiPriority w:val="99"/>
    <w:unhideWhenUsed/>
    <w:rsid w:val="00AC59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C59FC"/>
  </w:style>
  <w:style w:type="paragraph" w:styleId="Footer">
    <w:name w:val="footer"/>
    <w:basedOn w:val="Normal"/>
    <w:link w:val="FooterChar"/>
    <w:uiPriority w:val="99"/>
    <w:unhideWhenUsed/>
    <w:rsid w:val="00AC59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59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160CE190184D44DA01360A62A43BE46" ma:contentTypeVersion="3" ma:contentTypeDescription="Create a new document." ma:contentTypeScope="" ma:versionID="266554ef46b6d3a52e8735f29a2bc172">
  <xsd:schema xmlns:xsd="http://www.w3.org/2001/XMLSchema" xmlns:xs="http://www.w3.org/2001/XMLSchema" xmlns:p="http://schemas.microsoft.com/office/2006/metadata/properties" xmlns:ns2="84ab9517-d0e9-4762-81c9-98002dbbf827" targetNamespace="http://schemas.microsoft.com/office/2006/metadata/properties" ma:root="true" ma:fieldsID="d5e071b009d3a7553d6793e2537594e3" ns2:_="">
    <xsd:import namespace="84ab9517-d0e9-4762-81c9-98002dbbf82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ab9517-d0e9-4762-81c9-98002dbbf82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20EF077-2B6A-4EA2-B64F-898CEDE004D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ab9517-d0e9-4762-81c9-98002dbbf82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0202471-7CD3-4463-A91D-24638B9696E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0ECB21A-6750-43F8-BC9C-B5A93A7534D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160</TotalTime>
  <Pages>2</Pages>
  <Words>443</Words>
  <Characters>2528</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Hala Obeidat</dc:creator>
  <cp:keywords/>
  <dc:description/>
  <cp:lastModifiedBy>mohammad shenaiwer</cp:lastModifiedBy>
  <cp:revision>47</cp:revision>
  <dcterms:created xsi:type="dcterms:W3CDTF">2025-11-17T11:18:00Z</dcterms:created>
  <dcterms:modified xsi:type="dcterms:W3CDTF">2025-12-27T15:13:00Z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0x010100D160CE190184D44DA01360A62A43BE46</vt:lpwstr>
  </property>
</Properties>
</file>