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192"/>
      </w:tblGrid>
      <w:tr w:rsidR="56CD3FF7" w:rsidTr="3465A94B" w14:paraId="39134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56CD3FF7" w:rsidP="0DEA3483" w:rsidRDefault="56CD3FF7" w14:paraId="43788A33" w14:textId="078B97D4">
            <w:pPr>
              <w:spacing w:before="0" w:beforeAutospacing="off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auto" w:themeColor="text1" w:themeTint="A6" w:themeShade="FF"/>
                <w:sz w:val="28"/>
                <w:szCs w:val="28"/>
                <w:lang w:val="en-US"/>
              </w:rPr>
            </w:pP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  <w:t>Experience</w:t>
            </w:r>
          </w:p>
        </w:tc>
      </w:tr>
      <w:tr w:rsidR="56CD3FF7" w:rsidTr="3465A94B" w14:paraId="7D92C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3C0042AF" w:rsidP="0DEA3483" w:rsidRDefault="3C0042AF" w14:paraId="318C5E2D" w14:textId="2194208E">
            <w:pPr>
              <w:pStyle w:val="Normal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auto" w:themeColor="accent3" w:themeTint="FF" w:themeShade="80"/>
                <w:sz w:val="22"/>
                <w:szCs w:val="22"/>
                <w:lang w:val="en-US"/>
              </w:rPr>
            </w:pP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Software Engineer, </w:t>
            </w:r>
            <w:proofErr w:type="spellStart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>AppiaTech</w:t>
            </w:r>
            <w:proofErr w:type="spellEnd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 | </w:t>
            </w:r>
            <w:proofErr w:type="spellStart"/>
            <w:r w:rsidRPr="0DEA3483" w:rsidR="0DEA348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noProof w:val="0"/>
                <w:color w:val="auto"/>
                <w:sz w:val="26"/>
                <w:szCs w:val="26"/>
                <w:lang w:val="en-US"/>
              </w:rPr>
              <w:t>AerData</w:t>
            </w:r>
            <w:proofErr w:type="spellEnd"/>
            <w:r w:rsidRPr="0DEA3483" w:rsidR="0DEA348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noProof w:val="0"/>
                <w:color w:val="auto"/>
                <w:sz w:val="26"/>
                <w:szCs w:val="26"/>
                <w:lang w:val="en-US"/>
              </w:rPr>
              <w:t xml:space="preserve"> 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>B.V.</w:t>
            </w:r>
            <w:r w:rsidRPr="0DEA3483" w:rsidR="0DEA348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>-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6"/>
                <w:szCs w:val="26"/>
                <w:lang w:val="en-US"/>
              </w:rPr>
              <w:t xml:space="preserve"> 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>December, 2019 – Present</w:t>
            </w:r>
          </w:p>
          <w:p w:rsidR="5264F818" w:rsidP="0DEA3483" w:rsidRDefault="5264F818" w14:paraId="641FD7A5" w14:textId="08E12D73">
            <w:pPr>
              <w:pStyle w:val="ListParagraph"/>
              <w:numPr>
                <w:ilvl w:val="0"/>
                <w:numId w:val="8"/>
              </w:numPr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5A94B" w:rsidR="3465A9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Working in Scrum as an Agile development environment, collaborating with business teams in story grooming, reviewing story acceptance criteria and performance metrics.</w:t>
            </w:r>
          </w:p>
          <w:p w:rsidR="3465A94B" w:rsidP="3465A94B" w:rsidRDefault="3465A94B" w14:paraId="225C48F9" w14:textId="3045E4AF">
            <w:pPr>
              <w:pStyle w:val="ListParagraph"/>
              <w:numPr>
                <w:ilvl w:val="0"/>
                <w:numId w:val="8"/>
              </w:numPr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 w:themeColor="text1" w:themeTint="FF" w:themeShade="FF"/>
                <w:sz w:val="24"/>
                <w:szCs w:val="24"/>
                <w:lang w:val="en-US"/>
              </w:rPr>
            </w:pPr>
            <w:r w:rsidRPr="3465A94B" w:rsidR="3465A9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Building Microservices with ASP.NET Core, SQL Server, RabbitMQ, Elasticsearch via implements RESTful web services and its Unit and Integration tests and background jobs. </w:t>
            </w:r>
          </w:p>
          <w:p w:rsidR="6C49BEA2" w:rsidP="0DEA3483" w:rsidRDefault="6C49BEA2" w14:paraId="3CE38AE9" w14:textId="001B2755">
            <w:pPr>
              <w:pStyle w:val="ListParagraph"/>
              <w:numPr>
                <w:ilvl w:val="0"/>
                <w:numId w:val="8"/>
              </w:numPr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5A94B" w:rsidR="3465A9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Getting familiar: Docker, Frontend development using Angular and Azure-Pipelines.</w:t>
            </w:r>
          </w:p>
          <w:p w:rsidR="6C49BEA2" w:rsidP="0DEA3483" w:rsidRDefault="6C49BEA2" w14:paraId="188631A9" w14:textId="67063229">
            <w:pPr>
              <w:pStyle w:val="ListParagraph"/>
              <w:numPr>
                <w:ilvl w:val="0"/>
                <w:numId w:val="8"/>
              </w:numPr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465A94B" w:rsidR="3465A9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Led code reviews and provided guidance to other engineers in regards to OOP, best practices, and coding standards.</w:t>
            </w:r>
          </w:p>
          <w:p w:rsidR="1B3C0D7A" w:rsidP="0DEA3483" w:rsidRDefault="1B3C0D7A" w14:paraId="0BF244E8" w14:textId="2603D047">
            <w:pPr>
              <w:pStyle w:val="Normal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auto" w:themeColor="accent3" w:themeTint="FF" w:themeShade="7F"/>
                <w:sz w:val="22"/>
                <w:szCs w:val="22"/>
                <w:lang w:val="en-US"/>
              </w:rPr>
            </w:pP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Backend Developer, </w:t>
            </w:r>
            <w:proofErr w:type="spellStart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>iConnect</w:t>
            </w:r>
            <w:proofErr w:type="spellEnd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-Tech | </w:t>
            </w:r>
            <w:proofErr w:type="spellStart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>TalisPoint</w:t>
            </w:r>
            <w:proofErr w:type="spellEnd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 - 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>June, 2018 – December, 2019</w:t>
            </w:r>
          </w:p>
          <w:p w:rsidR="56CD3FF7" w:rsidP="0DEA3483" w:rsidRDefault="56CD3FF7" w14:paraId="6C1081A0" w14:textId="37E606CC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 was a part of a team responsible for project architecture.</w:t>
            </w:r>
          </w:p>
          <w:p w:rsidR="3C0042AF" w:rsidP="0DEA3483" w:rsidRDefault="3C0042AF" w14:paraId="0311084D" w14:textId="5B0C5A46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Designed and implemented many RESTful web services and its integration tests using “ASP.NET Core” in compliance with </w:t>
            </w:r>
            <w:proofErr w:type="spellStart"/>
            <w:r w:rsidRPr="0DEA3483" w:rsidR="0DEA34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OpenAPI</w:t>
            </w:r>
            <w:proofErr w:type="spellEnd"/>
            <w:r w:rsidRPr="0DEA3483" w:rsidR="0DEA34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 (Swagger) specification and SOLID principals.</w:t>
            </w:r>
          </w:p>
          <w:p w:rsidR="3C0042AF" w:rsidP="0DEA3483" w:rsidRDefault="3C0042AF" w14:paraId="2BB7AF80" w14:textId="31D2F1AA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/>
              <w:jc w:val="both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Built a relational structure data store, stored procedures, and functions in SQL Server. </w:t>
            </w:r>
          </w:p>
          <w:p w:rsidR="56CD3FF7" w:rsidP="0DEA3483" w:rsidRDefault="56CD3FF7" w14:paraId="47E3D6A1" w14:textId="74D9483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Implement an authentication layer using the ASP.NET Core Identity and JWT.</w:t>
            </w:r>
          </w:p>
          <w:p w:rsidR="56CD3FF7" w:rsidP="0DEA3483" w:rsidRDefault="56CD3FF7" w14:paraId="7059E979" w14:textId="1B07FAFB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Designed and developed ETL project to store flat files as source with multiple formats in Microsoft SQL Server as a destination using SQL Server Integration Service (SSIS).</w:t>
            </w:r>
          </w:p>
          <w:p w:rsidR="56CD3FF7" w:rsidP="0DEA3483" w:rsidRDefault="56CD3FF7" w14:paraId="73953FE9" w14:textId="7DD5D244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490"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 xml:space="preserve">Code 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reviewer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.</w:t>
            </w:r>
          </w:p>
          <w:p w:rsidR="56CD3FF7" w:rsidP="0DEA3483" w:rsidRDefault="56CD3FF7" w14:paraId="5C68E44B" w14:textId="7F494BD5">
            <w:pPr>
              <w:pStyle w:val="Normal"/>
              <w:spacing w:before="0" w:beforeAutospacing="off" w:after="0" w:afterAutospacing="off" w:line="259" w:lineRule="auto"/>
              <w:ind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</w:pP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Student Internship, </w:t>
            </w:r>
            <w:proofErr w:type="spellStart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>SocialDice</w:t>
            </w:r>
            <w:proofErr w:type="spellEnd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 - 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>February, 2018 – June, 2018</w:t>
            </w:r>
          </w:p>
          <w:p w:rsidR="56CD3FF7" w:rsidP="0DEA3483" w:rsidRDefault="56CD3FF7" w14:paraId="51E8B24C" w14:textId="026BBE4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Built a web crawler via Selenium framework.</w:t>
            </w:r>
          </w:p>
          <w:p w:rsidR="56CD3FF7" w:rsidP="0DEA3483" w:rsidRDefault="56CD3FF7" w14:paraId="0A461FD5" w14:textId="0D2935C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59" w:lineRule="auto"/>
              <w:ind w:left="49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Helped automating the non-human part of the software development process in the Continuous Integration (CI) part using Jenkins tool.</w:t>
            </w:r>
          </w:p>
        </w:tc>
      </w:tr>
      <w:tr w:rsidR="56CD3FF7" w:rsidTr="3465A94B" w14:paraId="55C6C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56CD3FF7" w:rsidP="0DEA3483" w:rsidRDefault="56CD3FF7" w14:paraId="4BD06D9A" w14:textId="722C7C38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noProof w:val="0"/>
                <w:color w:val="auto" w:themeColor="text1" w:themeTint="A6" w:themeShade="FF"/>
                <w:sz w:val="28"/>
                <w:szCs w:val="28"/>
                <w:lang w:val="en-US"/>
              </w:rPr>
            </w:pP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  <w:t>Education</w:t>
            </w:r>
          </w:p>
        </w:tc>
      </w:tr>
      <w:tr w:rsidR="56CD3FF7" w:rsidTr="3465A94B" w14:paraId="5D252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1B3C0D7A" w:rsidP="0DEA3483" w:rsidRDefault="1B3C0D7A" w14:paraId="0A6F9AEA" w14:textId="44791EFF">
            <w:pPr>
              <w:pStyle w:val="Normal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</w:pP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B.A. Computer Science, </w:t>
            </w:r>
            <w:proofErr w:type="spellStart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>Birzeit</w:t>
            </w:r>
            <w:proofErr w:type="spellEnd"/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auto"/>
                <w:sz w:val="26"/>
                <w:szCs w:val="26"/>
                <w:lang w:val="en-US"/>
              </w:rPr>
              <w:t xml:space="preserve"> University - 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>S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>e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>ptem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>b</w:t>
            </w: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2"/>
                <w:szCs w:val="22"/>
                <w:lang w:val="en-US"/>
              </w:rPr>
              <w:t>er, 2014 – June, 2018</w:t>
            </w:r>
          </w:p>
          <w:p w:rsidR="56CD3FF7" w:rsidP="4FA82077" w:rsidRDefault="56CD3FF7" w14:paraId="7D4FAB74" w14:textId="051B4853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  <w:t>Relevant Completed Courses: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Data structure, Data base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, Web Development, 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Algorithm,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AI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Computer Graphics, Machine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Learning, Compiler and Programming Languages, Natural Language Processing (NLP) and Information Retrieval, and Mobile Application Development for The Enterprise.</w:t>
            </w:r>
          </w:p>
        </w:tc>
      </w:tr>
      <w:tr w:rsidR="7F62FFB4" w:rsidTr="3465A94B" w14:paraId="3BD08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0DEA3483" w:rsidRDefault="7F62FFB4" w14:paraId="2A82975E" w14:textId="4B7E2784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auto" w:themeColor="text1" w:themeTint="A6" w:themeShade="FF"/>
                <w:sz w:val="28"/>
                <w:szCs w:val="28"/>
                <w:lang w:val="en-US"/>
              </w:rPr>
            </w:pP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  <w:t>Interests</w:t>
            </w:r>
          </w:p>
        </w:tc>
      </w:tr>
      <w:tr w:rsidR="7F62FFB4" w:rsidTr="3465A94B" w14:paraId="4ED6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0DEA3483" w:rsidRDefault="7F62FFB4" w14:paraId="04D3C51E" w14:textId="64BD531E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Microservices, Containers (Docker), 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Message-brokers (RabbitMQ),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CI/CD (Azure-</w:t>
            </w:r>
            <w:proofErr w:type="spellStart"/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piplines</w:t>
            </w:r>
            <w:proofErr w:type="spellEnd"/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), and Data-science.</w:t>
            </w:r>
          </w:p>
        </w:tc>
      </w:tr>
      <w:tr w:rsidR="7F62FFB4" w:rsidTr="3465A94B" w14:paraId="4BBA6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0DEA3483" w:rsidRDefault="7F62FFB4" w14:paraId="5DDCB947" w14:textId="438CB028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1"/>
                <w:bCs w:val="1"/>
                <w:noProof w:val="0"/>
                <w:color w:val="auto" w:themeColor="text1" w:themeTint="A6" w:themeShade="FF"/>
                <w:sz w:val="28"/>
                <w:szCs w:val="28"/>
                <w:lang w:val="en-US"/>
              </w:rPr>
            </w:pPr>
            <w:r w:rsidRPr="0DEA3483" w:rsidR="0DEA3483">
              <w:rPr>
                <w:rFonts w:ascii="Segoe UI" w:hAnsi="Segoe UI" w:eastAsia="Segoe UI" w:cs="Segoe UI"/>
                <w:b w:val="1"/>
                <w:bCs w:val="1"/>
                <w:noProof w:val="0"/>
                <w:color w:val="404040" w:themeColor="text1" w:themeTint="BF" w:themeShade="FF"/>
                <w:sz w:val="28"/>
                <w:szCs w:val="28"/>
                <w:lang w:val="en-US"/>
              </w:rPr>
              <w:t>Skills</w:t>
            </w:r>
          </w:p>
        </w:tc>
      </w:tr>
      <w:tr w:rsidR="7F62FFB4" w:rsidTr="3465A94B" w14:paraId="17036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  <w:tcMar/>
          </w:tcPr>
          <w:p w:rsidR="7F62FFB4" w:rsidP="0DEA3483" w:rsidRDefault="7F62FFB4" w14:paraId="5E45ABCA" w14:textId="560E141B">
            <w:pPr>
              <w:pStyle w:val="ListParagraph"/>
              <w:numPr>
                <w:ilvl w:val="0"/>
                <w:numId w:val="10"/>
              </w:numPr>
              <w:spacing w:before="20" w:beforeAutospacing="off"/>
              <w:ind w:left="490" w:right="144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Soft skills: 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Analytical thinker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, innovator and great team player.</w:t>
            </w:r>
          </w:p>
          <w:p w:rsidR="7F62FFB4" w:rsidP="0DEA3483" w:rsidRDefault="7F62FFB4" w14:paraId="7E5D08E4" w14:textId="74173932">
            <w:pPr>
              <w:pStyle w:val="ListParagraph"/>
              <w:numPr>
                <w:ilvl w:val="0"/>
                <w:numId w:val="10"/>
              </w:numPr>
              <w:spacing w:before="480" w:beforeAutospacing="off"/>
              <w:ind w:left="490"/>
              <w:jc w:val="both"/>
              <w:rPr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Technical skills: Version control (Git with 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Git-Flow</w:t>
            </w:r>
            <w:r w:rsidRPr="0DEA3483" w:rsidR="0DEA34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 workflow model), semantic versioning, and design patterns.</w:t>
            </w:r>
          </w:p>
        </w:tc>
      </w:tr>
    </w:tbl>
    <w:p w:rsidR="0DEA3483" w:rsidP="0DEA3483" w:rsidRDefault="0DEA3483" w14:paraId="5068711A" w14:textId="4A3931A6">
      <w:pPr>
        <w:pStyle w:val="Normal"/>
        <w:spacing w:before="0" w:beforeAutospacing="off" w:after="0" w:afterAutospacing="off"/>
      </w:pPr>
    </w:p>
    <w:sectPr>
      <w:pgSz w:w="12240" w:h="15840" w:orient="portrait"/>
      <w:pgMar w:top="0" w:right="1080" w:bottom="0" w:left="1080" w:header="720" w:footer="720" w:gutter="0"/>
      <w:cols w:space="720"/>
      <w:docGrid w:linePitch="360"/>
      <w:headerReference w:type="default" r:id="Rce0a52c92c0545ac"/>
      <w:footerReference w:type="default" r:id="R758c43a1db404af1"/>
      <w:titlePg w:val="1"/>
      <w:headerReference w:type="first" r:id="R58bc6306f9cc45e2"/>
      <w:footerReference w:type="first" r:id="R952c164ac59546c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:rsidTr="56CD3FF7" w14:paraId="79D9069E">
      <w:tc>
        <w:tcPr>
          <w:tcW w:w="3360" w:type="dxa"/>
          <w:tcMar/>
        </w:tcPr>
        <w:p w:rsidR="56CD3FF7" w:rsidP="56CD3FF7" w:rsidRDefault="56CD3FF7" w14:paraId="618E969D" w14:textId="5C8DEF89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6CD3FF7" w:rsidP="56CD3FF7" w:rsidRDefault="56CD3FF7" w14:paraId="4652C0D2" w14:textId="572B79C7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6CD3FF7" w:rsidP="56CD3FF7" w:rsidRDefault="56CD3FF7" w14:paraId="0B74E7A7" w14:textId="05A8FB04">
          <w:pPr>
            <w:pStyle w:val="Header"/>
            <w:bidi w:val="0"/>
            <w:ind w:right="-115"/>
            <w:jc w:val="right"/>
          </w:pPr>
        </w:p>
      </w:tc>
    </w:tr>
  </w:tbl>
  <w:p w:rsidR="56CD3FF7" w:rsidP="56CD3FF7" w:rsidRDefault="56CD3FF7" w14:paraId="20ED8E8F" w14:textId="254074C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7B1D276" w:rsidTr="37B1D276" w14:paraId="57FDC513">
      <w:tc>
        <w:tcPr>
          <w:tcW w:w="3360" w:type="dxa"/>
          <w:tcMar/>
        </w:tcPr>
        <w:p w:rsidR="37B1D276" w:rsidP="37B1D276" w:rsidRDefault="37B1D276" w14:paraId="0E7CFEE2" w14:textId="5C6D3B0C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37B1D276" w:rsidP="37B1D276" w:rsidRDefault="37B1D276" w14:paraId="3492992F" w14:textId="5A2D8124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37B1D276" w:rsidP="37B1D276" w:rsidRDefault="37B1D276" w14:paraId="4A789ABE" w14:textId="09274D19">
          <w:pPr>
            <w:pStyle w:val="Header"/>
            <w:bidi w:val="0"/>
            <w:ind w:right="-115"/>
            <w:jc w:val="right"/>
          </w:pPr>
        </w:p>
      </w:tc>
    </w:tr>
  </w:tbl>
  <w:p w:rsidR="37B1D276" w:rsidP="37B1D276" w:rsidRDefault="37B1D276" w14:paraId="13B5BFE3" w14:textId="5FD1B8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:rsidTr="56CD3FF7" w14:paraId="75C6AA7C">
      <w:tc>
        <w:tcPr>
          <w:tcW w:w="3360" w:type="dxa"/>
          <w:tcMar/>
        </w:tcPr>
        <w:p w:rsidR="56CD3FF7" w:rsidP="56CD3FF7" w:rsidRDefault="56CD3FF7" w14:paraId="78CE41EC" w14:textId="728E32FF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56CD3FF7" w:rsidP="56CD3FF7" w:rsidRDefault="56CD3FF7" w14:paraId="7E9DB90E" w14:textId="6244282F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56CD3FF7" w:rsidP="56CD3FF7" w:rsidRDefault="56CD3FF7" w14:paraId="7C2689E3" w14:textId="15A1230D">
          <w:pPr>
            <w:pStyle w:val="Header"/>
            <w:bidi w:val="0"/>
            <w:ind w:right="-115"/>
            <w:jc w:val="right"/>
          </w:pPr>
        </w:p>
      </w:tc>
    </w:tr>
  </w:tbl>
  <w:p w:rsidR="56CD3FF7" w:rsidP="56CD3FF7" w:rsidRDefault="56CD3FF7" w14:paraId="153D20D8" w14:textId="605ED73C">
    <w:pPr>
      <w:pStyle w:val="Header"/>
      <w:bidi w:val="0"/>
    </w:pPr>
  </w:p>
</w:hdr>
</file>

<file path=word/header2.xml><?xml version="1.0" encoding="utf-8"?>
<w:hdr xmlns:w14="http://schemas.microsoft.com/office/word/2010/wordml" xmlns:r="http://schemas.openxmlformats.org/officeDocument/2006/relationships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a14="http://schemas.microsoft.com/office/drawing/2010/main" xmlns:w="http://schemas.openxmlformats.org/wordprocessingml/2006/main">
  <w:tbl>
    <w:tblPr>
      <w:tblStyle w:val="TableNormal"/>
      <w:bidiVisual w:val="0"/>
      <w:tblW w:w="10080" w:type="dxa"/>
      <w:jc w:val="center"/>
      <w:tblInd w:w="720" w:type="dxa"/>
      <w:tblLayout w:type="fixed"/>
      <w:tblLook w:val="06A0" w:firstRow="1" w:lastRow="0" w:firstColumn="1" w:lastColumn="0" w:noHBand="1" w:noVBand="1"/>
    </w:tblPr>
    <w:tblGrid>
      <w:gridCol w:w="3255"/>
      <w:gridCol w:w="2460"/>
      <w:gridCol w:w="4365"/>
    </w:tblGrid>
    <w:tr w:rsidR="37B1D276" w:rsidTr="3465A94B" w14:paraId="35004319">
      <w:tc>
        <w:tcPr>
          <w:tcW w:w="10080" w:type="dxa"/>
          <w:gridSpan w:val="3"/>
          <w:tcMar/>
        </w:tcPr>
        <w:p w:rsidR="37B1D276" w:rsidP="7F62FFB4" w:rsidRDefault="37B1D276" w14:paraId="0EF91550" w14:textId="014E0D46">
          <w:pPr>
            <w:spacing w:line="259" w:lineRule="auto"/>
            <w:jc w:val="both"/>
            <w:rPr>
              <w:rFonts w:ascii="Segoe UI" w:hAnsi="Segoe UI" w:eastAsia="Segoe UI" w:cs="Segoe UI"/>
              <w:b w:val="1"/>
              <w:bCs w:val="1"/>
              <w:noProof w:val="0"/>
              <w:sz w:val="60"/>
              <w:szCs w:val="60"/>
              <w:lang w:val="en-US"/>
            </w:rPr>
          </w:pPr>
          <w:r w:rsidRPr="0DEA3483" w:rsidR="0DEA3483">
            <w:rPr>
              <w:rFonts w:ascii="Segoe UI" w:hAnsi="Segoe UI" w:eastAsia="Segoe UI" w:cs="Segoe UI"/>
              <w:b w:val="1"/>
              <w:bCs w:val="1"/>
              <w:noProof w:val="0"/>
              <w:color w:val="525252" w:themeColor="accent3" w:themeTint="FF" w:themeShade="80"/>
              <w:sz w:val="60"/>
              <w:szCs w:val="60"/>
              <w:lang w:val="en-US"/>
            </w:rPr>
            <w:t xml:space="preserve">Mohammad </w:t>
          </w:r>
          <w:proofErr w:type="spellStart"/>
          <w:r w:rsidRPr="0DEA3483" w:rsidR="0DEA3483">
            <w:rPr>
              <w:rFonts w:ascii="Segoe UI" w:hAnsi="Segoe UI" w:eastAsia="Segoe UI" w:cs="Segoe UI"/>
              <w:b w:val="1"/>
              <w:bCs w:val="1"/>
              <w:noProof w:val="0"/>
              <w:sz w:val="60"/>
              <w:szCs w:val="60"/>
              <w:lang w:val="en-US"/>
            </w:rPr>
            <w:t>Darmousa</w:t>
          </w:r>
          <w:proofErr w:type="spellEnd"/>
        </w:p>
        <w:p w:rsidR="37B1D276" w:rsidP="7F62FFB4" w:rsidRDefault="37B1D276" w14:paraId="69370DE3" w14:textId="7686BE37">
          <w:pPr>
            <w:spacing w:line="259" w:lineRule="auto"/>
            <w:jc w:val="both"/>
            <w:rPr>
              <w:rFonts w:ascii="Segoe UI" w:hAnsi="Segoe UI" w:eastAsia="Segoe UI" w:cs="Segoe UI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u w:val="single"/>
              <w:lang w:val="en-US"/>
            </w:rPr>
          </w:pP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• Ramallah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22"/>
              <w:szCs w:val="22"/>
              <w:lang w:val="en-US"/>
            </w:rPr>
            <w:t xml:space="preserve"> 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525252" w:themeColor="accent3" w:themeTint="FF" w:themeShade="7F"/>
              <w:sz w:val="22"/>
              <w:szCs w:val="22"/>
              <w:lang w:val="en-US"/>
            </w:rPr>
            <w:t>|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22"/>
              <w:szCs w:val="22"/>
              <w:lang w:val="en-US"/>
            </w:rPr>
            <w:t xml:space="preserve"> 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>• CELL +970598913744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22"/>
              <w:szCs w:val="22"/>
              <w:lang w:val="en-US"/>
            </w:rPr>
            <w:t xml:space="preserve"> 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525252" w:themeColor="accent3" w:themeTint="FF" w:themeShade="7F"/>
              <w:sz w:val="22"/>
              <w:szCs w:val="22"/>
              <w:lang w:val="en-US"/>
            </w:rPr>
            <w:t>|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sz w:val="22"/>
              <w:szCs w:val="22"/>
              <w:lang w:val="en-US"/>
            </w:rPr>
            <w:t xml:space="preserve"> </w:t>
          </w:r>
          <w:r w:rsidRPr="7F62FFB4" w:rsidR="7F62FFB4">
            <w:rPr>
              <w:rFonts w:ascii="Segoe UI" w:hAnsi="Segoe UI" w:eastAsia="Segoe UI" w:cs="Segoe UI"/>
              <w:b w:val="1"/>
              <w:bCs w:val="1"/>
              <w:noProof w:val="0"/>
              <w:color w:val="000000" w:themeColor="text1" w:themeTint="FF" w:themeShade="FF"/>
              <w:sz w:val="22"/>
              <w:szCs w:val="22"/>
              <w:lang w:val="en-US"/>
            </w:rPr>
            <w:t xml:space="preserve">• E-MAIL </w:t>
          </w:r>
          <w:hyperlink r:id="R0f10dda8a4a848ed">
            <w:r w:rsidRPr="7F62FFB4" w:rsidR="7F62FFB4">
              <w:rPr>
                <w:rStyle w:val="Hyperlink"/>
                <w:rFonts w:ascii="Segoe UI" w:hAnsi="Segoe UI" w:eastAsia="Segoe UI" w:cs="Segoe U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mdarmousa1@gmail.com</w:t>
            </w:r>
          </w:hyperlink>
        </w:p>
      </w:tc>
    </w:tr>
    <w:tr w:rsidR="37B1D276" w:rsidTr="3465A94B" w14:paraId="01497C0A">
      <w:tc>
        <w:tcPr>
          <w:tcW w:w="3255" w:type="dxa"/>
          <w:tcMar/>
        </w:tcPr>
        <w:tbl>
          <w:tblPr>
            <w:tblStyle w:val="PlainTable4"/>
            <w:tblW w:w="3135" w:type="dxa"/>
            <w:tblLayout w:type="fixed"/>
            <w:tblLook w:val="06A0" w:firstRow="1" w:lastRow="0" w:firstColumn="1" w:lastColumn="0" w:noHBand="1" w:noVBand="1"/>
          </w:tblPr>
          <w:tblGrid>
            <w:gridCol w:w="840"/>
            <w:gridCol w:w="2295"/>
          </w:tblGrid>
          <w:tr w:rsidR="37B1D276" w:rsidTr="3465A94B" w14:paraId="1A29EDB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0" w:type="dxa"/>
                <w:tcMar/>
              </w:tcPr>
              <w:p w:rsidR="37B1D276" w:rsidP="7F62FFB4" w:rsidRDefault="37B1D276" w14:paraId="4A568402" w14:textId="6B8D5636">
                <w:pPr>
                  <w:spacing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r>
                  <w:drawing>
                    <wp:inline wp14:editId="71FC537F" wp14:anchorId="7BE96BEC">
                      <wp:extent cx="285750" cy="285750"/>
                      <wp:effectExtent l="0" t="0" r="0" b="0"/>
                      <wp:docPr id="377770123" name="" title="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93bf26ec48484261">
                                <a:extLst xmlns:a="http://schemas.openxmlformats.org/drawingml/2006/main">
                                  <a:ext xmlns:a="http://schemas.openxmlformats.org/drawingml/2006/main"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0" flipH="0" flipV="0"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295" w:type="dxa"/>
                <w:tcMar/>
              </w:tcPr>
              <w:p w:rsidR="37B1D276" w:rsidP="7F62FFB4" w:rsidRDefault="37B1D276" w14:paraId="5DEB1319" w14:textId="780D42F2">
                <w:pPr>
                  <w:spacing w:before="140"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hyperlink r:id="R69b72183e06d41dd">
                  <w:r w:rsidRPr="7F62FFB4" w:rsidR="7F62FFB4">
                    <w:rPr>
                      <w:rStyle w:val="Hyperlink"/>
                      <w:rFonts w:ascii="Calibri" w:hAnsi="Calibri" w:eastAsia="Calibri" w:cs="Calibri"/>
                      <w:b w:val="1"/>
                      <w:bCs w:val="1"/>
                      <w:color w:val="0070C0"/>
                      <w:sz w:val="22"/>
                      <w:szCs w:val="22"/>
                      <w:lang w:val="en-US"/>
                    </w:rPr>
                    <w:t>mdarmousa.github.io</w:t>
                  </w:r>
                </w:hyperlink>
              </w:p>
            </w:tc>
          </w:tr>
        </w:tbl>
        <w:p w:rsidR="37B1D276" w:rsidP="295A3357" w:rsidRDefault="37B1D276" w14:paraId="0781508F" w14:textId="798E1992">
          <w:pPr>
            <w:pStyle w:val="Normal"/>
            <w:spacing w:before="0" w:beforeAutospacing="on" w:line="259" w:lineRule="auto"/>
            <w:ind w:left="0"/>
            <w:jc w:val="both"/>
            <w:rPr>
              <w:rFonts w:ascii="Calibri" w:hAnsi="Calibri" w:eastAsia="Calibri" w:cs="Calibri"/>
              <w:b w:val="1"/>
              <w:bCs w:val="1"/>
              <w:color w:val="0070C0"/>
              <w:sz w:val="22"/>
              <w:szCs w:val="22"/>
              <w:lang w:val="en-US"/>
            </w:rPr>
          </w:pPr>
        </w:p>
      </w:tc>
      <w:tc>
        <w:tcPr>
          <w:tcW w:w="2460" w:type="dxa"/>
          <w:tcMar/>
        </w:tcPr>
        <w:tbl>
          <w:tblPr>
            <w:tblStyle w:val="PlainTable4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825"/>
            <w:gridCol w:w="1543"/>
          </w:tblGrid>
          <w:tr w:rsidR="37B1D276" w:rsidTr="3465A94B" w14:paraId="765854A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5" w:type="dxa"/>
                <w:tcMar/>
              </w:tcPr>
              <w:p w:rsidR="37B1D276" w:rsidP="7F62FFB4" w:rsidRDefault="37B1D276" w14:paraId="13AF0DC6" w14:textId="7518A3FD">
                <w:pPr>
                  <w:spacing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r>
                  <w:drawing>
                    <wp:inline wp14:editId="52DBE2C3" wp14:anchorId="68122CC1">
                      <wp:extent cx="304800" cy="314325"/>
                      <wp:effectExtent l="0" t="0" r="0" b="0"/>
                      <wp:docPr id="2121790514" name="" title="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232dd66694d94e1d">
                                <a:extLst xmlns:a="http://schemas.openxmlformats.org/drawingml/2006/main">
                                  <a:ext xmlns:a="http://schemas.openxmlformats.org/drawingml/2006/main"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0" flipH="0" flipV="0">
                                <a:off x="0" y="0"/>
                                <a:ext cx="304800" cy="3143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1543" w:type="dxa"/>
                <w:tcMar/>
              </w:tcPr>
              <w:p w:rsidR="37B1D276" w:rsidP="7F62FFB4" w:rsidRDefault="37B1D276" w14:paraId="4488B1C7" w14:textId="2B435C00">
                <w:pPr>
                  <w:spacing w:before="140"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hyperlink r:id="R7ee0f25a572b47e2">
                  <w:r w:rsidRPr="7F62FFB4" w:rsidR="7F62FFB4">
                    <w:rPr>
                      <w:rStyle w:val="Hyperlink"/>
                      <w:rFonts w:ascii="Calibri" w:hAnsi="Calibri" w:eastAsia="Calibri" w:cs="Calibri"/>
                      <w:b w:val="1"/>
                      <w:bCs w:val="1"/>
                      <w:color w:val="0070C0"/>
                      <w:sz w:val="22"/>
                      <w:szCs w:val="22"/>
                      <w:lang w:val="en-US"/>
                    </w:rPr>
                    <w:t>/mdarmousa</w:t>
                  </w:r>
                </w:hyperlink>
              </w:p>
            </w:tc>
          </w:tr>
        </w:tbl>
        <w:p w:rsidR="37B1D276" w:rsidP="7F62FFB4" w:rsidRDefault="37B1D276" w14:paraId="4DCC989C" w14:textId="5C9E4F60">
          <w:pPr>
            <w:pStyle w:val="Normal"/>
            <w:spacing w:before="140" w:line="259" w:lineRule="auto"/>
            <w:jc w:val="both"/>
            <w:rPr>
              <w:rFonts w:ascii="Calibri" w:hAnsi="Calibri" w:eastAsia="Calibri" w:cs="Calibri"/>
              <w:b w:val="1"/>
              <w:bCs w:val="1"/>
              <w:color w:val="0070C0"/>
              <w:sz w:val="22"/>
              <w:szCs w:val="22"/>
              <w:lang w:val="en-US"/>
            </w:rPr>
          </w:pPr>
        </w:p>
      </w:tc>
      <w:tc>
        <w:tcPr>
          <w:tcW w:w="4365" w:type="dxa"/>
          <w:tcMar/>
        </w:tcPr>
        <w:tbl>
          <w:tblPr>
            <w:tblStyle w:val="PlainTable4"/>
            <w:tblW w:w="4185" w:type="dxa"/>
            <w:tblLayout w:type="fixed"/>
            <w:tblLook w:val="06A0" w:firstRow="1" w:lastRow="0" w:firstColumn="1" w:lastColumn="0" w:noHBand="1" w:noVBand="1"/>
          </w:tblPr>
          <w:tblGrid>
            <w:gridCol w:w="885"/>
            <w:gridCol w:w="3300"/>
          </w:tblGrid>
          <w:tr w:rsidR="37B1D276" w:rsidTr="3465A94B" w14:paraId="077A593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dxa"/>
                <w:tcMar/>
              </w:tcPr>
              <w:p w:rsidR="37B1D276" w:rsidP="7F62FFB4" w:rsidRDefault="37B1D276" w14:paraId="5F189E22" w14:textId="6C56A54D">
                <w:pPr>
                  <w:spacing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r>
                  <w:drawing>
                    <wp:inline wp14:editId="7A8C5F3D" wp14:anchorId="6D21CC81">
                      <wp:extent cx="342900" cy="342900"/>
                      <wp:effectExtent l="0" t="0" r="0" b="0"/>
                      <wp:docPr id="1055644528" name="" title="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bdbd3aa4ac00446a">
                                <a:extLst xmlns:a="http://schemas.openxmlformats.org/drawingml/2006/main">
                                  <a:ext xmlns:a="http://schemas.openxmlformats.org/drawingml/2006/main"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0" flipH="0" flipV="0"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3300" w:type="dxa"/>
                <w:tcMar/>
              </w:tcPr>
              <w:p w:rsidR="37B1D276" w:rsidP="1B3C0D7A" w:rsidRDefault="37B1D276" w14:paraId="64500D3D" w14:textId="0A94966F">
                <w:pPr>
                  <w:spacing w:before="140" w:beforeAutospacing="off" w:line="259" w:lineRule="auto"/>
                  <w:jc w:val="both"/>
                  <w:rPr>
                    <w:rFonts w:ascii="Segoe UI" w:hAnsi="Segoe UI" w:eastAsia="Segoe UI" w:cs="Segoe UI"/>
                    <w:b w:val="1"/>
                    <w:bCs w:val="1"/>
                    <w:sz w:val="22"/>
                    <w:szCs w:val="22"/>
                    <w:lang w:val="en-US"/>
                  </w:rPr>
                </w:pPr>
                <w:hyperlink r:id="Rd11d07bd425b44d5">
                  <w:r w:rsidRPr="1B3C0D7A" w:rsidR="1B3C0D7A">
                    <w:rPr>
                      <w:rStyle w:val="Hyperlink"/>
                      <w:rFonts w:ascii="Calibri" w:hAnsi="Calibri" w:eastAsia="Calibri" w:cs="Calibri"/>
                      <w:b w:val="1"/>
                      <w:bCs w:val="1"/>
                      <w:color w:val="0070C0"/>
                      <w:sz w:val="22"/>
                      <w:szCs w:val="22"/>
                      <w:lang w:val="en-US"/>
                    </w:rPr>
                    <w:t>/mdarmousa</w:t>
                  </w:r>
                </w:hyperlink>
              </w:p>
            </w:tc>
          </w:tr>
        </w:tbl>
        <w:p w:rsidR="37B1D276" w:rsidP="7F62FFB4" w:rsidRDefault="37B1D276" w14:paraId="297060B7" w14:textId="173EC0D6">
          <w:pPr>
            <w:pStyle w:val="Normal"/>
            <w:bidi w:val="0"/>
            <w:jc w:val="both"/>
          </w:pPr>
        </w:p>
      </w:tc>
    </w:tr>
  </w:tbl>
  <w:p w:rsidR="37B1D276" w:rsidP="1B3C0D7A" w:rsidRDefault="37B1D276" w14:paraId="4EE977D0" w14:textId="7788711C">
    <w:pPr>
      <w:pStyle w:val="Header"/>
      <w:bidi w:val="0"/>
      <w:ind w:left="0"/>
      <w:jc w:val="both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C2CCD2"/>
  <w15:docId w15:val="{bb909775-e0c3-4dd4-9932-b4ed1c4f739a}"/>
  <w:rsids>
    <w:rsidRoot w:val="3E32A1AD"/>
    <w:rsid w:val="017D249F"/>
    <w:rsid w:val="0506C252"/>
    <w:rsid w:val="0652404D"/>
    <w:rsid w:val="0ADBECFB"/>
    <w:rsid w:val="0DEA3483"/>
    <w:rsid w:val="14E7F9CA"/>
    <w:rsid w:val="1684508B"/>
    <w:rsid w:val="1B3C0D7A"/>
    <w:rsid w:val="295A3357"/>
    <w:rsid w:val="2A280894"/>
    <w:rsid w:val="2B06F75A"/>
    <w:rsid w:val="316DCBB9"/>
    <w:rsid w:val="34214DF1"/>
    <w:rsid w:val="3465A94B"/>
    <w:rsid w:val="3684FBFF"/>
    <w:rsid w:val="37B1D276"/>
    <w:rsid w:val="3C0042AF"/>
    <w:rsid w:val="3E32A1AD"/>
    <w:rsid w:val="42A83FEA"/>
    <w:rsid w:val="43476032"/>
    <w:rsid w:val="4AC4D060"/>
    <w:rsid w:val="4BC2CCD2"/>
    <w:rsid w:val="4FA82077"/>
    <w:rsid w:val="5264F818"/>
    <w:rsid w:val="56CD3FF7"/>
    <w:rsid w:val="57794467"/>
    <w:rsid w:val="67DBA3A6"/>
    <w:rsid w:val="6C49BEA2"/>
    <w:rsid w:val="6DCA1DBB"/>
    <w:rsid w:val="711407D8"/>
    <w:rsid w:val="72BC613A"/>
    <w:rsid w:val="7F62FFB4"/>
    <w:rsid w:val="7FDBAD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e0a52c92c0545ac" /><Relationship Type="http://schemas.openxmlformats.org/officeDocument/2006/relationships/footer" Target="/word/footer.xml" Id="R758c43a1db404af1" /><Relationship Type="http://schemas.openxmlformats.org/officeDocument/2006/relationships/header" Target="/word/header2.xml" Id="R58bc6306f9cc45e2" /><Relationship Type="http://schemas.openxmlformats.org/officeDocument/2006/relationships/footer" Target="/word/footer2.xml" Id="R952c164ac59546c6" /><Relationship Type="http://schemas.openxmlformats.org/officeDocument/2006/relationships/numbering" Target="/word/numbering.xml" Id="Ref79bb38fb95415b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hyperlink" Target="mailto:mdarmousa1@gmail.com" TargetMode="External" Id="R0f10dda8a4a848ed" /><Relationship Type="http://schemas.openxmlformats.org/officeDocument/2006/relationships/hyperlink" Target="http://mdarmousa.github.io/" TargetMode="External" Id="R69b72183e06d41dd" /><Relationship Type="http://schemas.openxmlformats.org/officeDocument/2006/relationships/hyperlink" Target="https://www.linkedin.com/in/mdarmousa/" TargetMode="External" Id="R7ee0f25a572b47e2" /><Relationship Type="http://schemas.openxmlformats.org/officeDocument/2006/relationships/hyperlink" Target="https://github.com/mdarmousa" TargetMode="External" Id="Rd11d07bd425b44d5" /><Relationship Type="http://schemas.openxmlformats.org/officeDocument/2006/relationships/image" Target="/media/image4.png" Id="R93bf26ec48484261" /><Relationship Type="http://schemas.openxmlformats.org/officeDocument/2006/relationships/image" Target="/media/image5.png" Id="R232dd66694d94e1d" /><Relationship Type="http://schemas.openxmlformats.org/officeDocument/2006/relationships/image" Target="/media/image6.png" Id="Rbdbd3aa4ac00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2019-04-25T10:21:34.5065838Z</dcterms:created>
  <dcterms:modified xsi:type="dcterms:W3CDTF">2020-10-29T17:26:35.9552481Z</dcterms:modified>
  <dc:creator>Mohammad Mousa</dc:creator>
  <lastModifiedBy>Mohammad Darmousa</lastModifiedBy>
</coreProperties>
</file>