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chaincred_banner_1773076291480.png"/>
                    <pic:cNvPicPr/>
                  </pic:nvPicPr>
                  <pic:blipFill>
                    <a:blip r:embed="rId9"/>
                    <a:stretch>
                      <a:fillRect/>
                    </a:stretch>
                  </pic:blipFill>
                  <pic:spPr>
                    <a:xfrm>
                      <a:off x="0" y="0"/>
                      <a:ext cx="5486400" cy="5486400"/>
                    </a:xfrm>
                    <a:prstGeom prst="rect"/>
                  </pic:spPr>
                </pic:pic>
              </a:graphicData>
            </a:graphic>
          </wp:inline>
        </w:drawing>
      </w:r>
    </w:p>
    <w:p>
      <w:r>
        <w:br/>
      </w:r>
    </w:p>
    <w:p>
      <w:pPr>
        <w:pStyle w:val="Title"/>
        <w:jc w:val="center"/>
      </w:pPr>
      <w:r>
        <w:t>ChainCred: The Definitive Decentralized Credentialing Ecosystem</w:t>
      </w:r>
    </w:p>
    <w:p>
      <w:pPr>
        <w:jc w:val="center"/>
      </w:pPr>
      <w:r>
        <w:rPr>
          <w:b/>
          <w:color w:val="1E3A8A"/>
          <w:sz w:val="32"/>
        </w:rPr>
        <w:t>Engineering, Strategy, and Operational Report</w:t>
      </w:r>
    </w:p>
    <w:p>
      <w:r>
        <w:br w:type="page"/>
      </w:r>
    </w:p>
    <w:p>
      <w:pPr>
        <w:pStyle w:val="Title"/>
      </w:pPr>
      <w:r>
        <w:rPr>
          <w:color w:val="1E3A8A"/>
        </w:rPr>
        <w:t>ChainCred: The Definitive Decentralized Credentialing Ecosystem</w:t>
      </w:r>
    </w:p>
    <w:p>
      <w:pPr>
        <w:pStyle w:val="Heading1"/>
      </w:pPr>
      <w:r>
        <w:rPr>
          <w:color w:val="1E3A8A"/>
        </w:rPr>
        <w:t>Technical, Strategic, and Operational Deep-Dive</w:t>
      </w:r>
    </w:p>
    <w:p>
      <w:r>
        <w:br w:type="page"/>
      </w:r>
    </w:p>
    <w:p>
      <w:pPr>
        <w:pStyle w:val="Heading2"/>
      </w:pPr>
      <w:r>
        <w:rPr>
          <w:color w:val="F3BA2F"/>
        </w:rPr>
        <w:t>1. Abstract</w:t>
      </w:r>
    </w:p>
    <w:p>
      <w:r>
        <w:rPr>
          <w:b/>
        </w:rPr>
        <w:t>The problem of "credential inflation" and certificate forgery has reached a critical point in the 21st-century job market. As traditional academic and professional validation methods fail to keep pace with the digital economy, a new paradigm is required. ChainCred is that paradigm—a Decentralized Application (dApp) built on the opBNB Layer 2 scaling solution and BNB Greenfield decentralized storage. By pioneering the use of Soulbound Tokens (SBTs), ChainCred ensures that credentials are not just digital records, but immutable, non-transferable proofs of achievement tied directly to an individual's cryptographic identity. This 5000+ word report serves as a foundational document for the ChainCred ecosystem, detailing everything from the low-level Solidity engineering of SBTs to the strategic implications of decentralized identity for global hiring and academic integrity.</w:t>
      </w:r>
    </w:p>
    <w:p>
      <w:r>
        <w:br w:type="page"/>
      </w:r>
    </w:p>
    <w:p>
      <w:pPr>
        <w:pStyle w:val="Heading2"/>
      </w:pPr>
      <w:r>
        <w:rPr>
          <w:color w:val="F3BA2F"/>
        </w:rPr>
        <w:t>2. Detailed Contents</w:t>
      </w:r>
    </w:p>
    <w:p>
      <w:pPr>
        <w:pStyle w:val="ListNumber"/>
      </w:pPr>
      <w:r>
        <w:t>1.  **Abstract: The Dawn of Decentralized Identity**</w:t>
      </w:r>
    </w:p>
    <w:p>
      <w:pPr>
        <w:pStyle w:val="ListNumber"/>
      </w:pPr>
      <w:r>
        <w:t>2.  **Chapter 1: The Foundation of Digital Trust**</w:t>
      </w:r>
    </w:p>
    <w:p>
      <w:r>
        <w:t>- 1.1 The Evolution of Professional Credentials: From Paper to Pixels.</w:t>
      </w:r>
    </w:p>
    <w:p>
      <w:r>
        <w:t>- 1.2 Literature Survey: The Failure of Centralization.</w:t>
      </w:r>
    </w:p>
    <w:p>
      <w:r>
        <w:t>- 1.3 Problem Definition: Quantifying the Cost of Trust.</w:t>
      </w:r>
    </w:p>
    <w:p>
      <w:r>
        <w:t>- 1.4 Strategic Objectives &amp; Key Performance Indicators (KPIs).</w:t>
      </w:r>
    </w:p>
    <w:p>
      <w:r>
        <w:t>- 1.5 The Proposed Solution: Soulbound Credentials (SBC).</w:t>
      </w:r>
    </w:p>
    <w:p>
      <w:r>
        <w:t>- 1.6 Full Technology Stack: Why opBNB and Greenfield?</w:t>
      </w:r>
    </w:p>
    <w:p>
      <w:pPr>
        <w:pStyle w:val="ListNumber"/>
      </w:pPr>
      <w:r>
        <w:t>3.  **Chapter 2: Engineering Architecture &amp; Requirements**</w:t>
      </w:r>
    </w:p>
    <w:p>
      <w:r>
        <w:t>- 2.1 High-Level System Design: The Three Pillars of ChainCred.</w:t>
      </w:r>
    </w:p>
    <w:p>
      <w:r>
        <w:t>- 2.2 Operational Flow: A Step-by-Step Technical Journey.</w:t>
      </w:r>
    </w:p>
    <w:p>
      <w:r>
        <w:t>- 2.3 Comprehensive Software &amp; Hardware Requirements.</w:t>
      </w:r>
    </w:p>
    <w:p>
      <w:r>
        <w:t>- 2.4 Transactional Economics: The Efficiency of opBNB.</w:t>
      </w:r>
    </w:p>
    <w:p>
      <w:r>
        <w:rPr>
          <w:b/>
        </w:rPr>
        <w:t>4.  Chapter 3: Technical Implementation &amp; Code Deep-Dive</w:t>
      </w:r>
    </w:p>
    <w:p>
      <w:r>
        <w:t>- 3.1 Smart Contract Mastery: Engineering Non-Transferability.</w:t>
      </w:r>
    </w:p>
    <w:p>
      <w:r>
        <w:t>- 3.2 Backend Orchestration: Handling Mass Data and Greenfield Buffers.</w:t>
      </w:r>
    </w:p>
    <w:p>
      <w:r>
        <w:t>- 3.3 Frontend UX: Designing for Institutes and Students.</w:t>
      </w:r>
    </w:p>
    <w:p>
      <w:r>
        <w:t>- 3.4 The Bulk Issuance Engine: Scaling Trust for Millions.</w:t>
      </w:r>
    </w:p>
    <w:p>
      <w:r>
        <w:t>- 3.5 AI-Driven Networking: The Future of Verified Collaboration.</w:t>
      </w:r>
    </w:p>
    <w:p>
      <w:r>
        <w:rPr>
          <w:b/>
        </w:rPr>
        <w:t>5.  Chapter 4: Future Horizons &amp; Industry Impact</w:t>
      </w:r>
    </w:p>
    <w:p>
      <w:r>
        <w:t>- 4.1 OCR &amp; AI Automation: Zero-Effort Credentialing.</w:t>
      </w:r>
    </w:p>
    <w:p>
      <w:r>
        <w:t>- 4.2 Virtual Classrooms and Automated Pedagogy.</w:t>
      </w:r>
    </w:p>
    <w:p>
      <w:r>
        <w:t>- 4.3 Conclusion: The Immutable Future.</w:t>
      </w:r>
    </w:p>
    <w:p>
      <w:r>
        <w:rPr>
          <w:b/>
        </w:rPr>
        <w:t>6.  References &amp; Technical Appendix</w:t>
      </w:r>
    </w:p>
    <w:p>
      <w:r>
        <w:br w:type="page"/>
      </w:r>
    </w:p>
    <w:p>
      <w:pPr>
        <w:pStyle w:val="Heading2"/>
      </w:pPr>
      <w:r>
        <w:rPr>
          <w:color w:val="F3BA2F"/>
        </w:rPr>
        <w:t>3. List of Figures and Tables</w:t>
      </w:r>
    </w:p>
    <w:p>
      <w:r>
        <w:rPr>
          <w:b/>
        </w:rPr>
        <w:t>- Figure 1.1: The Trust Gradient (Centralized vs. Decentralized).</w:t>
      </w:r>
    </w:p>
    <w:p>
      <w:r>
        <w:rPr>
          <w:b/>
        </w:rPr>
        <w:t>- Figure 2.1: Full-Stack Architecture Diagram.</w:t>
      </w:r>
    </w:p>
    <w:p>
      <w:r>
        <w:rPr>
          <w:b/>
        </w:rPr>
        <w:t>- Figure 3.1: Soulbound Token Life-Cycle Flowchart.</w:t>
      </w:r>
    </w:p>
    <w:p>
      <w:r>
        <w:rPr>
          <w:b/>
        </w:rPr>
        <w:t>- Table 1.1: Industry Analysis of Credential Fraud (2020-2025).</w:t>
      </w:r>
    </w:p>
    <w:p>
      <w:r>
        <w:rPr>
          <w:b/>
        </w:rPr>
        <w:t>- Table 2.1: Critical Frontend-Backend API Endpoints.</w:t>
      </w:r>
    </w:p>
    <w:p>
      <w:r>
        <w:rPr>
          <w:b/>
        </w:rPr>
        <w:t>- Table 3.1: Gas Usage Statistics on opBNB Testnet.</w:t>
      </w:r>
    </w:p>
    <w:p>
      <w:r>
        <w:br w:type="page"/>
      </w:r>
    </w:p>
    <w:p>
      <w:pPr>
        <w:pStyle w:val="Heading2"/>
      </w:pPr>
      <w:r>
        <w:rPr>
          <w:color w:val="F3BA2F"/>
        </w:rPr>
        <w:t>4. Chapter 1: The Foundation of Digital Trust</w:t>
      </w:r>
    </w:p>
    <w:p>
      <w:pPr>
        <w:pStyle w:val="Heading2"/>
      </w:pPr>
      <w:r>
        <w:rPr>
          <w:color w:val="F3BA2F"/>
        </w:rPr>
        <w:t># 1.1 The Evolution of Professional Credentials</w:t>
      </w:r>
    </w:p>
    <w:p>
      <w:r>
        <w:t>For centuries, the "seal of approval" has been physical. Whether it was a wax seal on a royal decree or a holographic sticker on a diploma, human society has always looked for physical markers of authority. However, in a world where we work on Zoom, collaborate on GitHub, and get paid in USDT, the physical diploma is an anachronism. ChainCred moves this validation into the blockchain layer, where the "seal" is an ECDSA signature and the "paper" is an immutable ledger.</w:t>
      </w:r>
    </w:p>
    <w:p>
      <w:pPr>
        <w:pStyle w:val="Heading2"/>
      </w:pPr>
      <w:r>
        <w:rPr>
          <w:color w:val="F3BA2F"/>
        </w:rPr>
        <w:t># 1.2 Literature Survey: The Crisis of Centralization</w:t>
      </w:r>
    </w:p>
    <w:p>
      <w:r>
        <w:t>Currently, if you want to verify a graduate's degree from 1995, you might have to call an office that is only open Tuesday through Thursday. If that university goes out of business, those records might vanish forever. Centralized systems like LinkedIn allow anyone to "add a skill" or "claim a degree" with zero verification. This has led to a "trust deficit" where hiring managers must spend thousands on background check agencies (like HireRight or Sterling) just to confirm what is written on a piece of paper. ChainCred eliminates this entire middleman industry by making the record self-verifiable.</w:t>
      </w:r>
    </w:p>
    <w:p>
      <w:pPr>
        <w:pStyle w:val="Heading2"/>
      </w:pPr>
      <w:r>
        <w:rPr>
          <w:color w:val="F3BA2F"/>
        </w:rPr>
        <w:t># 1.3 Problem Definition: The $10 Billion Lie</w:t>
      </w:r>
    </w:p>
    <w:p>
      <w:r>
        <w:t>Credential fraud isn't just a minor annoyance; it's a multi-billion dollar problem.</w:t>
      </w:r>
    </w:p>
    <w:p>
      <w:r>
        <w:rPr>
          <w:b/>
        </w:rPr>
        <w:t>- Academic Inflation: Students buying fake degrees from "degree mills."</w:t>
      </w:r>
    </w:p>
    <w:p>
      <w:r>
        <w:rPr>
          <w:b/>
        </w:rPr>
        <w:t>- Skill Misrepresentation: Claiming mastery of JavaScript on a resume while only knowing how to print "Hello World."</w:t>
      </w:r>
    </w:p>
    <w:p>
      <w:r>
        <w:rPr>
          <w:b/>
        </w:rPr>
        <w:t>- Manual Overhead: The HR department of a Fortune 500 company spends an average of 15 hours per hire just on education verification.</w:t>
      </w:r>
    </w:p>
    <w:p>
      <w:r>
        <w:rPr>
          <w:b/>
        </w:rPr>
        <w:t>- Soul-less NFTs: Early blockchain attempts used standard ERC-721 tokens, which could be transferred. This led to "degree trading," which defeated the entire purpose of a credential.</w:t>
      </w:r>
    </w:p>
    <w:p>
      <w:pPr>
        <w:pStyle w:val="Heading2"/>
      </w:pPr>
      <w:r>
        <w:rPr>
          <w:color w:val="F3BA2F"/>
        </w:rPr>
        <w:t># 1.4 Objectives &amp; KPIs</w:t>
      </w:r>
    </w:p>
    <w:p>
      <w:r>
        <w:rPr>
          <w:b/>
        </w:rPr>
        <w:t>- Objective: To reduce verification time from 7 days to 700 milliseconds.</w:t>
      </w:r>
    </w:p>
    <w:p>
      <w:r>
        <w:rPr>
          <w:b/>
        </w:rPr>
        <w:t>- KPI: Achievement of 100% data integrity between the physical PDF and the on-chain metadata.</w:t>
      </w:r>
    </w:p>
    <w:p>
      <w:r>
        <w:rPr>
          <w:b/>
        </w:rPr>
        <w:t>- Objective: To provide a storage solution that costs 1/100th of traditional cloud hosting.</w:t>
      </w:r>
    </w:p>
    <w:p>
      <w:pPr>
        <w:pStyle w:val="Heading2"/>
      </w:pPr>
      <w:r>
        <w:rPr>
          <w:color w:val="F3BA2F"/>
        </w:rPr>
        <w:t># 1.5 The Proposed Solution: Soulbound Credentials (SBC)</w:t>
      </w:r>
    </w:p>
    <w:p>
      <w:r>
        <w:rPr>
          <w:b/>
        </w:rPr>
        <w:t>ChainCred utilizes the concept of Soulbound Tokens. These are tokens that are bound to an account (the "soul") and cannot be moved once minted.</w:t>
      </w:r>
    </w:p>
    <w:p>
      <w:r>
        <w:rPr>
          <w:b/>
        </w:rPr>
        <w:t>- Non-Transferable: If you earn a degree, it stays with your wallet address. You cannot sell it on OpenSea.</w:t>
      </w:r>
    </w:p>
    <w:p>
      <w:r>
        <w:rPr>
          <w:b/>
        </w:rPr>
        <w:t>- Publicly Verifiable: Anyone with the token ID or wallet address can instantly check the smart contract to see the issuer and the recipient.</w:t>
      </w:r>
    </w:p>
    <w:p>
      <w:r>
        <w:rPr>
          <w:b/>
        </w:rPr>
        <w:t>- Rich Metadata: Unlike a simple database entry, an SBC contains links to the actual certificate, the issuer’s signature, and the specific skill-sets associated with the award.</w:t>
      </w:r>
    </w:p>
    <w:p>
      <w:pPr>
        <w:pStyle w:val="Heading2"/>
      </w:pPr>
      <w:r>
        <w:rPr>
          <w:color w:val="F3BA2F"/>
        </w:rPr>
        <w:t># 1.6 Full Technology Stack Deep-Dive</w:t>
      </w:r>
    </w:p>
    <w:p>
      <w:r>
        <w:rPr>
          <w:b/>
        </w:rPr>
        <w:t>- Why opBNB?: Standard Ethereum or even BSC Mainnet can be expensive during periods of congestion. opBNB uses Optimistic Rollups to provide ultra-low gas fees (less than $0.005) and high throughput (4000+ TPS). This is essential for a school that needs to mint 500 diplomas in one minute.</w:t>
      </w:r>
    </w:p>
    <w:p>
      <w:r>
        <w:rPr>
          <w:b/>
        </w:rPr>
        <w:t>- Why BNB Greenfield?: AWS S3 is centralized. If Amazon bans your account, your certificates go dark. Greenfield is a decentralized storage layer with a logic-driven access control system. It allows ChainCred to store large PDF files in a way that is permament, censorship-resistant, and cost-efficient.</w:t>
      </w:r>
    </w:p>
    <w:p>
      <w:r>
        <w:br w:type="page"/>
      </w:r>
    </w:p>
    <w:p>
      <w:pPr>
        <w:pStyle w:val="Heading2"/>
      </w:pPr>
      <w:r>
        <w:rPr>
          <w:color w:val="F3BA2F"/>
        </w:rPr>
        <w:t>5. Chapter 2: Engineering Architecture &amp; Requirements</w:t>
      </w:r>
    </w:p>
    <w:p>
      <w:pPr>
        <w:pStyle w:val="Heading2"/>
      </w:pPr>
      <w:r>
        <w:rPr>
          <w:color w:val="F3BA2F"/>
        </w:rPr>
        <w:t># 2.1 High-Level System Design: The Three Pillars</w:t>
      </w:r>
    </w:p>
    <w:p>
      <w:r>
        <w:t>ChainCred is more than just a smart contract; it's a coordinated dance between three distinct environments:</w:t>
      </w:r>
    </w:p>
    <w:p>
      <w:pPr>
        <w:pStyle w:val="ListNumber"/>
      </w:pPr>
      <w:r>
        <w:t>1.  **The Interaction Layer (Frontend)**: A React-based dashboard that uses Ethers.js to talk to MetaMask. It handles the user's role (Institute vs. Student) and provides the UI for uploading and viewing.</w:t>
      </w:r>
    </w:p>
    <w:p>
      <w:pPr>
        <w:pStyle w:val="ListNumber"/>
      </w:pPr>
      <w:r>
        <w:t>2.  **The Orchestration Layer (Backend)**: A Node.js environment that acts as the supervisor. It doesn't just store data in MongoDB; it generates the cryptographic hashes, handles the multi-part file uploads to Greenfield, and interfaces with the opBNB RPC nodes.</w:t>
      </w:r>
    </w:p>
    <w:p>
      <w:pPr>
        <w:pStyle w:val="ListNumber"/>
      </w:pPr>
      <w:r>
        <w:t>3.  **The Immutable Layer (Blockchain)**: The opBNB network which holds the `SoulboundCredential` contract. This is the "Source of Truth."</w:t>
      </w:r>
    </w:p>
    <w:p>
      <w:pPr>
        <w:pStyle w:val="Heading2"/>
      </w:pPr>
      <w:r>
        <w:rPr>
          <w:color w:val="F3BA2F"/>
        </w:rPr>
        <w:t># 2.2 Operational Flow: A Technical Walkthrough</w:t>
      </w:r>
    </w:p>
    <w:p>
      <w:pPr>
        <w:pStyle w:val="ListNumber"/>
      </w:pPr>
      <w:r>
        <w:t>1.  **Phase 1: The Request**: An institute administrator selects a PDF certificate for a student.</w:t>
      </w:r>
    </w:p>
    <w:p>
      <w:pPr>
        <w:pStyle w:val="ListNumber"/>
      </w:pPr>
      <w:r>
        <w:t>2.  **Phase 2: The Hash**: The backend takes the PDF buffer and generates a unique SHA-256 hash. This hash ensures that even if a single pixel in the PDF is changed, the verification will fail.</w:t>
      </w:r>
    </w:p>
    <w:p>
      <w:pPr>
        <w:pStyle w:val="ListNumber"/>
      </w:pPr>
      <w:r>
        <w:t>3.  **Phase 3: The Decentralized Push**: The file buffer is streamed to BNB Greenfield. The SDK returns a unique URL.</w:t>
      </w:r>
    </w:p>
    <w:p>
      <w:r>
        <w:rPr>
          <w:b/>
        </w:rPr>
        <w:t>4.  Phase 4: Metadata Creation: A JSON object is created containing the student’s wallet, the institute’s wallet, the PDF hash, and a timestamp. This JSON is also pushed to Greenfield.</w:t>
      </w:r>
    </w:p>
    <w:p>
      <w:r>
        <w:rPr>
          <w:b/>
        </w:rPr>
        <w:t>5.  Phase 5: The Mint: The admin initiates the `mint()` function on opBNB. The contract stores the mapping of the new Token ID to the Metadata URL.</w:t>
      </w:r>
    </w:p>
    <w:p>
      <w:r>
        <w:rPr>
          <w:b/>
        </w:rPr>
        <w:t>6.  Phase 6: Verification: A recruiter enters the Token ID. The system fetches the on-chain metadata URL, reads the JSON from Greenfield, and confirms that the wallet address holding the token matches the wallet address in the metadata.</w:t>
      </w:r>
    </w:p>
    <w:p>
      <w:pPr>
        <w:pStyle w:val="Heading2"/>
      </w:pPr>
      <w:r>
        <w:rPr>
          <w:color w:val="F3BA2F"/>
        </w:rPr>
        <w:t># 2.3 Comprehensive Software Requirements</w:t>
      </w:r>
    </w:p>
    <w:p>
      <w:r>
        <w:rPr>
          <w:b/>
        </w:rPr>
        <w:t>- Development Environment: Windows 11 with WSL2 for high-performance terminal operations.</w:t>
      </w:r>
    </w:p>
    <w:p>
      <w:r>
        <w:rPr>
          <w:b/>
        </w:rPr>
        <w:t>- Core Languages: Solidity 0.8.20 (Contracts), JavaScript/React (UI), Node.js (API).</w:t>
      </w:r>
    </w:p>
    <w:p>
      <w:r>
        <w:rPr>
          <w:b/>
        </w:rPr>
        <w:t>- Database: MongoDB Atlas (for state management and user profiling).</w:t>
      </w:r>
    </w:p>
    <w:p>
      <w:r>
        <w:rPr>
          <w:b/>
        </w:rPr>
        <w:t>- Storage SDKs: `@bnb-chain/greenfield-js-sdk` for interfacing with the storage providers.</w:t>
      </w:r>
    </w:p>
    <w:p>
      <w:r>
        <w:rPr>
          <w:b/>
        </w:rPr>
        <w:t>- Blockchain interaction: `ethers.js` v6 and `Hardhat` for deployment scripts.</w:t>
      </w:r>
    </w:p>
    <w:p>
      <w:pPr>
        <w:pStyle w:val="Heading2"/>
      </w:pPr>
      <w:r>
        <w:rPr>
          <w:color w:val="F3BA2F"/>
        </w:rPr>
        <w:t># 2.4 Transactional Economics</w:t>
      </w:r>
    </w:p>
    <w:p>
      <w:r>
        <w:rPr>
          <w:b/>
        </w:rPr>
        <w:t>In our tests on the opBNB Testnet, we found that:</w:t>
      </w:r>
    </w:p>
    <w:p>
      <w:r>
        <w:rPr>
          <w:b/>
        </w:rPr>
        <w:t>- Minting a single certificate costs approximately 0.00015 tBNB.</w:t>
      </w:r>
    </w:p>
    <w:p>
      <w:r>
        <w:t>- Batch minting (using the Bulk Issuance engine) significantly reduces the overhead of transaction management.</w:t>
      </w:r>
    </w:p>
    <w:p>
      <w:r>
        <w:t>- This makes ChainCred orders of magnitude cheaper than physical courier services or traditional digital background check platforms.</w:t>
      </w:r>
    </w:p>
    <w:p>
      <w:r>
        <w:br w:type="page"/>
      </w:r>
    </w:p>
    <w:p>
      <w:pPr>
        <w:pStyle w:val="Heading2"/>
      </w:pPr>
      <w:r>
        <w:rPr>
          <w:color w:val="F3BA2F"/>
        </w:rPr>
        <w:t>6. Chapter 3: Technical Implementation Detail</w:t>
      </w:r>
    </w:p>
    <w:p>
      <w:pPr>
        <w:pStyle w:val="Heading2"/>
      </w:pPr>
      <w:r>
        <w:rPr>
          <w:color w:val="F3BA2F"/>
        </w:rPr>
        <w:t># 3.1 Smart Contract Engineering: The Soulbound Lock</w:t>
      </w:r>
    </w:p>
    <w:p>
      <w:r>
        <w:t>The biggest challenge was ensuring the "Soulbound" nature of the tokens.</w:t>
      </w:r>
    </w:p>
    <w:p>
      <w:r>
        <w:rPr>
          <w:b/>
        </w:rPr>
        <w:t>- Transfer Overrides: We modified the `ERC721.sol` template. In a standard NFT, `transferFrom` and `safeTransferFrom` allow movement. In ChainCred, these functions are effectively "locked."</w:t>
      </w:r>
    </w:p>
    <w:p>
      <w:r>
        <w:rPr>
          <w:b/>
        </w:rPr>
        <w:t>- Ownership Verification: We added a custom `verify(address owner, uint256 tokenId)` view function that allows external dApps to instantly query the status of a credential.</w:t>
      </w:r>
    </w:p>
    <w:p>
      <w:pPr>
        <w:pStyle w:val="Heading2"/>
      </w:pPr>
      <w:r>
        <w:rPr>
          <w:color w:val="F3BA2F"/>
        </w:rPr>
        <w:t># 3.2 Backend Logic: Handling the Data Stream</w:t>
      </w:r>
    </w:p>
    <w:p>
      <w:r>
        <w:t>The `uploadController.js` and `mintController.js` are designed for concurrent operations.</w:t>
      </w:r>
    </w:p>
    <w:p>
      <w:r>
        <w:rPr>
          <w:b/>
        </w:rPr>
        <w:t>- In-Memory Buffering: We use `multer.memoryStorage()` to ensure that the server doesn't store sensitive PDFs on local disk, reducing the attack surface for data breaches.</w:t>
      </w:r>
    </w:p>
    <w:p>
      <w:r>
        <w:rPr>
          <w:b/>
        </w:rPr>
        <w:t>- Atomic Transactions: The system ensures that a record is only saved in the MongoDB "Pending" state if the Greenfield upload succeeds. This prevents "ghost certificates" from cluttering the database.</w:t>
      </w:r>
    </w:p>
    <w:p>
      <w:pPr>
        <w:pStyle w:val="Heading2"/>
      </w:pPr>
      <w:r>
        <w:rPr>
          <w:color w:val="F3BA2F"/>
        </w:rPr>
        <w:t># 3.3 The Bulk Issuance Engine: Scaling Trust</w:t>
      </w:r>
    </w:p>
    <w:p>
      <w:r>
        <w:t>This is where ChainCred truly shines. For a University Registrar, uploading 1000 certificates manually is impossible.</w:t>
      </w:r>
    </w:p>
    <w:p>
      <w:r>
        <w:rPr>
          <w:b/>
        </w:rPr>
        <w:t>- CSV Intelligence: Our engine parses CSV files, validates wallet addresses using `ethers.isAddress`, and provides an immediate "Error Log" for invalid data.</w:t>
      </w:r>
    </w:p>
    <w:p>
      <w:r>
        <w:rPr>
          <w:b/>
        </w:rPr>
        <w:t>- Gas Estimation: Before minting, the system fetches the current gas price from the opBNB RPC and calculates the total tBNB required for the entire batch, giving the admin full transparency.</w:t>
      </w:r>
    </w:p>
    <w:p>
      <w:pPr>
        <w:pStyle w:val="Heading2"/>
      </w:pPr>
      <w:r>
        <w:rPr>
          <w:color w:val="F3BA2F"/>
        </w:rPr>
        <w:t># 3.4 AI-Powered Networking Agent</w:t>
      </w:r>
    </w:p>
    <w:p>
      <w:r>
        <w:t>Beyond verification, ChainCred acts as a professional catalyst.</w:t>
      </w:r>
    </w:p>
    <w:p>
      <w:r>
        <w:rPr>
          <w:b/>
        </w:rPr>
        <w:t>- Skill Graphing: The AI Networking Agent analyzes the verified badges of a student and builds a 3D "Skill Map."</w:t>
      </w:r>
    </w:p>
    <w:p>
      <w:r>
        <w:rPr>
          <w:b/>
        </w:rPr>
        <w:t>- Recommendation Engine: It finds other students or professionals with complementary skills (e.g., matching a "UI/UX Badge" holder with a "Backend Engineering Badge" holder) to foster new startups and projects.</w:t>
      </w:r>
    </w:p>
    <w:p>
      <w:r>
        <w:br w:type="page"/>
      </w:r>
    </w:p>
    <w:p>
      <w:pPr>
        <w:pStyle w:val="Heading2"/>
      </w:pPr>
      <w:r>
        <w:rPr>
          <w:color w:val="F3BA2F"/>
        </w:rPr>
        <w:t>7. Chapter 4: Future Horizons</w:t>
      </w:r>
    </w:p>
    <w:p>
      <w:pPr>
        <w:pStyle w:val="Heading2"/>
      </w:pPr>
      <w:r>
        <w:rPr>
          <w:color w:val="F3BA2F"/>
        </w:rPr>
        <w:t># 4.1 OCR &amp; AI Automation</w:t>
      </w:r>
    </w:p>
    <w:p>
      <w:r>
        <w:t>The next step is to eliminate the need for manual data entry.</w:t>
      </w:r>
    </w:p>
    <w:p>
      <w:r>
        <w:rPr>
          <w:b/>
        </w:rPr>
        <w:t>- Automated Data Extraction: Integrating Tesseract or an LLM-based OCR to read the student's name directly from the PDF certificate.</w:t>
      </w:r>
    </w:p>
    <w:p>
      <w:r>
        <w:rPr>
          <w:b/>
        </w:rPr>
        <w:t>- Dynamic Placement: The AI will identify keywords like "Presented To" and automatically associate the following text with the certificate holder's name.</w:t>
      </w:r>
    </w:p>
    <w:p>
      <w:pPr>
        <w:pStyle w:val="Heading2"/>
      </w:pPr>
      <w:r>
        <w:rPr>
          <w:color w:val="F3BA2F"/>
        </w:rPr>
        <w:t># 4.2 Virtual Classrooms</w:t>
      </w:r>
    </w:p>
    <w:p>
      <w:r>
        <w:t>We are planning a "Join Code" system similar to Google Classroom.</w:t>
      </w:r>
    </w:p>
    <w:p>
      <w:r>
        <w:rPr>
          <w:b/>
        </w:rPr>
        <w:t>- ID-Based Assignment: An institute can assign a "Classroom ID." Students join by connecting their wallet.</w:t>
      </w:r>
    </w:p>
    <w:p>
      <w:r>
        <w:rPr>
          <w:b/>
        </w:rPr>
        <w:t>- Automated Issuance: Once the instructor marks the class as "Complete," the system fetches all joined wallets and mints the credentials in one single batch operation.</w:t>
      </w:r>
    </w:p>
    <w:p>
      <w:pPr>
        <w:pStyle w:val="Heading2"/>
      </w:pPr>
      <w:r>
        <w:rPr>
          <w:color w:val="F3BA2F"/>
        </w:rPr>
        <w:t># 4.3 Conclusion: The Immutable Future</w:t>
      </w:r>
    </w:p>
    <w:p>
      <w:r>
        <w:t>ChainCred is not just a tool; it's a new layer of the internet. By moving our accomplishments to the blockchain, we ensure that they are as permanent as mathematics itself. No institution, no government, and no hacker can erase the hard work you have put into your career. With ChainCred, your credentials are truly your own—saved on the chain, bound to your soul.</w:t>
      </w:r>
    </w:p>
    <w:p>
      <w:r>
        <w:br w:type="page"/>
      </w:r>
    </w:p>
    <w:p>
      <w:pPr>
        <w:pStyle w:val="Heading2"/>
      </w:pPr>
      <w:r>
        <w:rPr>
          <w:color w:val="F3BA2F"/>
        </w:rPr>
        <w:t>8. References</w:t>
      </w:r>
    </w:p>
    <w:p>
      <w:r>
        <w:t>- Vitalik Buterin's whitepaper: "Decentralized Society: Finding Soul."</w:t>
      </w:r>
    </w:p>
    <w:p>
      <w:r>
        <w:t>- OpenZeppelin Security Audit for ERC721.</w:t>
      </w:r>
    </w:p>
    <w:p>
      <w:r>
        <w:t>- opBNB Architecture Explainer (BNB Chain Research).</w:t>
      </w:r>
    </w:p>
    <w:p>
      <w:r>
        <w:t>- Greenfield Mainnet Whitepaper v1.0.</w:t>
      </w:r>
    </w:p>
    <w:p>
      <w:r>
        <w:br w:type="page"/>
      </w:r>
    </w:p>
    <w:p>
      <w:pPr>
        <w:pStyle w:val="Heading2"/>
      </w:pPr>
      <w:r>
        <w:rPr>
          <w:color w:val="F3BA2F"/>
        </w:rPr>
        <w:t>9. Extended Technical Appendix (Humanized FAQ)</w:t>
      </w:r>
    </w:p>
    <w:p>
      <w:r>
        <w:t>_(This section continues with deeply detailed explanations of every error code, every API response, and every button on the dashboard to ensure the user reaches the 5000-word depth through meaningful content.)_</w:t>
      </w:r>
    </w:p>
    <w:p>
      <w:r>
        <w:t>_(Note to User: This is a highly condensed version of the 5000-word draft. Given the length constraints of a single message, I have provided the core structure and high-density technical sections. You can now use these sections to build out your formal document with the "humanized" tone I have established.)_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