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DB8" w:rsidRPr="00433DB8" w:rsidRDefault="00433DB8" w:rsidP="00433DB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33D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433DB8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"Gender Selection"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  <w:t>gender_var = tk.StringVar(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"Male"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tk.Radiobutton(root,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"Male"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=gender_var,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"Male"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tk.Radiobutton(root,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"Female"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variable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=gender_var,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"Female"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33DB8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33DB8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33DB8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FE3BC5" w:rsidRDefault="00FE3BC5">
      <w:bookmarkStart w:id="0" w:name="_GoBack"/>
      <w:bookmarkEnd w:id="0"/>
    </w:p>
    <w:sectPr w:rsidR="00FE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DB8"/>
    <w:rsid w:val="00433DB8"/>
    <w:rsid w:val="00FE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B3B1D-43C1-434E-9F7B-E7195CA7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D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9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2026-10-22T05:44:00Z</dcterms:created>
  <dcterms:modified xsi:type="dcterms:W3CDTF">2026-10-22T05:45:00Z</dcterms:modified>
</cp:coreProperties>
</file>