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ED04AF" w14:textId="77777777" w:rsidR="00C939FD" w:rsidRPr="00C939FD" w:rsidRDefault="00C55CA3" w:rsidP="00C939FD">
      <w:pPr>
        <w:shd w:val="clear" w:color="auto" w:fill="FFFFFF"/>
        <w:spacing w:before="480" w:after="240" w:line="510" w:lineRule="atLeast"/>
        <w:ind w:right="0" w:firstLine="0"/>
        <w:jc w:val="center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0"/>
          <w:szCs w:val="40"/>
        </w:rPr>
      </w:pPr>
      <w:bookmarkStart w:id="0" w:name="_GoBack"/>
      <w:bookmarkEnd w:id="0"/>
      <w:r>
        <w:rPr>
          <w:rFonts w:ascii="Segoe UI" w:eastAsia="Times New Roman" w:hAnsi="Segoe UI" w:cs="Segoe UI"/>
          <w:b/>
          <w:bCs/>
          <w:color w:val="0F1115"/>
          <w:kern w:val="36"/>
          <w:sz w:val="40"/>
          <w:szCs w:val="40"/>
        </w:rPr>
        <w:t>Radiuma</w:t>
      </w:r>
    </w:p>
    <w:p w14:paraId="64CE4961" w14:textId="77777777" w:rsidR="00E31EC4" w:rsidRDefault="00E31EC4" w:rsidP="00C939FD">
      <w:pPr>
        <w:shd w:val="clear" w:color="auto" w:fill="FFFFFF"/>
        <w:spacing w:before="240" w:after="240"/>
        <w:ind w:right="0" w:firstLine="0"/>
        <w:jc w:val="center"/>
        <w:rPr>
          <w:rFonts w:ascii="Segoe UI" w:eastAsia="Times New Roman" w:hAnsi="Segoe UI" w:cs="Segoe UI"/>
          <w:b/>
          <w:bCs/>
          <w:color w:val="0F1115"/>
          <w:sz w:val="32"/>
          <w:szCs w:val="32"/>
        </w:rPr>
      </w:pPr>
      <w:r w:rsidRPr="00E31EC4">
        <w:rPr>
          <w:rFonts w:ascii="Segoe UI" w:eastAsia="Times New Roman" w:hAnsi="Segoe UI" w:cs="Segoe UI"/>
          <w:b/>
          <w:bCs/>
          <w:color w:val="0F1115"/>
          <w:sz w:val="32"/>
          <w:szCs w:val="32"/>
        </w:rPr>
        <w:t>A Shareable Executable Workflow Generator for Medical Image Analysis</w:t>
      </w:r>
    </w:p>
    <w:p w14:paraId="45777BD1" w14:textId="3A3D82C3" w:rsidR="00C939FD" w:rsidRPr="00C939FD" w:rsidRDefault="00C939FD" w:rsidP="00C939FD">
      <w:pPr>
        <w:shd w:val="clear" w:color="auto" w:fill="FFFFFF"/>
        <w:spacing w:before="240" w:after="240"/>
        <w:ind w:right="0" w:firstLine="0"/>
        <w:jc w:val="center"/>
        <w:rPr>
          <w:rFonts w:ascii="Segoe UI" w:eastAsia="Times New Roman" w:hAnsi="Segoe UI" w:cs="Segoe UI"/>
          <w:color w:val="0F1115"/>
          <w:sz w:val="24"/>
          <w:szCs w:val="24"/>
        </w:rPr>
      </w:pPr>
      <w:r w:rsidRPr="00C939FD">
        <w:rPr>
          <w:rFonts w:ascii="Segoe UI" w:eastAsia="Times New Roman" w:hAnsi="Segoe UI" w:cs="Segoe UI"/>
          <w:color w:val="0F1115"/>
          <w:sz w:val="24"/>
          <w:szCs w:val="24"/>
        </w:rPr>
        <w:t>Version 1.0.0</w:t>
      </w:r>
    </w:p>
    <w:p w14:paraId="13D5E243" w14:textId="77777777" w:rsidR="00067243" w:rsidRDefault="00067243"/>
    <w:p w14:paraId="0F55D5F2" w14:textId="77777777" w:rsidR="00C939FD" w:rsidRDefault="00C939FD"/>
    <w:p w14:paraId="6AFD61D4" w14:textId="77777777" w:rsidR="00C939FD" w:rsidRDefault="00C939FD"/>
    <w:p w14:paraId="159EF5B5" w14:textId="77777777" w:rsidR="00C939FD" w:rsidRDefault="00C939FD"/>
    <w:p w14:paraId="0E44E59E" w14:textId="77777777" w:rsidR="00C939FD" w:rsidRDefault="00C939FD"/>
    <w:p w14:paraId="04298F1B" w14:textId="77777777" w:rsidR="00C939FD" w:rsidRDefault="00C939FD" w:rsidP="00C939FD">
      <w:pPr>
        <w:pStyle w:val="Heading2"/>
        <w:shd w:val="clear" w:color="auto" w:fill="FFFFFF"/>
        <w:spacing w:before="480" w:after="240" w:line="480" w:lineRule="atLeast"/>
        <w:rPr>
          <w:rStyle w:val="Strong"/>
          <w:rFonts w:ascii="Segoe UI" w:hAnsi="Segoe UI" w:cs="Segoe UI"/>
          <w:b w:val="0"/>
          <w:bCs w:val="0"/>
          <w:color w:val="0F1115"/>
          <w:sz w:val="33"/>
          <w:szCs w:val="33"/>
        </w:rPr>
        <w:sectPr w:rsidR="00C939F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963B4D5" w14:textId="77777777" w:rsidR="00C939FD" w:rsidRPr="00C939FD" w:rsidRDefault="00C939FD" w:rsidP="00C939FD">
      <w:pPr>
        <w:pStyle w:val="Heading2"/>
        <w:shd w:val="clear" w:color="auto" w:fill="FFFFFF"/>
        <w:spacing w:before="480" w:after="240" w:line="480" w:lineRule="atLeast"/>
        <w:ind w:firstLine="0"/>
        <w:rPr>
          <w:rFonts w:ascii="Segoe UI" w:hAnsi="Segoe UI" w:cs="Segoe UI"/>
          <w:color w:val="0F1115"/>
          <w:sz w:val="33"/>
          <w:szCs w:val="33"/>
        </w:rPr>
      </w:pPr>
      <w:r w:rsidRPr="00C939FD">
        <w:rPr>
          <w:rStyle w:val="Strong"/>
          <w:rFonts w:ascii="Segoe UI" w:hAnsi="Segoe UI" w:cs="Segoe UI"/>
          <w:color w:val="0F1115"/>
          <w:sz w:val="33"/>
          <w:szCs w:val="33"/>
        </w:rPr>
        <w:t>Developed by:</w:t>
      </w:r>
    </w:p>
    <w:p w14:paraId="111D27CC" w14:textId="77777777" w:rsidR="00C939FD" w:rsidRDefault="00C939FD" w:rsidP="00C939F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Quantitative </w:t>
      </w:r>
      <w:proofErr w:type="spellStart"/>
      <w:r>
        <w:rPr>
          <w:rStyle w:val="Strong"/>
          <w:rFonts w:ascii="Segoe UI" w:hAnsi="Segoe UI" w:cs="Segoe UI"/>
          <w:color w:val="0F1115"/>
        </w:rPr>
        <w:t>Radiomolecular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Imaging and Therapy (</w:t>
      </w:r>
      <w:proofErr w:type="spellStart"/>
      <w:r>
        <w:rPr>
          <w:rStyle w:val="Strong"/>
          <w:rFonts w:ascii="Segoe UI" w:hAnsi="Segoe UI" w:cs="Segoe UI"/>
          <w:color w:val="0F1115"/>
        </w:rPr>
        <w:t>Qurit</w:t>
      </w:r>
      <w:proofErr w:type="spellEnd"/>
      <w:r>
        <w:rPr>
          <w:rStyle w:val="Strong"/>
          <w:rFonts w:ascii="Segoe UI" w:hAnsi="Segoe UI" w:cs="Segoe UI"/>
          <w:color w:val="0F1115"/>
        </w:rPr>
        <w:t>) lab &amp; program</w:t>
      </w:r>
      <w:r>
        <w:rPr>
          <w:rFonts w:ascii="Segoe UI" w:hAnsi="Segoe UI" w:cs="Segoe UI"/>
          <w:color w:val="0F1115"/>
        </w:rPr>
        <w:br/>
        <w:t>BC Cancer Research Institute</w:t>
      </w:r>
      <w:r>
        <w:rPr>
          <w:rFonts w:ascii="Segoe UI" w:hAnsi="Segoe UI" w:cs="Segoe UI"/>
          <w:color w:val="0F1115"/>
        </w:rPr>
        <w:br/>
        <w:t>Vancouver, BC, Canada</w:t>
      </w:r>
    </w:p>
    <w:p w14:paraId="268C7D7A" w14:textId="77777777" w:rsidR="00C939FD" w:rsidRDefault="00C939FD" w:rsidP="00C939FD">
      <w:pPr>
        <w:pStyle w:val="ds-markdown-paragraph"/>
        <w:shd w:val="clear" w:color="auto" w:fill="FFFFFF"/>
        <w:spacing w:before="240" w:beforeAutospacing="0" w:after="240" w:afterAutospacing="0"/>
        <w:rPr>
          <w:rStyle w:val="Strong"/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Quantitative </w:t>
      </w:r>
      <w:proofErr w:type="spellStart"/>
      <w:r>
        <w:rPr>
          <w:rStyle w:val="Strong"/>
          <w:rFonts w:ascii="Segoe UI" w:hAnsi="Segoe UI" w:cs="Segoe UI"/>
          <w:color w:val="0F1115"/>
        </w:rPr>
        <w:t>Radiomolecular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Imaging &amp; Therapy</w:t>
      </w:r>
    </w:p>
    <w:p w14:paraId="76B665EB" w14:textId="7EFE09DE" w:rsidR="00C939FD" w:rsidRDefault="00E31EC4" w:rsidP="00C939F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7385D3D" wp14:editId="4F0162F0">
            <wp:simplePos x="0" y="0"/>
            <wp:positionH relativeFrom="column">
              <wp:posOffset>183515</wp:posOffset>
            </wp:positionH>
            <wp:positionV relativeFrom="paragraph">
              <wp:posOffset>614045</wp:posOffset>
            </wp:positionV>
            <wp:extent cx="1082040" cy="585209"/>
            <wp:effectExtent l="0" t="0" r="3810" b="5715"/>
            <wp:wrapNone/>
            <wp:docPr id="816578949" name="Picture 2" descr="Quantitative Radiomolecular Imaging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uantitative Radiomolecular Imaging and ..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585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39FD">
        <w:rPr>
          <w:rFonts w:ascii="Segoe UI" w:hAnsi="Segoe UI" w:cs="Segoe UI"/>
          <w:color w:val="0F1115"/>
        </w:rPr>
        <w:br/>
      </w:r>
      <w:hyperlink r:id="rId5" w:history="1">
        <w:r w:rsidR="00C939FD" w:rsidRPr="00232FB3">
          <w:rPr>
            <w:rStyle w:val="Hyperlink"/>
            <w:rFonts w:ascii="Segoe UI" w:hAnsi="Segoe UI" w:cs="Segoe UI"/>
          </w:rPr>
          <w:t>http://www.qurit.ca</w:t>
        </w:r>
      </w:hyperlink>
      <w:r w:rsidR="00C939FD">
        <w:rPr>
          <w:rFonts w:ascii="Segoe UI" w:hAnsi="Segoe UI" w:cs="Segoe UI"/>
          <w:color w:val="0F1115"/>
        </w:rPr>
        <w:tab/>
      </w:r>
    </w:p>
    <w:p w14:paraId="791ADE70" w14:textId="77777777" w:rsidR="00E31EC4" w:rsidRDefault="00E31EC4" w:rsidP="00C939F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4E70D5D7" w14:textId="77777777" w:rsidR="00C939FD" w:rsidRPr="00C939FD" w:rsidRDefault="00C939FD" w:rsidP="00C939FD">
      <w:pPr>
        <w:pStyle w:val="Heading2"/>
        <w:shd w:val="clear" w:color="auto" w:fill="FFFFFF"/>
        <w:spacing w:before="480" w:after="240" w:line="480" w:lineRule="atLeast"/>
        <w:ind w:firstLine="0"/>
        <w:rPr>
          <w:rFonts w:ascii="Segoe UI" w:hAnsi="Segoe UI" w:cs="Segoe UI"/>
          <w:color w:val="0F1115"/>
          <w:sz w:val="33"/>
          <w:szCs w:val="33"/>
        </w:rPr>
      </w:pPr>
      <w:r w:rsidRPr="00C939FD">
        <w:rPr>
          <w:rStyle w:val="Strong"/>
          <w:rFonts w:ascii="Segoe UI" w:hAnsi="Segoe UI" w:cs="Segoe UI"/>
          <w:color w:val="0F1115"/>
          <w:sz w:val="33"/>
          <w:szCs w:val="33"/>
        </w:rPr>
        <w:t>In Collaboration with:</w:t>
      </w:r>
    </w:p>
    <w:p w14:paraId="59C8817B" w14:textId="256E54AF" w:rsidR="00C939FD" w:rsidRDefault="00C939FD" w:rsidP="00C939F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Technological Virtual Collaboration </w:t>
      </w:r>
      <w:r w:rsidR="0065037D">
        <w:rPr>
          <w:rStyle w:val="Strong"/>
          <w:rFonts w:ascii="Segoe UI" w:hAnsi="Segoe UI" w:cs="Segoe UI"/>
          <w:color w:val="0F1115"/>
        </w:rPr>
        <w:t>Company</w:t>
      </w:r>
      <w:r>
        <w:rPr>
          <w:rStyle w:val="Strong"/>
          <w:rFonts w:ascii="Segoe UI" w:hAnsi="Segoe UI" w:cs="Segoe UI"/>
          <w:color w:val="0F1115"/>
        </w:rPr>
        <w:t xml:space="preserve"> (TECVICO CORP.)</w:t>
      </w:r>
      <w:r>
        <w:rPr>
          <w:rFonts w:ascii="Segoe UI" w:hAnsi="Segoe UI" w:cs="Segoe UI"/>
          <w:color w:val="0F1115"/>
        </w:rPr>
        <w:br/>
        <w:t>Vancouver, BC, Canada</w:t>
      </w:r>
    </w:p>
    <w:p w14:paraId="7C1C267E" w14:textId="4937EE04" w:rsidR="00C939FD" w:rsidRDefault="00C939FD" w:rsidP="00C939F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TECVIC</w:t>
      </w:r>
      <w:r w:rsidR="00E31EC4">
        <w:rPr>
          <w:rStyle w:val="Strong"/>
          <w:rFonts w:ascii="Segoe UI" w:hAnsi="Segoe UI" w:cs="Segoe UI"/>
          <w:color w:val="0F1115"/>
        </w:rPr>
        <w:t>O</w:t>
      </w:r>
      <w:r>
        <w:rPr>
          <w:rFonts w:ascii="Segoe UI" w:hAnsi="Segoe UI" w:cs="Segoe UI"/>
          <w:color w:val="0F1115"/>
        </w:rPr>
        <w:br/>
        <w:t>Technological Virtual Collaboration</w:t>
      </w:r>
    </w:p>
    <w:p w14:paraId="5EFDB5AB" w14:textId="1340C06E" w:rsidR="00C939FD" w:rsidRDefault="00C939FD" w:rsidP="00C939FD">
      <w:pPr>
        <w:pStyle w:val="ds-markdown-paragraph"/>
        <w:shd w:val="clear" w:color="auto" w:fill="FFFFFF"/>
        <w:spacing w:before="240" w:beforeAutospacing="0" w:after="240" w:afterAutospacing="0"/>
        <w:sectPr w:rsidR="00C939FD" w:rsidSect="00C939F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Segoe UI" w:hAnsi="Segoe UI" w:cs="Segoe UI"/>
          <w:color w:val="0F1115"/>
        </w:rPr>
        <w:br/>
      </w:r>
      <w:hyperlink r:id="rId6" w:history="1">
        <w:r w:rsidRPr="00232FB3">
          <w:rPr>
            <w:rStyle w:val="Hyperlink"/>
            <w:rFonts w:ascii="Segoe UI" w:hAnsi="Segoe UI" w:cs="Segoe UI"/>
          </w:rPr>
          <w:t>http://www.tecvico.com</w:t>
        </w:r>
      </w:hyperlink>
      <w:r>
        <w:rPr>
          <w:rFonts w:ascii="Segoe UI" w:hAnsi="Segoe UI" w:cs="Segoe UI"/>
          <w:color w:val="0F1115"/>
        </w:rPr>
        <w:tab/>
      </w:r>
    </w:p>
    <w:p w14:paraId="0E9934CA" w14:textId="06F5D4CD" w:rsidR="00C939FD" w:rsidRDefault="00C939FD" w:rsidP="00E31EC4">
      <w:pPr>
        <w:ind w:firstLine="0"/>
      </w:pPr>
    </w:p>
    <w:p w14:paraId="268AD00C" w14:textId="1FF1769F" w:rsidR="00C939FD" w:rsidRDefault="00FF759A">
      <w:r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729429D" wp14:editId="0CD234BA">
            <wp:simplePos x="0" y="0"/>
            <wp:positionH relativeFrom="column">
              <wp:posOffset>3307080</wp:posOffset>
            </wp:positionH>
            <wp:positionV relativeFrom="paragraph">
              <wp:posOffset>15240</wp:posOffset>
            </wp:positionV>
            <wp:extent cx="1851660" cy="542479"/>
            <wp:effectExtent l="0" t="0" r="0" b="0"/>
            <wp:wrapNone/>
            <wp:docPr id="2951678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5424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5C2BB6" w14:textId="5712A658" w:rsidR="00C939FD" w:rsidRDefault="00C939FD"/>
    <w:p w14:paraId="0905A64F" w14:textId="338208C6" w:rsidR="00C939FD" w:rsidRDefault="00E31EC4">
      <w:r>
        <w:rPr>
          <w:noProof/>
        </w:rPr>
        <w:drawing>
          <wp:anchor distT="0" distB="0" distL="114300" distR="114300" simplePos="0" relativeHeight="251660288" behindDoc="0" locked="0" layoutInCell="1" allowOverlap="1" wp14:anchorId="03CB6FC5" wp14:editId="068DA0A5">
            <wp:simplePos x="0" y="0"/>
            <wp:positionH relativeFrom="column">
              <wp:posOffset>457200</wp:posOffset>
            </wp:positionH>
            <wp:positionV relativeFrom="paragraph">
              <wp:posOffset>85725</wp:posOffset>
            </wp:positionV>
            <wp:extent cx="693420" cy="779639"/>
            <wp:effectExtent l="0" t="0" r="0" b="1905"/>
            <wp:wrapNone/>
            <wp:docPr id="1608335950" name="Picture 1" descr="BC Canc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C Cance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" cy="779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91C1B8" w14:textId="1870DA2B" w:rsidR="00E31EC4" w:rsidRDefault="00E31EC4" w:rsidP="00C939FD">
      <w:pPr>
        <w:rPr>
          <w:b/>
          <w:bCs/>
        </w:rPr>
      </w:pPr>
    </w:p>
    <w:p w14:paraId="68F490F7" w14:textId="620B0CF7" w:rsidR="00E31EC4" w:rsidRDefault="00E31EC4" w:rsidP="00C939FD">
      <w:pPr>
        <w:rPr>
          <w:b/>
          <w:bCs/>
        </w:rPr>
      </w:pPr>
    </w:p>
    <w:p w14:paraId="4A5760B8" w14:textId="5CA3E93D" w:rsidR="00E31EC4" w:rsidRDefault="00E31EC4" w:rsidP="00C939FD">
      <w:pPr>
        <w:rPr>
          <w:b/>
          <w:bCs/>
        </w:rPr>
      </w:pPr>
    </w:p>
    <w:p w14:paraId="7886D0AF" w14:textId="4304C2A8" w:rsidR="00E31EC4" w:rsidRDefault="00E31EC4" w:rsidP="00C939FD">
      <w:pPr>
        <w:rPr>
          <w:b/>
          <w:bCs/>
        </w:rPr>
      </w:pPr>
    </w:p>
    <w:p w14:paraId="38C9D93A" w14:textId="5C99D5F4" w:rsidR="00C939FD" w:rsidRDefault="00C939FD" w:rsidP="0065037D">
      <w:pPr>
        <w:ind w:firstLine="0"/>
      </w:pPr>
    </w:p>
    <w:sectPr w:rsidR="00C939FD" w:rsidSect="00C939F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9FD"/>
    <w:rsid w:val="00067243"/>
    <w:rsid w:val="00372428"/>
    <w:rsid w:val="004D694F"/>
    <w:rsid w:val="0065037D"/>
    <w:rsid w:val="008203CD"/>
    <w:rsid w:val="008D4F9A"/>
    <w:rsid w:val="00AE745E"/>
    <w:rsid w:val="00C55CA3"/>
    <w:rsid w:val="00C62289"/>
    <w:rsid w:val="00C939FD"/>
    <w:rsid w:val="00E31EC4"/>
    <w:rsid w:val="00F74150"/>
    <w:rsid w:val="00FF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03AD9A"/>
  <w15:chartTrackingRefBased/>
  <w15:docId w15:val="{2A4B359A-A80F-4193-A7AD-846850577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right="288" w:firstLine="288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39FD"/>
    <w:pPr>
      <w:spacing w:before="100" w:beforeAutospacing="1" w:after="100" w:afterAutospacing="1"/>
      <w:ind w:right="0"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9F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9F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C939FD"/>
    <w:rPr>
      <w:b/>
      <w:bCs/>
    </w:rPr>
  </w:style>
  <w:style w:type="paragraph" w:customStyle="1" w:styleId="ds-markdown-paragraph">
    <w:name w:val="ds-markdown-paragraph"/>
    <w:basedOn w:val="Normal"/>
    <w:rsid w:val="00C939FD"/>
    <w:pPr>
      <w:spacing w:before="100" w:beforeAutospacing="1" w:after="100" w:afterAutospacing="1"/>
      <w:ind w:right="0" w:firstLine="0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9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939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42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tecvico.com" TargetMode="External"/><Relationship Id="rId5" Type="http://schemas.openxmlformats.org/officeDocument/2006/relationships/hyperlink" Target="http://www.qurit.ca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AsemaN</dc:creator>
  <cp:keywords/>
  <dc:description/>
  <cp:lastModifiedBy>AsemaN</cp:lastModifiedBy>
  <cp:revision>2</cp:revision>
  <dcterms:created xsi:type="dcterms:W3CDTF">2025-11-10T04:58:00Z</dcterms:created>
  <dcterms:modified xsi:type="dcterms:W3CDTF">2025-11-10T04:58:00Z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9cdb24a9-4ebf-4db6-aecb-ca1fcaddda5e</vt:lpwstr>
  </property>
</Properties>
</file>