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9FD" w:rsidRPr="00C939FD" w:rsidRDefault="00C55CA3" w:rsidP="00C939FD">
      <w:pPr>
        <w:shd w:val="clear" w:color="auto" w:fill="FFFFFF"/>
        <w:spacing w:before="480" w:after="240" w:line="510" w:lineRule="atLeast"/>
        <w:ind w:right="0" w:firstLine="0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0"/>
          <w:szCs w:val="40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40"/>
          <w:szCs w:val="40"/>
        </w:rPr>
        <w:t>Radiuma</w:t>
      </w:r>
      <w:bookmarkStart w:id="0" w:name="_GoBack"/>
      <w:bookmarkEnd w:id="0"/>
    </w:p>
    <w:p w:rsidR="00C939FD" w:rsidRPr="00C939FD" w:rsidRDefault="00C939FD" w:rsidP="00C939FD">
      <w:pPr>
        <w:shd w:val="clear" w:color="auto" w:fill="FFFFFF"/>
        <w:spacing w:before="240" w:after="240"/>
        <w:ind w:right="0" w:firstLine="0"/>
        <w:jc w:val="center"/>
        <w:rPr>
          <w:rFonts w:ascii="Segoe UI" w:eastAsia="Times New Roman" w:hAnsi="Segoe UI" w:cs="Segoe UI"/>
          <w:color w:val="0F1115"/>
          <w:sz w:val="32"/>
          <w:szCs w:val="32"/>
        </w:rPr>
      </w:pPr>
      <w:r w:rsidRPr="00C939FD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Comprehensive Toolkit for Advanced Medical Image Analysis and Machine Learning</w:t>
      </w:r>
    </w:p>
    <w:p w:rsidR="00C939FD" w:rsidRPr="00C939FD" w:rsidRDefault="00C939FD" w:rsidP="00C939FD">
      <w:pPr>
        <w:shd w:val="clear" w:color="auto" w:fill="FFFFFF"/>
        <w:spacing w:before="240" w:after="240"/>
        <w:ind w:right="0" w:firstLine="0"/>
        <w:jc w:val="center"/>
        <w:rPr>
          <w:rFonts w:ascii="Segoe UI" w:eastAsia="Times New Roman" w:hAnsi="Segoe UI" w:cs="Segoe UI"/>
          <w:color w:val="0F1115"/>
          <w:sz w:val="24"/>
          <w:szCs w:val="24"/>
        </w:rPr>
      </w:pPr>
      <w:r w:rsidRPr="00C939FD">
        <w:rPr>
          <w:rFonts w:ascii="Segoe UI" w:eastAsia="Times New Roman" w:hAnsi="Segoe UI" w:cs="Segoe UI"/>
          <w:color w:val="0F1115"/>
          <w:sz w:val="24"/>
          <w:szCs w:val="24"/>
        </w:rPr>
        <w:t>Version 1.0.0</w:t>
      </w:r>
    </w:p>
    <w:p w:rsidR="003D31E6" w:rsidRDefault="004D694F"/>
    <w:p w:rsidR="00C939FD" w:rsidRDefault="00C939FD"/>
    <w:p w:rsidR="00C939FD" w:rsidRDefault="00C939FD"/>
    <w:p w:rsidR="00C939FD" w:rsidRDefault="00C939FD"/>
    <w:p w:rsidR="00C939FD" w:rsidRDefault="00C939FD"/>
    <w:p w:rsidR="00C939FD" w:rsidRDefault="00C939FD" w:rsidP="00C939FD">
      <w:pPr>
        <w:pStyle w:val="Heading2"/>
        <w:shd w:val="clear" w:color="auto" w:fill="FFFFFF"/>
        <w:spacing w:before="480" w:after="240" w:line="480" w:lineRule="atLeast"/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sectPr w:rsidR="00C939F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939FD" w:rsidRPr="00C939FD" w:rsidRDefault="00C939FD" w:rsidP="00C939FD">
      <w:pPr>
        <w:pStyle w:val="Heading2"/>
        <w:shd w:val="clear" w:color="auto" w:fill="FFFFFF"/>
        <w:spacing w:before="480" w:after="240" w:line="480" w:lineRule="atLeast"/>
        <w:ind w:firstLine="0"/>
        <w:rPr>
          <w:rFonts w:ascii="Segoe UI" w:hAnsi="Segoe UI" w:cs="Segoe UI"/>
          <w:color w:val="0F1115"/>
          <w:sz w:val="33"/>
          <w:szCs w:val="33"/>
        </w:rPr>
      </w:pPr>
      <w:r w:rsidRPr="00C939FD">
        <w:rPr>
          <w:rStyle w:val="Strong"/>
          <w:rFonts w:ascii="Segoe UI" w:hAnsi="Segoe UI" w:cs="Segoe UI"/>
          <w:color w:val="0F1115"/>
          <w:sz w:val="33"/>
          <w:szCs w:val="33"/>
        </w:rPr>
        <w:t>Developed by:</w:t>
      </w:r>
    </w:p>
    <w:p w:rsidR="00C939FD" w:rsidRDefault="00C939FD" w:rsidP="00C939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Quantitative </w:t>
      </w:r>
      <w:proofErr w:type="spellStart"/>
      <w:r>
        <w:rPr>
          <w:rStyle w:val="Strong"/>
          <w:rFonts w:ascii="Segoe UI" w:hAnsi="Segoe UI" w:cs="Segoe UI"/>
          <w:color w:val="0F1115"/>
        </w:rPr>
        <w:t>Radiomolecular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Imaging and Therapy (</w:t>
      </w:r>
      <w:proofErr w:type="spellStart"/>
      <w:r>
        <w:rPr>
          <w:rStyle w:val="Strong"/>
          <w:rFonts w:ascii="Segoe UI" w:hAnsi="Segoe UI" w:cs="Segoe UI"/>
          <w:color w:val="0F1115"/>
        </w:rPr>
        <w:t>Qurit</w:t>
      </w:r>
      <w:proofErr w:type="spellEnd"/>
      <w:r>
        <w:rPr>
          <w:rStyle w:val="Strong"/>
          <w:rFonts w:ascii="Segoe UI" w:hAnsi="Segoe UI" w:cs="Segoe UI"/>
          <w:color w:val="0F1115"/>
        </w:rPr>
        <w:t>) lab &amp; program</w:t>
      </w:r>
      <w:r>
        <w:rPr>
          <w:rFonts w:ascii="Segoe UI" w:hAnsi="Segoe UI" w:cs="Segoe UI"/>
          <w:color w:val="0F1115"/>
        </w:rPr>
        <w:br/>
        <w:t>BC Cancer Research Institute</w:t>
      </w:r>
      <w:r>
        <w:rPr>
          <w:rFonts w:ascii="Segoe UI" w:hAnsi="Segoe UI" w:cs="Segoe UI"/>
          <w:color w:val="0F1115"/>
        </w:rPr>
        <w:br/>
        <w:t>Vancouver, BC, Canada</w:t>
      </w:r>
    </w:p>
    <w:p w:rsidR="00C939FD" w:rsidRDefault="00C939FD" w:rsidP="00C939FD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Quantitative </w:t>
      </w:r>
      <w:proofErr w:type="spellStart"/>
      <w:r>
        <w:rPr>
          <w:rStyle w:val="Strong"/>
          <w:rFonts w:ascii="Segoe UI" w:hAnsi="Segoe UI" w:cs="Segoe UI"/>
          <w:color w:val="0F1115"/>
        </w:rPr>
        <w:t>Radiomolecular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Imaging &amp; Therapy</w:t>
      </w:r>
    </w:p>
    <w:p w:rsidR="00C939FD" w:rsidRDefault="00C939FD" w:rsidP="00C939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br/>
      </w:r>
      <w:hyperlink r:id="rId4" w:history="1">
        <w:r w:rsidRPr="00232FB3">
          <w:rPr>
            <w:rStyle w:val="Hyperlink"/>
            <w:rFonts w:ascii="Segoe UI" w:hAnsi="Segoe UI" w:cs="Segoe UI"/>
          </w:rPr>
          <w:t>http://www.qurit.ca</w:t>
        </w:r>
      </w:hyperlink>
      <w:r>
        <w:rPr>
          <w:rFonts w:ascii="Segoe UI" w:hAnsi="Segoe UI" w:cs="Segoe UI"/>
          <w:color w:val="0F1115"/>
        </w:rPr>
        <w:tab/>
      </w:r>
    </w:p>
    <w:p w:rsidR="00C939FD" w:rsidRPr="00C939FD" w:rsidRDefault="00C939FD" w:rsidP="00C939FD">
      <w:pPr>
        <w:pStyle w:val="Heading2"/>
        <w:shd w:val="clear" w:color="auto" w:fill="FFFFFF"/>
        <w:spacing w:before="480" w:after="240" w:line="480" w:lineRule="atLeast"/>
        <w:ind w:firstLine="0"/>
        <w:rPr>
          <w:rFonts w:ascii="Segoe UI" w:hAnsi="Segoe UI" w:cs="Segoe UI"/>
          <w:color w:val="0F1115"/>
          <w:sz w:val="33"/>
          <w:szCs w:val="33"/>
        </w:rPr>
      </w:pPr>
      <w:r w:rsidRPr="00C939FD">
        <w:rPr>
          <w:rStyle w:val="Strong"/>
          <w:rFonts w:ascii="Segoe UI" w:hAnsi="Segoe UI" w:cs="Segoe UI"/>
          <w:color w:val="0F1115"/>
          <w:sz w:val="33"/>
          <w:szCs w:val="33"/>
        </w:rPr>
        <w:t>In Collaboration with:</w:t>
      </w:r>
    </w:p>
    <w:p w:rsidR="00C939FD" w:rsidRDefault="00C939FD" w:rsidP="00C939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Technological Virtual Collaboration </w:t>
      </w:r>
      <w:proofErr w:type="gramStart"/>
      <w:r>
        <w:rPr>
          <w:rStyle w:val="Strong"/>
          <w:rFonts w:ascii="Segoe UI" w:hAnsi="Segoe UI" w:cs="Segoe UI"/>
          <w:color w:val="0F1115"/>
        </w:rPr>
        <w:t>company</w:t>
      </w:r>
      <w:proofErr w:type="gramEnd"/>
      <w:r>
        <w:rPr>
          <w:rStyle w:val="Strong"/>
          <w:rFonts w:ascii="Segoe UI" w:hAnsi="Segoe UI" w:cs="Segoe UI"/>
          <w:color w:val="0F1115"/>
        </w:rPr>
        <w:t xml:space="preserve"> (TECVICO CORP.)</w:t>
      </w:r>
      <w:r>
        <w:rPr>
          <w:rFonts w:ascii="Segoe UI" w:hAnsi="Segoe UI" w:cs="Segoe UI"/>
          <w:color w:val="0F1115"/>
        </w:rPr>
        <w:br/>
        <w:t>Vancouver, BC, Canada</w:t>
      </w:r>
    </w:p>
    <w:p w:rsidR="00C939FD" w:rsidRDefault="00C939FD" w:rsidP="00C939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TECVIC®</w:t>
      </w:r>
      <w:r>
        <w:rPr>
          <w:rFonts w:ascii="Segoe UI" w:hAnsi="Segoe UI" w:cs="Segoe UI"/>
          <w:color w:val="0F1115"/>
        </w:rPr>
        <w:br/>
        <w:t>Technological Virtual Collaboration</w:t>
      </w:r>
    </w:p>
    <w:p w:rsidR="00C939FD" w:rsidRDefault="00C939FD" w:rsidP="00C939FD">
      <w:pPr>
        <w:pStyle w:val="ds-markdown-paragraph"/>
        <w:shd w:val="clear" w:color="auto" w:fill="FFFFFF"/>
        <w:spacing w:before="240" w:beforeAutospacing="0" w:after="240" w:afterAutospacing="0"/>
        <w:sectPr w:rsidR="00C939FD" w:rsidSect="00C939F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Segoe UI" w:hAnsi="Segoe UI" w:cs="Segoe UI"/>
          <w:color w:val="0F1115"/>
        </w:rPr>
        <w:br/>
      </w:r>
      <w:hyperlink r:id="rId5" w:history="1">
        <w:r w:rsidRPr="00232FB3">
          <w:rPr>
            <w:rStyle w:val="Hyperlink"/>
            <w:rFonts w:ascii="Segoe UI" w:hAnsi="Segoe UI" w:cs="Segoe UI"/>
          </w:rPr>
          <w:t>http://www.tecvico.com</w:t>
        </w:r>
      </w:hyperlink>
      <w:r>
        <w:rPr>
          <w:rFonts w:ascii="Segoe UI" w:hAnsi="Segoe UI" w:cs="Segoe UI"/>
          <w:color w:val="0F1115"/>
        </w:rPr>
        <w:tab/>
      </w:r>
      <w:r>
        <w:rPr>
          <w:rFonts w:ascii="Segoe UI" w:hAnsi="Segoe UI" w:cs="Segoe UI"/>
          <w:color w:val="0F1115"/>
        </w:rPr>
        <w:tab/>
      </w:r>
    </w:p>
    <w:p w:rsidR="00C939FD" w:rsidRDefault="00C939FD"/>
    <w:p w:rsidR="00C939FD" w:rsidRDefault="00C939FD"/>
    <w:p w:rsidR="00C939FD" w:rsidRDefault="00C939FD"/>
    <w:p w:rsidR="00C939FD" w:rsidRDefault="00C939FD"/>
    <w:p w:rsidR="00C939FD" w:rsidRDefault="00C939FD"/>
    <w:p w:rsidR="00C939FD" w:rsidRDefault="00C939FD"/>
    <w:p w:rsidR="00C939FD" w:rsidRDefault="00C939FD" w:rsidP="00C939FD">
      <w:r w:rsidRPr="00C939FD">
        <w:rPr>
          <w:b/>
          <w:bCs/>
        </w:rPr>
        <w:t>Note</w:t>
      </w:r>
      <w:r>
        <w:t>: Upgraded versions of</w:t>
      </w:r>
      <w:r w:rsidRPr="00C939FD">
        <w:rPr>
          <w:b/>
          <w:bCs/>
        </w:rPr>
        <w:t xml:space="preserve"> </w:t>
      </w:r>
      <w:proofErr w:type="spellStart"/>
      <w:r w:rsidRPr="00C939FD">
        <w:rPr>
          <w:b/>
          <w:bCs/>
        </w:rPr>
        <w:t>Radiuma</w:t>
      </w:r>
      <w:proofErr w:type="spellEnd"/>
      <w:r>
        <w:t xml:space="preserve"> can be downloaded from</w:t>
      </w:r>
      <w:r>
        <w:t xml:space="preserve">   ……….</w:t>
      </w:r>
    </w:p>
    <w:sectPr w:rsidR="00C939FD" w:rsidSect="00C939F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9FD"/>
    <w:rsid w:val="004D694F"/>
    <w:rsid w:val="008D4F9A"/>
    <w:rsid w:val="00AE745E"/>
    <w:rsid w:val="00C55CA3"/>
    <w:rsid w:val="00C939FD"/>
    <w:rsid w:val="00F7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F015"/>
  <w15:chartTrackingRefBased/>
  <w15:docId w15:val="{2A4B359A-A80F-4193-A7AD-84685057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right="288" w:firstLine="288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39FD"/>
    <w:pPr>
      <w:spacing w:before="100" w:beforeAutospacing="1" w:after="100" w:afterAutospacing="1"/>
      <w:ind w:right="0"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939FD"/>
    <w:rPr>
      <w:b/>
      <w:bCs/>
    </w:rPr>
  </w:style>
  <w:style w:type="paragraph" w:customStyle="1" w:styleId="ds-markdown-paragraph">
    <w:name w:val="ds-markdown-paragraph"/>
    <w:basedOn w:val="Normal"/>
    <w:rsid w:val="00C939FD"/>
    <w:pPr>
      <w:spacing w:before="100" w:beforeAutospacing="1" w:after="100" w:afterAutospacing="1"/>
      <w:ind w:right="0"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939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2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ecvico.com" TargetMode="External"/><Relationship Id="rId4" Type="http://schemas.openxmlformats.org/officeDocument/2006/relationships/hyperlink" Target="http://www.qurit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AsemaN</dc:creator>
  <cp:keywords/>
  <dc:description/>
  <cp:lastModifiedBy>AsemaN</cp:lastModifiedBy>
  <cp:revision>2</cp:revision>
  <dcterms:created xsi:type="dcterms:W3CDTF">2025-11-09T05:59:00Z</dcterms:created>
  <dcterms:modified xsi:type="dcterms:W3CDTF">2025-11-09T05:59:00Z</dcterms:modified>
</cp:coreProperties>
</file>