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533A0" w14:textId="68F355B9" w:rsidR="00A85BB3" w:rsidRPr="00947715" w:rsidRDefault="00A85BB3" w:rsidP="00A85BB3">
      <w:pPr>
        <w:spacing w:after="240"/>
        <w:ind w:left="720" w:hanging="360"/>
        <w:jc w:val="center"/>
        <w:rPr>
          <w:rFonts w:asciiTheme="majorBidi" w:hAnsiTheme="majorBidi" w:cstheme="majorBidi"/>
          <w:b/>
          <w:bCs/>
          <w:sz w:val="28"/>
          <w:szCs w:val="28"/>
        </w:rPr>
      </w:pPr>
      <w:r w:rsidRPr="00947715">
        <w:rPr>
          <w:rFonts w:asciiTheme="majorBidi" w:hAnsiTheme="majorBidi" w:cstheme="majorBidi"/>
          <w:b/>
          <w:bCs/>
          <w:sz w:val="28"/>
          <w:szCs w:val="28"/>
        </w:rPr>
        <w:t>Supplemental File</w:t>
      </w:r>
    </w:p>
    <w:p w14:paraId="7D7D4500" w14:textId="77777777" w:rsidR="00A85BB3" w:rsidRPr="00A85BB3" w:rsidRDefault="00A85BB3" w:rsidP="00A85BB3">
      <w:pPr>
        <w:spacing w:after="240"/>
        <w:ind w:left="720" w:hanging="360"/>
        <w:jc w:val="center"/>
        <w:rPr>
          <w:rFonts w:asciiTheme="majorBidi" w:hAnsiTheme="majorBidi" w:cstheme="majorBidi"/>
        </w:rPr>
      </w:pPr>
    </w:p>
    <w:p w14:paraId="27DD5C76" w14:textId="13AC99C5" w:rsidR="00253131" w:rsidRPr="00253131" w:rsidRDefault="00A85BB3" w:rsidP="00253131">
      <w:pPr>
        <w:pStyle w:val="ListParagraph"/>
        <w:numPr>
          <w:ilvl w:val="0"/>
          <w:numId w:val="2"/>
        </w:numPr>
        <w:spacing w:after="240"/>
        <w:rPr>
          <w:b/>
          <w:bCs/>
        </w:rPr>
      </w:pPr>
      <w:r w:rsidRPr="00947715">
        <w:rPr>
          <w:rFonts w:ascii="Times New Roman" w:eastAsia="Times New Roman" w:hAnsi="Times New Roman" w:cs="Times New Roman"/>
          <w:b/>
          <w:bCs/>
        </w:rPr>
        <w:t>Methods and materials</w:t>
      </w:r>
    </w:p>
    <w:p w14:paraId="63F28E2C" w14:textId="6CE8949A" w:rsidR="008F7012" w:rsidRPr="00A85BB3" w:rsidRDefault="00000000" w:rsidP="00A85BB3">
      <w:pPr>
        <w:spacing w:after="240"/>
        <w:jc w:val="center"/>
        <w:rPr>
          <w:rFonts w:asciiTheme="majorBidi" w:hAnsiTheme="majorBidi" w:cstheme="majorBidi"/>
          <w:sz w:val="18"/>
          <w:szCs w:val="18"/>
        </w:rPr>
      </w:pPr>
      <w:r w:rsidRPr="00A85BB3">
        <w:rPr>
          <w:rFonts w:asciiTheme="majorBidi" w:hAnsiTheme="majorBidi" w:cstheme="majorBidi"/>
          <w:b/>
          <w:bCs/>
          <w:sz w:val="18"/>
          <w:szCs w:val="18"/>
        </w:rPr>
        <w:t xml:space="preserve">Supplemental table </w:t>
      </w:r>
      <w:r w:rsidR="003B1F47" w:rsidRPr="00A85BB3">
        <w:rPr>
          <w:rFonts w:asciiTheme="majorBidi" w:hAnsiTheme="majorBidi" w:cstheme="majorBidi"/>
          <w:b/>
          <w:bCs/>
          <w:sz w:val="18"/>
          <w:szCs w:val="18"/>
        </w:rPr>
        <w:t>S</w:t>
      </w:r>
      <w:r w:rsidRPr="00A85BB3">
        <w:rPr>
          <w:rFonts w:asciiTheme="majorBidi" w:hAnsiTheme="majorBidi" w:cstheme="majorBidi"/>
          <w:b/>
          <w:bCs/>
          <w:sz w:val="18"/>
          <w:szCs w:val="18"/>
        </w:rPr>
        <w:t>1</w:t>
      </w:r>
      <w:r w:rsidR="00B1232B" w:rsidRPr="00A85BB3">
        <w:rPr>
          <w:rFonts w:asciiTheme="majorBidi" w:hAnsiTheme="majorBidi" w:cstheme="majorBidi"/>
          <w:b/>
          <w:bCs/>
          <w:sz w:val="18"/>
          <w:szCs w:val="18"/>
        </w:rPr>
        <w:t>.</w:t>
      </w:r>
      <w:r w:rsidR="00B1232B" w:rsidRPr="00A85BB3">
        <w:rPr>
          <w:rFonts w:asciiTheme="majorBidi" w:hAnsiTheme="majorBidi" w:cstheme="majorBidi"/>
          <w:sz w:val="18"/>
          <w:szCs w:val="18"/>
        </w:rPr>
        <w:t xml:space="preserve"> The semantic definition of pyradiomics features.</w:t>
      </w:r>
    </w:p>
    <w:tbl>
      <w:tblPr>
        <w:tblStyle w:val="a"/>
        <w:tblW w:w="12960" w:type="dxa"/>
        <w:tblLayout w:type="fixed"/>
        <w:tblLook w:val="04A0" w:firstRow="1" w:lastRow="0" w:firstColumn="1" w:lastColumn="0" w:noHBand="0" w:noVBand="1"/>
      </w:tblPr>
      <w:tblGrid>
        <w:gridCol w:w="3642"/>
        <w:gridCol w:w="1603"/>
        <w:gridCol w:w="7715"/>
      </w:tblGrid>
      <w:tr w:rsidR="00253131" w:rsidRPr="00253131" w14:paraId="574BD7E5" w14:textId="77777777" w:rsidTr="00253131">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3642" w:type="dxa"/>
            <w:tcBorders>
              <w:top w:val="single" w:sz="4" w:space="0" w:color="auto"/>
              <w:left w:val="single" w:sz="4" w:space="0" w:color="auto"/>
            </w:tcBorders>
          </w:tcPr>
          <w:p w14:paraId="6B451B74"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pyradiomics feature</w:t>
            </w:r>
          </w:p>
        </w:tc>
        <w:tc>
          <w:tcPr>
            <w:tcW w:w="1603" w:type="dxa"/>
            <w:tcBorders>
              <w:top w:val="single" w:sz="4" w:space="0" w:color="auto"/>
            </w:tcBorders>
            <w:vAlign w:val="center"/>
          </w:tcPr>
          <w:p w14:paraId="7CF8B95F" w14:textId="1FBAC489" w:rsidR="00253131" w:rsidRPr="00253131" w:rsidRDefault="00253131" w:rsidP="0025313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Abbreviation</w:t>
            </w:r>
          </w:p>
        </w:tc>
        <w:tc>
          <w:tcPr>
            <w:tcW w:w="7715" w:type="dxa"/>
            <w:tcBorders>
              <w:top w:val="single" w:sz="4" w:space="0" w:color="auto"/>
              <w:right w:val="single" w:sz="4" w:space="0" w:color="auto"/>
            </w:tcBorders>
          </w:tcPr>
          <w:p w14:paraId="553B1971" w14:textId="45C6F6D9" w:rsidR="00253131" w:rsidRPr="00253131" w:rsidRDefault="00253131" w:rsidP="0025313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semantic feature description</w:t>
            </w:r>
          </w:p>
        </w:tc>
      </w:tr>
      <w:tr w:rsidR="00253131" w:rsidRPr="00253131" w14:paraId="5B15A0D5"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3A64FD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original_firstorder_10Percentile</w:t>
            </w:r>
          </w:p>
        </w:tc>
        <w:tc>
          <w:tcPr>
            <w:tcW w:w="1603" w:type="dxa"/>
            <w:vAlign w:val="center"/>
          </w:tcPr>
          <w:p w14:paraId="44A578BB" w14:textId="6CB03CD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FO_10P</w:t>
            </w:r>
          </w:p>
        </w:tc>
        <w:tc>
          <w:tcPr>
            <w:tcW w:w="7715" w:type="dxa"/>
            <w:tcBorders>
              <w:right w:val="single" w:sz="4" w:space="0" w:color="auto"/>
            </w:tcBorders>
          </w:tcPr>
          <w:p w14:paraId="6E5201A2" w14:textId="6CEC69D8"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10th percentile of the gray level intensity in the region of interest, indicating the intensity value below which 10% of the voxels fall.</w:t>
            </w:r>
          </w:p>
        </w:tc>
      </w:tr>
      <w:tr w:rsidR="00253131" w:rsidRPr="00253131" w14:paraId="577CE727"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7C7E451"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original_firstorder_90Percentile</w:t>
            </w:r>
          </w:p>
        </w:tc>
        <w:tc>
          <w:tcPr>
            <w:tcW w:w="1603" w:type="dxa"/>
            <w:vAlign w:val="center"/>
          </w:tcPr>
          <w:p w14:paraId="232D66C2" w14:textId="401A97D0"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FO_90P</w:t>
            </w:r>
          </w:p>
        </w:tc>
        <w:tc>
          <w:tcPr>
            <w:tcW w:w="7715" w:type="dxa"/>
            <w:tcBorders>
              <w:right w:val="single" w:sz="4" w:space="0" w:color="auto"/>
            </w:tcBorders>
          </w:tcPr>
          <w:p w14:paraId="7A8EE890" w14:textId="1B15821E"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90th percentile of the gray level intensity in the region of interest, indicating the intensity value below which 90% of the voxels fall.</w:t>
            </w:r>
          </w:p>
        </w:tc>
      </w:tr>
      <w:tr w:rsidR="00253131" w:rsidRPr="00253131" w14:paraId="4B4B90DD"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DBCB35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original_firstorder_Energy</w:t>
            </w:r>
          </w:p>
        </w:tc>
        <w:tc>
          <w:tcPr>
            <w:tcW w:w="1603" w:type="dxa"/>
            <w:vAlign w:val="center"/>
          </w:tcPr>
          <w:p w14:paraId="6A807E72" w14:textId="573ED7B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FO_E</w:t>
            </w:r>
          </w:p>
        </w:tc>
        <w:tc>
          <w:tcPr>
            <w:tcW w:w="7715" w:type="dxa"/>
            <w:tcBorders>
              <w:right w:val="single" w:sz="4" w:space="0" w:color="auto"/>
            </w:tcBorders>
          </w:tcPr>
          <w:p w14:paraId="7B38C0DB" w14:textId="1FCBDA40"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A uniformly bright tumor = more light energy _ high energy</w:t>
            </w:r>
            <w:r w:rsidRPr="00253131">
              <w:rPr>
                <w:rFonts w:asciiTheme="majorBidi" w:hAnsiTheme="majorBidi" w:cstheme="majorBidi"/>
                <w:color w:val="000000"/>
                <w:sz w:val="20"/>
                <w:szCs w:val="20"/>
              </w:rPr>
              <w:br/>
              <w:t>A patchy or dark tumor = less light energy _ low energy</w:t>
            </w:r>
          </w:p>
        </w:tc>
      </w:tr>
      <w:tr w:rsidR="00253131" w:rsidRPr="00253131" w14:paraId="66F313DD"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D013924"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original_firstorder_Entropy</w:t>
            </w:r>
          </w:p>
        </w:tc>
        <w:tc>
          <w:tcPr>
            <w:tcW w:w="1603" w:type="dxa"/>
            <w:vAlign w:val="center"/>
          </w:tcPr>
          <w:p w14:paraId="69E55065" w14:textId="20E63018"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FO_En</w:t>
            </w:r>
          </w:p>
        </w:tc>
        <w:tc>
          <w:tcPr>
            <w:tcW w:w="7715" w:type="dxa"/>
            <w:tcBorders>
              <w:right w:val="single" w:sz="4" w:space="0" w:color="auto"/>
            </w:tcBorders>
          </w:tcPr>
          <w:p w14:paraId="22F9DF2A" w14:textId="5E7FDA44"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 of the randomness or disorder in the distribution of voxel intensities. High entropy indicates greater heterogeneity.</w:t>
            </w:r>
          </w:p>
        </w:tc>
      </w:tr>
      <w:tr w:rsidR="00253131" w:rsidRPr="00253131" w14:paraId="0E5EF558"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64DFBA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original_firstorder_InterquartileRange</w:t>
            </w:r>
          </w:p>
        </w:tc>
        <w:tc>
          <w:tcPr>
            <w:tcW w:w="1603" w:type="dxa"/>
            <w:vAlign w:val="center"/>
          </w:tcPr>
          <w:p w14:paraId="421C5209" w14:textId="39CFCD6E"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FO_IQR</w:t>
            </w:r>
          </w:p>
        </w:tc>
        <w:tc>
          <w:tcPr>
            <w:tcW w:w="7715" w:type="dxa"/>
            <w:tcBorders>
              <w:right w:val="single" w:sz="4" w:space="0" w:color="auto"/>
            </w:tcBorders>
          </w:tcPr>
          <w:p w14:paraId="48BCCF06" w14:textId="1D4A2FE6"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difference between the 75th and 25th percentile of the gray level intensity in the region of interest, representing the spread of the middle 50% of intensity values.</w:t>
            </w:r>
          </w:p>
        </w:tc>
      </w:tr>
      <w:tr w:rsidR="00253131" w:rsidRPr="00253131" w14:paraId="3B4098FC"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BF6F47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original_firstorder_Kurtosis</w:t>
            </w:r>
          </w:p>
        </w:tc>
        <w:tc>
          <w:tcPr>
            <w:tcW w:w="1603" w:type="dxa"/>
            <w:vAlign w:val="center"/>
          </w:tcPr>
          <w:p w14:paraId="0B3599F7" w14:textId="7408BE17"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FO_Ku</w:t>
            </w:r>
          </w:p>
        </w:tc>
        <w:tc>
          <w:tcPr>
            <w:tcW w:w="7715" w:type="dxa"/>
            <w:tcBorders>
              <w:right w:val="single" w:sz="4" w:space="0" w:color="auto"/>
            </w:tcBorders>
          </w:tcPr>
          <w:p w14:paraId="7C0DDF68" w14:textId="5384080C"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A measure of the 'peakedness' or 'flatness' of the gray level intensity distribution. High kurtosis indicates a sharper peak and fatter tails, while low kurtosis indicates a flatter distribution.</w:t>
            </w:r>
          </w:p>
        </w:tc>
      </w:tr>
      <w:tr w:rsidR="00253131" w:rsidRPr="00253131" w14:paraId="4BEF826A"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839CD4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original_firstorder_Maximum</w:t>
            </w:r>
          </w:p>
        </w:tc>
        <w:tc>
          <w:tcPr>
            <w:tcW w:w="1603" w:type="dxa"/>
            <w:vAlign w:val="center"/>
          </w:tcPr>
          <w:p w14:paraId="6518CAC0" w14:textId="0E715CFD"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FO_MAD</w:t>
            </w:r>
          </w:p>
        </w:tc>
        <w:tc>
          <w:tcPr>
            <w:tcW w:w="7715" w:type="dxa"/>
            <w:tcBorders>
              <w:right w:val="single" w:sz="4" w:space="0" w:color="auto"/>
            </w:tcBorders>
          </w:tcPr>
          <w:p w14:paraId="1C85969B" w14:textId="226057E6"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largest gray level intensity in the region of interest.</w:t>
            </w:r>
          </w:p>
        </w:tc>
      </w:tr>
      <w:tr w:rsidR="00253131" w:rsidRPr="00253131" w14:paraId="04C0FBC4"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E6AE8A3"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original_firstorder_Mean</w:t>
            </w:r>
          </w:p>
        </w:tc>
        <w:tc>
          <w:tcPr>
            <w:tcW w:w="1603" w:type="dxa"/>
            <w:vAlign w:val="center"/>
          </w:tcPr>
          <w:p w14:paraId="0BC80045" w14:textId="2E09074A"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FO_MaxI</w:t>
            </w:r>
          </w:p>
        </w:tc>
        <w:tc>
          <w:tcPr>
            <w:tcW w:w="7715" w:type="dxa"/>
            <w:tcBorders>
              <w:right w:val="single" w:sz="4" w:space="0" w:color="auto"/>
            </w:tcBorders>
          </w:tcPr>
          <w:p w14:paraId="266B7DAC" w14:textId="03270A6F"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average gray level intensity in the region of interest.</w:t>
            </w:r>
          </w:p>
        </w:tc>
      </w:tr>
      <w:tr w:rsidR="00253131" w:rsidRPr="00253131" w14:paraId="7BAF8D84"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A873E3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original_firstorder_MeanAbsoluteDeviation</w:t>
            </w:r>
          </w:p>
        </w:tc>
        <w:tc>
          <w:tcPr>
            <w:tcW w:w="1603" w:type="dxa"/>
            <w:vAlign w:val="center"/>
          </w:tcPr>
          <w:p w14:paraId="47D04A78" w14:textId="2B697042"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FO_MedI</w:t>
            </w:r>
          </w:p>
        </w:tc>
        <w:tc>
          <w:tcPr>
            <w:tcW w:w="7715" w:type="dxa"/>
            <w:tcBorders>
              <w:right w:val="single" w:sz="4" w:space="0" w:color="auto"/>
            </w:tcBorders>
          </w:tcPr>
          <w:p w14:paraId="316B47D5" w14:textId="12BF1689"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average of the absolute differences between each gray level intensity and the mean intensity.</w:t>
            </w:r>
          </w:p>
        </w:tc>
      </w:tr>
      <w:tr w:rsidR="00253131" w:rsidRPr="00253131" w14:paraId="70B94522"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8D50AA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original_firstorder_Median</w:t>
            </w:r>
          </w:p>
        </w:tc>
        <w:tc>
          <w:tcPr>
            <w:tcW w:w="1603" w:type="dxa"/>
            <w:vAlign w:val="center"/>
          </w:tcPr>
          <w:p w14:paraId="6910B3F9" w14:textId="07046DAB"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FO_MI</w:t>
            </w:r>
          </w:p>
        </w:tc>
        <w:tc>
          <w:tcPr>
            <w:tcW w:w="7715" w:type="dxa"/>
            <w:tcBorders>
              <w:right w:val="single" w:sz="4" w:space="0" w:color="auto"/>
            </w:tcBorders>
          </w:tcPr>
          <w:p w14:paraId="40073CEE" w14:textId="1CC5BDD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median gray level intensity in the region of interest.</w:t>
            </w:r>
          </w:p>
        </w:tc>
      </w:tr>
      <w:tr w:rsidR="00253131" w:rsidRPr="00253131" w14:paraId="309726C4"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E9E1EE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original_firstorder_Minimum</w:t>
            </w:r>
          </w:p>
        </w:tc>
        <w:tc>
          <w:tcPr>
            <w:tcW w:w="1603" w:type="dxa"/>
            <w:vAlign w:val="center"/>
          </w:tcPr>
          <w:p w14:paraId="52F5870D" w14:textId="4FEFFCDB"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FO_Min</w:t>
            </w:r>
          </w:p>
        </w:tc>
        <w:tc>
          <w:tcPr>
            <w:tcW w:w="7715" w:type="dxa"/>
            <w:tcBorders>
              <w:right w:val="single" w:sz="4" w:space="0" w:color="auto"/>
            </w:tcBorders>
          </w:tcPr>
          <w:p w14:paraId="6314D0B2" w14:textId="40D5539D"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smallest gray level intensity in the region of interest.</w:t>
            </w:r>
          </w:p>
        </w:tc>
      </w:tr>
      <w:tr w:rsidR="00253131" w:rsidRPr="00253131" w14:paraId="36B8701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1B6E87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original_firstorder_Range</w:t>
            </w:r>
          </w:p>
        </w:tc>
        <w:tc>
          <w:tcPr>
            <w:tcW w:w="1603" w:type="dxa"/>
            <w:vAlign w:val="center"/>
          </w:tcPr>
          <w:p w14:paraId="41060EF4" w14:textId="44C43F31"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FO_R</w:t>
            </w:r>
          </w:p>
        </w:tc>
        <w:tc>
          <w:tcPr>
            <w:tcW w:w="7715" w:type="dxa"/>
            <w:tcBorders>
              <w:right w:val="single" w:sz="4" w:space="0" w:color="auto"/>
            </w:tcBorders>
          </w:tcPr>
          <w:p w14:paraId="5101376F" w14:textId="304ACF79"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difference between the maximum and minimum gray level intensity in the region of interest.</w:t>
            </w:r>
          </w:p>
        </w:tc>
      </w:tr>
      <w:tr w:rsidR="00253131" w:rsidRPr="00253131" w14:paraId="7E78EC5B"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CB2241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original_firstorder_RobustMeanAbsoluteDeviation</w:t>
            </w:r>
          </w:p>
        </w:tc>
        <w:tc>
          <w:tcPr>
            <w:tcW w:w="1603" w:type="dxa"/>
            <w:vAlign w:val="center"/>
          </w:tcPr>
          <w:p w14:paraId="478A1B84" w14:textId="37B90847"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FO_rMAD</w:t>
            </w:r>
          </w:p>
        </w:tc>
        <w:tc>
          <w:tcPr>
            <w:tcW w:w="7715" w:type="dxa"/>
            <w:tcBorders>
              <w:right w:val="single" w:sz="4" w:space="0" w:color="auto"/>
            </w:tcBorders>
          </w:tcPr>
          <w:p w14:paraId="391F3D21" w14:textId="207870BF"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mean absolute deviation calculated on the intensities within the 10th and 90th percentile, reducing the effect of outliers.</w:t>
            </w:r>
          </w:p>
        </w:tc>
      </w:tr>
      <w:tr w:rsidR="00253131" w:rsidRPr="00253131" w14:paraId="13DF1CB4"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010694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original_firstorder_RootMeanSquared</w:t>
            </w:r>
          </w:p>
        </w:tc>
        <w:tc>
          <w:tcPr>
            <w:tcW w:w="1603" w:type="dxa"/>
            <w:vAlign w:val="center"/>
          </w:tcPr>
          <w:p w14:paraId="11AF0B6D" w14:textId="507F5E97"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FO_RMS</w:t>
            </w:r>
          </w:p>
        </w:tc>
        <w:tc>
          <w:tcPr>
            <w:tcW w:w="7715" w:type="dxa"/>
            <w:tcBorders>
              <w:right w:val="single" w:sz="4" w:space="0" w:color="auto"/>
            </w:tcBorders>
          </w:tcPr>
          <w:p w14:paraId="10A48DC3" w14:textId="184E5F69"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square root of the mean of the squared gray level intensities, providing a measure of the magnitude of the intensities.</w:t>
            </w:r>
          </w:p>
        </w:tc>
      </w:tr>
      <w:tr w:rsidR="00253131" w:rsidRPr="00253131" w14:paraId="22CC1992"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15CE2A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original_firstorder_Skewness</w:t>
            </w:r>
          </w:p>
        </w:tc>
        <w:tc>
          <w:tcPr>
            <w:tcW w:w="1603" w:type="dxa"/>
            <w:vAlign w:val="center"/>
          </w:tcPr>
          <w:p w14:paraId="15FC5887" w14:textId="415C95AE"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FO_Sk</w:t>
            </w:r>
          </w:p>
        </w:tc>
        <w:tc>
          <w:tcPr>
            <w:tcW w:w="7715" w:type="dxa"/>
            <w:tcBorders>
              <w:right w:val="single" w:sz="4" w:space="0" w:color="auto"/>
            </w:tcBorders>
          </w:tcPr>
          <w:p w14:paraId="136EF57B" w14:textId="035604A1"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A measure of the asymmetry of the gray level intensity distribution. Positive skewness indicates a tail to the right (more high intensity values), negative skewness indicates a tail to the left (more low intensity values).</w:t>
            </w:r>
          </w:p>
        </w:tc>
      </w:tr>
      <w:tr w:rsidR="00253131" w:rsidRPr="00253131" w14:paraId="4044D972"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AFDBE2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lastRenderedPageBreak/>
              <w:t>original_firstorder_TotalEnergy</w:t>
            </w:r>
          </w:p>
        </w:tc>
        <w:tc>
          <w:tcPr>
            <w:tcW w:w="1603" w:type="dxa"/>
            <w:vAlign w:val="center"/>
          </w:tcPr>
          <w:p w14:paraId="111CD2A6" w14:textId="17E71159"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FO_TE</w:t>
            </w:r>
          </w:p>
        </w:tc>
        <w:tc>
          <w:tcPr>
            <w:tcW w:w="7715" w:type="dxa"/>
            <w:tcBorders>
              <w:right w:val="single" w:sz="4" w:space="0" w:color="auto"/>
            </w:tcBorders>
          </w:tcPr>
          <w:p w14:paraId="43737B0F" w14:textId="0CDCE3D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Sum of squared voxel intensities, indicating overall energy/brightness of the tumor. High energy can be found in both uniform and heterogeneous tumors.</w:t>
            </w:r>
          </w:p>
        </w:tc>
      </w:tr>
      <w:tr w:rsidR="00253131" w:rsidRPr="00253131" w14:paraId="5440B37A"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C56D2F1"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original_firstorder_Uniformity</w:t>
            </w:r>
          </w:p>
        </w:tc>
        <w:tc>
          <w:tcPr>
            <w:tcW w:w="1603" w:type="dxa"/>
            <w:vAlign w:val="center"/>
          </w:tcPr>
          <w:p w14:paraId="6F795CE5" w14:textId="169154B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FO_Un</w:t>
            </w:r>
          </w:p>
        </w:tc>
        <w:tc>
          <w:tcPr>
            <w:tcW w:w="7715" w:type="dxa"/>
            <w:tcBorders>
              <w:right w:val="single" w:sz="4" w:space="0" w:color="auto"/>
            </w:tcBorders>
          </w:tcPr>
          <w:p w14:paraId="19E729F1" w14:textId="19C9D83D"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sum of the squares of each intensity value divided by the total number of voxels. A higher value indicates a more uniform distribution of intensities.</w:t>
            </w:r>
          </w:p>
        </w:tc>
      </w:tr>
      <w:tr w:rsidR="00253131" w:rsidRPr="00253131" w14:paraId="75489AD7"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132409C"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original_firstorder_Variance</w:t>
            </w:r>
          </w:p>
        </w:tc>
        <w:tc>
          <w:tcPr>
            <w:tcW w:w="1603" w:type="dxa"/>
            <w:vAlign w:val="center"/>
          </w:tcPr>
          <w:p w14:paraId="442BA194" w14:textId="606B6145"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FO_V</w:t>
            </w:r>
          </w:p>
        </w:tc>
        <w:tc>
          <w:tcPr>
            <w:tcW w:w="7715" w:type="dxa"/>
            <w:tcBorders>
              <w:right w:val="single" w:sz="4" w:space="0" w:color="auto"/>
            </w:tcBorders>
          </w:tcPr>
          <w:p w14:paraId="0FE59317" w14:textId="1DEDBB00"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variance of the gray level intensities, indicating the spread of intensity values around the mean. Higher values indicate more variation.</w:t>
            </w:r>
          </w:p>
        </w:tc>
      </w:tr>
      <w:tr w:rsidR="00253131" w:rsidRPr="00253131" w14:paraId="46EED9A0"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D6920D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original_glcm_Autocorrelation</w:t>
            </w:r>
          </w:p>
        </w:tc>
        <w:tc>
          <w:tcPr>
            <w:tcW w:w="1603" w:type="dxa"/>
            <w:vAlign w:val="center"/>
          </w:tcPr>
          <w:p w14:paraId="02C439FB" w14:textId="127F72C7"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GLCM_AC</w:t>
            </w:r>
          </w:p>
        </w:tc>
        <w:tc>
          <w:tcPr>
            <w:tcW w:w="7715" w:type="dxa"/>
            <w:tcBorders>
              <w:right w:val="single" w:sz="4" w:space="0" w:color="auto"/>
            </w:tcBorders>
          </w:tcPr>
          <w:p w14:paraId="451EBABE" w14:textId="58E2758B"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magnitude of the fineness and coarseness of the texture. High values suggest a coarser texture or more ordered patterns. I will classify it as 'Rest (0)' because coarseness aligns with heterogeneity.</w:t>
            </w:r>
          </w:p>
        </w:tc>
      </w:tr>
      <w:tr w:rsidR="00253131" w:rsidRPr="00253131" w14:paraId="6B145D80"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41F975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original_glcm_ClusterProminence</w:t>
            </w:r>
          </w:p>
        </w:tc>
        <w:tc>
          <w:tcPr>
            <w:tcW w:w="1603" w:type="dxa"/>
            <w:vAlign w:val="center"/>
          </w:tcPr>
          <w:p w14:paraId="0308F1E1" w14:textId="3E63068C"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GLCM_Co</w:t>
            </w:r>
          </w:p>
        </w:tc>
        <w:tc>
          <w:tcPr>
            <w:tcW w:w="7715" w:type="dxa"/>
            <w:tcBorders>
              <w:right w:val="single" w:sz="4" w:space="0" w:color="auto"/>
            </w:tcBorders>
          </w:tcPr>
          <w:p w14:paraId="5AFE5BCB" w14:textId="3CF0F58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skewness and uniformity of the GLCM. Higher values indicate greater asymmetry and less uniform distribution of paired intensities, hence more prominent clusters of higher or lower intensity values. Aligns with heterogeneity.</w:t>
            </w:r>
          </w:p>
        </w:tc>
      </w:tr>
      <w:tr w:rsidR="00253131" w:rsidRPr="00253131" w14:paraId="17C63A88"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753E0C7"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original_glcm_ClusterShade</w:t>
            </w:r>
          </w:p>
        </w:tc>
        <w:tc>
          <w:tcPr>
            <w:tcW w:w="1603" w:type="dxa"/>
            <w:vAlign w:val="center"/>
          </w:tcPr>
          <w:p w14:paraId="27F47C9B" w14:textId="77FF02EC"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GLCM_Corr</w:t>
            </w:r>
          </w:p>
        </w:tc>
        <w:tc>
          <w:tcPr>
            <w:tcW w:w="7715" w:type="dxa"/>
            <w:tcBorders>
              <w:right w:val="single" w:sz="4" w:space="0" w:color="auto"/>
            </w:tcBorders>
          </w:tcPr>
          <w:p w14:paraId="37E2EDB6" w14:textId="0933EC14"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skewness and uniformity of the GLCM. Higher values indicate greater asymmetry and less uniform distribution of paired intensities, hence more prominent clusters of higher or lower intensity values. Aligns with heterogeneity.</w:t>
            </w:r>
          </w:p>
        </w:tc>
      </w:tr>
      <w:tr w:rsidR="00253131" w:rsidRPr="00253131" w14:paraId="5CBD54A4"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AC03DF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original_glcm_ClusterTendency</w:t>
            </w:r>
          </w:p>
        </w:tc>
        <w:tc>
          <w:tcPr>
            <w:tcW w:w="1603" w:type="dxa"/>
            <w:vAlign w:val="center"/>
          </w:tcPr>
          <w:p w14:paraId="34986826" w14:textId="0D1FFE51"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GLCM_CP</w:t>
            </w:r>
          </w:p>
        </w:tc>
        <w:tc>
          <w:tcPr>
            <w:tcW w:w="7715" w:type="dxa"/>
            <w:tcBorders>
              <w:right w:val="single" w:sz="4" w:space="0" w:color="auto"/>
            </w:tcBorders>
          </w:tcPr>
          <w:p w14:paraId="2C15D5F1" w14:textId="695D1FC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groupings of voxels with similar gray-level intensities. Higher values indicate more prominent clusters of intensity values. Aligns with heterogeneity.</w:t>
            </w:r>
          </w:p>
        </w:tc>
      </w:tr>
      <w:tr w:rsidR="00253131" w:rsidRPr="00253131" w14:paraId="78726B69"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6650C77"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original_glcm_Contrast</w:t>
            </w:r>
          </w:p>
        </w:tc>
        <w:tc>
          <w:tcPr>
            <w:tcW w:w="1603" w:type="dxa"/>
            <w:vAlign w:val="center"/>
          </w:tcPr>
          <w:p w14:paraId="1A51AE7A" w14:textId="1F6C102B"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GLCM_CS</w:t>
            </w:r>
          </w:p>
        </w:tc>
        <w:tc>
          <w:tcPr>
            <w:tcW w:w="7715" w:type="dxa"/>
            <w:tcBorders>
              <w:right w:val="single" w:sz="4" w:space="0" w:color="auto"/>
            </w:tcBorders>
          </w:tcPr>
          <w:p w14:paraId="4D9C18DB" w14:textId="55E0560A"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local variations in the image. High contrast indicates large differences in intensity between neighboring pixels, suggesting a heterogeneous texture.</w:t>
            </w:r>
          </w:p>
        </w:tc>
      </w:tr>
      <w:tr w:rsidR="00253131" w:rsidRPr="00253131" w14:paraId="240B4229"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88FA3E3"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original_glcm_Correlation</w:t>
            </w:r>
          </w:p>
        </w:tc>
        <w:tc>
          <w:tcPr>
            <w:tcW w:w="1603" w:type="dxa"/>
            <w:vAlign w:val="center"/>
          </w:tcPr>
          <w:p w14:paraId="5B70CC4F" w14:textId="0FB4F194"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GLCM_CT</w:t>
            </w:r>
          </w:p>
        </w:tc>
        <w:tc>
          <w:tcPr>
            <w:tcW w:w="7715" w:type="dxa"/>
            <w:tcBorders>
              <w:right w:val="single" w:sz="4" w:space="0" w:color="auto"/>
            </w:tcBorders>
          </w:tcPr>
          <w:p w14:paraId="198F2857" w14:textId="4A9F46E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linear dependency of gray levels in the GLCM. Higher values indicate a more linear relationship, suggesting a more uniform and less complex texture.</w:t>
            </w:r>
          </w:p>
        </w:tc>
      </w:tr>
      <w:tr w:rsidR="00253131" w:rsidRPr="00253131" w14:paraId="440CC51A"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EF5ED5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original_glcm_DifferenceAverage</w:t>
            </w:r>
          </w:p>
        </w:tc>
        <w:tc>
          <w:tcPr>
            <w:tcW w:w="1603" w:type="dxa"/>
            <w:vAlign w:val="center"/>
          </w:tcPr>
          <w:p w14:paraId="6764EDC3" w14:textId="2BA477D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GLCM_DA</w:t>
            </w:r>
          </w:p>
        </w:tc>
        <w:tc>
          <w:tcPr>
            <w:tcW w:w="7715" w:type="dxa"/>
            <w:tcBorders>
              <w:right w:val="single" w:sz="4" w:space="0" w:color="auto"/>
            </w:tcBorders>
          </w:tcPr>
          <w:p w14:paraId="1B9F29A1" w14:textId="115AE73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average intensity difference between neighboring pixels. Higher values indicate more heterogeneity.</w:t>
            </w:r>
          </w:p>
        </w:tc>
      </w:tr>
      <w:tr w:rsidR="00253131" w:rsidRPr="00253131" w14:paraId="38CD9146"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8F25874"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original_glcm_DifferenceEntropy</w:t>
            </w:r>
          </w:p>
        </w:tc>
        <w:tc>
          <w:tcPr>
            <w:tcW w:w="1603" w:type="dxa"/>
            <w:vAlign w:val="center"/>
          </w:tcPr>
          <w:p w14:paraId="409C927B" w14:textId="5F9601A4"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GLCM_DiEn</w:t>
            </w:r>
          </w:p>
        </w:tc>
        <w:tc>
          <w:tcPr>
            <w:tcW w:w="7715" w:type="dxa"/>
            <w:tcBorders>
              <w:right w:val="single" w:sz="4" w:space="0" w:color="auto"/>
            </w:tcBorders>
          </w:tcPr>
          <w:p w14:paraId="44382418" w14:textId="2602484E"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randomness of intensity differences between neighboring pixels. High entropy indicates greater heterogeneity.</w:t>
            </w:r>
          </w:p>
        </w:tc>
      </w:tr>
      <w:tr w:rsidR="00253131" w:rsidRPr="00253131" w14:paraId="76CE6163"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14AFB21"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original_glcm_Id</w:t>
            </w:r>
          </w:p>
        </w:tc>
        <w:tc>
          <w:tcPr>
            <w:tcW w:w="1603" w:type="dxa"/>
            <w:vAlign w:val="center"/>
          </w:tcPr>
          <w:p w14:paraId="5AA1B374" w14:textId="18C9D390"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GLCM_ID</w:t>
            </w:r>
          </w:p>
        </w:tc>
        <w:tc>
          <w:tcPr>
            <w:tcW w:w="7715" w:type="dxa"/>
            <w:tcBorders>
              <w:right w:val="single" w:sz="4" w:space="0" w:color="auto"/>
            </w:tcBorders>
          </w:tcPr>
          <w:p w14:paraId="7490EC83" w14:textId="51AC50B9"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Inverse Difference. Measures the homogeneity of the image. Higher values indicate more homogeneous texture.</w:t>
            </w:r>
          </w:p>
        </w:tc>
      </w:tr>
      <w:tr w:rsidR="00253131" w:rsidRPr="00253131" w14:paraId="4064FC0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67B004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original_glcm_Idm</w:t>
            </w:r>
          </w:p>
        </w:tc>
        <w:tc>
          <w:tcPr>
            <w:tcW w:w="1603" w:type="dxa"/>
            <w:vAlign w:val="center"/>
          </w:tcPr>
          <w:p w14:paraId="0C4E035B" w14:textId="11C5ECC5"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GLCM_IDM</w:t>
            </w:r>
          </w:p>
        </w:tc>
        <w:tc>
          <w:tcPr>
            <w:tcW w:w="7715" w:type="dxa"/>
            <w:tcBorders>
              <w:right w:val="single" w:sz="4" w:space="0" w:color="auto"/>
            </w:tcBorders>
          </w:tcPr>
          <w:p w14:paraId="17C6CAF6" w14:textId="086E58B6"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Inverse Difference Moment. Measures the homogeneity of the image. Higher values indicate more homogeneous texture.</w:t>
            </w:r>
          </w:p>
        </w:tc>
      </w:tr>
      <w:tr w:rsidR="00253131" w:rsidRPr="00253131" w14:paraId="539142C2"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D26AA3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original_glcm_Idmn</w:t>
            </w:r>
          </w:p>
        </w:tc>
        <w:tc>
          <w:tcPr>
            <w:tcW w:w="1603" w:type="dxa"/>
            <w:vAlign w:val="center"/>
          </w:tcPr>
          <w:p w14:paraId="59FC7D4E" w14:textId="7118F08B"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GLCM_IDMN</w:t>
            </w:r>
          </w:p>
        </w:tc>
        <w:tc>
          <w:tcPr>
            <w:tcW w:w="7715" w:type="dxa"/>
            <w:tcBorders>
              <w:right w:val="single" w:sz="4" w:space="0" w:color="auto"/>
            </w:tcBorders>
          </w:tcPr>
          <w:p w14:paraId="4F5D9105" w14:textId="27E3673E"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Inverse Difference Moment Normalized. Measures the homogeneity of the image. Higher values indicate more homogeneous texture.</w:t>
            </w:r>
          </w:p>
        </w:tc>
      </w:tr>
      <w:tr w:rsidR="00253131" w:rsidRPr="00253131" w14:paraId="682E9256"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6BAF36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original_glcm_Idn</w:t>
            </w:r>
          </w:p>
        </w:tc>
        <w:tc>
          <w:tcPr>
            <w:tcW w:w="1603" w:type="dxa"/>
            <w:vAlign w:val="center"/>
          </w:tcPr>
          <w:p w14:paraId="6A12163E" w14:textId="64D1006D"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GLCM_IDN</w:t>
            </w:r>
          </w:p>
        </w:tc>
        <w:tc>
          <w:tcPr>
            <w:tcW w:w="7715" w:type="dxa"/>
            <w:tcBorders>
              <w:right w:val="single" w:sz="4" w:space="0" w:color="auto"/>
            </w:tcBorders>
          </w:tcPr>
          <w:p w14:paraId="4D198C77" w14:textId="465FF3A0"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Inverse Difference Normalized. Measures the homogeneity of the image. Higher values indicate more homogeneous texture.</w:t>
            </w:r>
          </w:p>
        </w:tc>
      </w:tr>
      <w:tr w:rsidR="00253131" w:rsidRPr="00253131" w14:paraId="737C669E"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DB0D6A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original_glcm_Imc1</w:t>
            </w:r>
          </w:p>
        </w:tc>
        <w:tc>
          <w:tcPr>
            <w:tcW w:w="1603" w:type="dxa"/>
            <w:vAlign w:val="center"/>
          </w:tcPr>
          <w:p w14:paraId="49E904B2" w14:textId="410A4012"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GLCM_IMC1</w:t>
            </w:r>
          </w:p>
        </w:tc>
        <w:tc>
          <w:tcPr>
            <w:tcW w:w="7715" w:type="dxa"/>
            <w:tcBorders>
              <w:right w:val="single" w:sz="4" w:space="0" w:color="auto"/>
            </w:tcBorders>
          </w:tcPr>
          <w:p w14:paraId="64282766" w14:textId="52EC2F8D"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Informational Measure of Correlation 1. Measures the complexity of the texture. Higher values may indicate more ordered textures, but context is needed. I'll classify as 'Rest (0)'.</w:t>
            </w:r>
          </w:p>
        </w:tc>
      </w:tr>
      <w:tr w:rsidR="00253131" w:rsidRPr="00253131" w14:paraId="64940BFC"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679B131"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original_glcm_Imc2</w:t>
            </w:r>
          </w:p>
        </w:tc>
        <w:tc>
          <w:tcPr>
            <w:tcW w:w="1603" w:type="dxa"/>
            <w:vAlign w:val="center"/>
          </w:tcPr>
          <w:p w14:paraId="62C0B31A" w14:textId="4148D0A6"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GLCM_IMC2</w:t>
            </w:r>
          </w:p>
        </w:tc>
        <w:tc>
          <w:tcPr>
            <w:tcW w:w="7715" w:type="dxa"/>
            <w:tcBorders>
              <w:right w:val="single" w:sz="4" w:space="0" w:color="auto"/>
            </w:tcBorders>
          </w:tcPr>
          <w:p w14:paraId="058F4699" w14:textId="0B65FDA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Informational Measure of Correlation 2. Measures the complexity of the texture. Higher values may indicate more ordered textures, but context is needed. I'll classify as 'Rest (0)'.</w:t>
            </w:r>
          </w:p>
        </w:tc>
      </w:tr>
      <w:tr w:rsidR="00253131" w:rsidRPr="00253131" w14:paraId="0EF96695"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E9CA96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original_glcm_InverseVariance</w:t>
            </w:r>
          </w:p>
        </w:tc>
        <w:tc>
          <w:tcPr>
            <w:tcW w:w="1603" w:type="dxa"/>
            <w:vAlign w:val="center"/>
          </w:tcPr>
          <w:p w14:paraId="49B810A3" w14:textId="21794F8A"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GLCM_IV</w:t>
            </w:r>
          </w:p>
        </w:tc>
        <w:tc>
          <w:tcPr>
            <w:tcW w:w="7715" w:type="dxa"/>
            <w:tcBorders>
              <w:right w:val="single" w:sz="4" w:space="0" w:color="auto"/>
            </w:tcBorders>
          </w:tcPr>
          <w:p w14:paraId="7B1C7D21" w14:textId="15A3D892"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inverse of the variance of the paired intensities. Higher values indicate less variation and more uniformity.</w:t>
            </w:r>
          </w:p>
        </w:tc>
      </w:tr>
      <w:tr w:rsidR="00253131" w:rsidRPr="00253131" w14:paraId="49435445"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0E124E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lastRenderedPageBreak/>
              <w:t>original_glcm_JointAverage</w:t>
            </w:r>
          </w:p>
        </w:tc>
        <w:tc>
          <w:tcPr>
            <w:tcW w:w="1603" w:type="dxa"/>
            <w:vAlign w:val="center"/>
          </w:tcPr>
          <w:p w14:paraId="34309481" w14:textId="45ED35CD"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GLCM_JA</w:t>
            </w:r>
          </w:p>
        </w:tc>
        <w:tc>
          <w:tcPr>
            <w:tcW w:w="7715" w:type="dxa"/>
            <w:tcBorders>
              <w:right w:val="single" w:sz="4" w:space="0" w:color="auto"/>
            </w:tcBorders>
          </w:tcPr>
          <w:p w14:paraId="2851129A" w14:textId="35630E8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average of the gray level co-occurrence matrix elements. Higher values indicate higher average intensity in paired voxels.</w:t>
            </w:r>
          </w:p>
        </w:tc>
      </w:tr>
      <w:tr w:rsidR="00253131" w:rsidRPr="00253131" w14:paraId="05721A6B"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704A8F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original_glcm_JointEnergy</w:t>
            </w:r>
          </w:p>
        </w:tc>
        <w:tc>
          <w:tcPr>
            <w:tcW w:w="1603" w:type="dxa"/>
            <w:vAlign w:val="center"/>
          </w:tcPr>
          <w:p w14:paraId="7BADE7C1" w14:textId="3835DD0E"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GLCM_JE</w:t>
            </w:r>
          </w:p>
        </w:tc>
        <w:tc>
          <w:tcPr>
            <w:tcW w:w="7715" w:type="dxa"/>
            <w:tcBorders>
              <w:right w:val="single" w:sz="4" w:space="0" w:color="auto"/>
            </w:tcBorders>
          </w:tcPr>
          <w:p w14:paraId="48D3EE84" w14:textId="46BDD555"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sum of squared elements in the GLCM. Higher values indicate more uniform or less complex texture.</w:t>
            </w:r>
          </w:p>
        </w:tc>
      </w:tr>
      <w:tr w:rsidR="00253131" w:rsidRPr="00253131" w14:paraId="27BE41AA"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56C33E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original_glcm_JointEntropy</w:t>
            </w:r>
          </w:p>
        </w:tc>
        <w:tc>
          <w:tcPr>
            <w:tcW w:w="1603" w:type="dxa"/>
            <w:vAlign w:val="center"/>
          </w:tcPr>
          <w:p w14:paraId="0B00C9B6" w14:textId="056E24ED"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GLCM_JEn</w:t>
            </w:r>
          </w:p>
        </w:tc>
        <w:tc>
          <w:tcPr>
            <w:tcW w:w="7715" w:type="dxa"/>
            <w:tcBorders>
              <w:right w:val="single" w:sz="4" w:space="0" w:color="auto"/>
            </w:tcBorders>
          </w:tcPr>
          <w:p w14:paraId="230F9470" w14:textId="59A0DB10"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randomness or disorder of paired voxel intensities. High entropy indicates greater heterogeneity.</w:t>
            </w:r>
          </w:p>
        </w:tc>
      </w:tr>
      <w:tr w:rsidR="00253131" w:rsidRPr="00253131" w14:paraId="5B999079"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8E9DA5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original_glcm_MaximumProbability</w:t>
            </w:r>
          </w:p>
        </w:tc>
        <w:tc>
          <w:tcPr>
            <w:tcW w:w="1603" w:type="dxa"/>
            <w:vAlign w:val="center"/>
          </w:tcPr>
          <w:p w14:paraId="1579CC37" w14:textId="6D8B4C78"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GLCM_MCC</w:t>
            </w:r>
          </w:p>
        </w:tc>
        <w:tc>
          <w:tcPr>
            <w:tcW w:w="7715" w:type="dxa"/>
            <w:tcBorders>
              <w:right w:val="single" w:sz="4" w:space="0" w:color="auto"/>
            </w:tcBorders>
          </w:tcPr>
          <w:p w14:paraId="4E6A35AA" w14:textId="3846F6E0"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maximum probability of any pair in the GLCM. A higher value indicates a more uniform texture (dominant pairs).</w:t>
            </w:r>
          </w:p>
        </w:tc>
      </w:tr>
      <w:tr w:rsidR="00253131" w:rsidRPr="00253131" w14:paraId="0CFA6F71"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D486A5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original_glcm_MCC</w:t>
            </w:r>
          </w:p>
        </w:tc>
        <w:tc>
          <w:tcPr>
            <w:tcW w:w="1603" w:type="dxa"/>
            <w:vAlign w:val="center"/>
          </w:tcPr>
          <w:p w14:paraId="0A0AAFB0" w14:textId="14019686"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GLCM_MP</w:t>
            </w:r>
          </w:p>
        </w:tc>
        <w:tc>
          <w:tcPr>
            <w:tcW w:w="7715" w:type="dxa"/>
            <w:tcBorders>
              <w:right w:val="single" w:sz="4" w:space="0" w:color="auto"/>
            </w:tcBorders>
          </w:tcPr>
          <w:p w14:paraId="4E256E04" w14:textId="7C9C0F7A"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Maximal Correlation Coefficient. Measures the maximum correlation between a gray level and its neighborhood. Higher values indicate more uniform texture.</w:t>
            </w:r>
          </w:p>
        </w:tc>
      </w:tr>
      <w:tr w:rsidR="00253131" w:rsidRPr="00253131" w14:paraId="149692C5"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E91E94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original_glcm_SumAverage</w:t>
            </w:r>
          </w:p>
        </w:tc>
        <w:tc>
          <w:tcPr>
            <w:tcW w:w="1603" w:type="dxa"/>
            <w:vAlign w:val="center"/>
          </w:tcPr>
          <w:p w14:paraId="1C3B3C3C" w14:textId="1BF860FB"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GLCM_Sav</w:t>
            </w:r>
          </w:p>
        </w:tc>
        <w:tc>
          <w:tcPr>
            <w:tcW w:w="7715" w:type="dxa"/>
            <w:tcBorders>
              <w:right w:val="single" w:sz="4" w:space="0" w:color="auto"/>
            </w:tcBorders>
          </w:tcPr>
          <w:p w14:paraId="3EB082CC" w14:textId="5702A9DC"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average of the sum of the gray level intensities in the GLCM. Higher values indicate higher average intensity in paired voxels.</w:t>
            </w:r>
          </w:p>
        </w:tc>
      </w:tr>
      <w:tr w:rsidR="00253131" w:rsidRPr="00253131" w14:paraId="4DBD1D83"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F894E0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original_glcm_SumEntropy</w:t>
            </w:r>
          </w:p>
        </w:tc>
        <w:tc>
          <w:tcPr>
            <w:tcW w:w="1603" w:type="dxa"/>
            <w:vAlign w:val="center"/>
          </w:tcPr>
          <w:p w14:paraId="5451B4FF" w14:textId="22AD4FE8"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GLCM_SEn</w:t>
            </w:r>
          </w:p>
        </w:tc>
        <w:tc>
          <w:tcPr>
            <w:tcW w:w="7715" w:type="dxa"/>
            <w:tcBorders>
              <w:right w:val="single" w:sz="4" w:space="0" w:color="auto"/>
            </w:tcBorders>
          </w:tcPr>
          <w:p w14:paraId="01845BA9" w14:textId="27827F1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randomness of the sum of paired voxel intensities. High entropy indicates greater heterogeneity.</w:t>
            </w:r>
          </w:p>
        </w:tc>
      </w:tr>
      <w:tr w:rsidR="00253131" w:rsidRPr="00253131" w14:paraId="60E1A1D9"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B22107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original_glcm_SumSquares</w:t>
            </w:r>
          </w:p>
        </w:tc>
        <w:tc>
          <w:tcPr>
            <w:tcW w:w="1603" w:type="dxa"/>
            <w:vAlign w:val="center"/>
          </w:tcPr>
          <w:p w14:paraId="6571E2D5" w14:textId="6DDF3F23"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GLCM_SQ</w:t>
            </w:r>
          </w:p>
        </w:tc>
        <w:tc>
          <w:tcPr>
            <w:tcW w:w="7715" w:type="dxa"/>
            <w:tcBorders>
              <w:right w:val="single" w:sz="4" w:space="0" w:color="auto"/>
            </w:tcBorders>
          </w:tcPr>
          <w:p w14:paraId="14DF9847" w14:textId="5D998436"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the paired intensities. Higher values indicate more heterogeneity.</w:t>
            </w:r>
          </w:p>
        </w:tc>
      </w:tr>
      <w:tr w:rsidR="00253131" w:rsidRPr="00253131" w14:paraId="764FA23B"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B0AFBA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original_gldm_DependenceEntropy</w:t>
            </w:r>
          </w:p>
        </w:tc>
        <w:tc>
          <w:tcPr>
            <w:tcW w:w="1603" w:type="dxa"/>
            <w:vAlign w:val="center"/>
          </w:tcPr>
          <w:p w14:paraId="7A539C90" w14:textId="288602F9"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GLDM_DeEn</w:t>
            </w:r>
          </w:p>
        </w:tc>
        <w:tc>
          <w:tcPr>
            <w:tcW w:w="7715" w:type="dxa"/>
            <w:tcBorders>
              <w:right w:val="single" w:sz="4" w:space="0" w:color="auto"/>
            </w:tcBorders>
          </w:tcPr>
          <w:p w14:paraId="7F658FEE" w14:textId="5D17EFB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randomness of dependence sizes. High entropy indicates greater heterogeneity.</w:t>
            </w:r>
          </w:p>
        </w:tc>
      </w:tr>
      <w:tr w:rsidR="00253131" w:rsidRPr="00253131" w14:paraId="0D381C2A"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80FAC8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original_gldm_DependenceNonUniformity</w:t>
            </w:r>
          </w:p>
        </w:tc>
        <w:tc>
          <w:tcPr>
            <w:tcW w:w="1603" w:type="dxa"/>
            <w:vAlign w:val="center"/>
          </w:tcPr>
          <w:p w14:paraId="3EC54461" w14:textId="382CDB7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GLDM_DN</w:t>
            </w:r>
          </w:p>
        </w:tc>
        <w:tc>
          <w:tcPr>
            <w:tcW w:w="7715" w:type="dxa"/>
            <w:tcBorders>
              <w:right w:val="single" w:sz="4" w:space="0" w:color="auto"/>
            </w:tcBorders>
          </w:tcPr>
          <w:p w14:paraId="3C5B14C2" w14:textId="74AA27C9"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in the size of homogeneous dependencies. Higher values indicate greater heterogeneity.</w:t>
            </w:r>
          </w:p>
        </w:tc>
      </w:tr>
      <w:tr w:rsidR="00253131" w:rsidRPr="00253131" w14:paraId="25982EA4"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C9D27E3"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original_gldm_DependenceNonUniformityNormalized</w:t>
            </w:r>
          </w:p>
        </w:tc>
        <w:tc>
          <w:tcPr>
            <w:tcW w:w="1603" w:type="dxa"/>
            <w:vAlign w:val="center"/>
          </w:tcPr>
          <w:p w14:paraId="2A9D8507" w14:textId="2BEBD88B"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GLDM_DNN</w:t>
            </w:r>
          </w:p>
        </w:tc>
        <w:tc>
          <w:tcPr>
            <w:tcW w:w="7715" w:type="dxa"/>
            <w:tcBorders>
              <w:right w:val="single" w:sz="4" w:space="0" w:color="auto"/>
            </w:tcBorders>
          </w:tcPr>
          <w:p w14:paraId="741004E1" w14:textId="30DD088B"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Normalized version of DependenceNonUniformity. Higher values indicate greater heterogeneity.</w:t>
            </w:r>
          </w:p>
        </w:tc>
      </w:tr>
      <w:tr w:rsidR="00253131" w:rsidRPr="00253131" w14:paraId="5D1F107F"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A4209A4"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original_gldm_DependenceVariance</w:t>
            </w:r>
          </w:p>
        </w:tc>
        <w:tc>
          <w:tcPr>
            <w:tcW w:w="1603" w:type="dxa"/>
            <w:vAlign w:val="center"/>
          </w:tcPr>
          <w:p w14:paraId="7A2D87A7" w14:textId="11DF1973"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GLDM_DV</w:t>
            </w:r>
          </w:p>
        </w:tc>
        <w:tc>
          <w:tcPr>
            <w:tcW w:w="7715" w:type="dxa"/>
            <w:tcBorders>
              <w:right w:val="single" w:sz="4" w:space="0" w:color="auto"/>
            </w:tcBorders>
          </w:tcPr>
          <w:p w14:paraId="3278BE08" w14:textId="780530C9"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the dependence sizes. Higher values indicate greater heterogeneity.</w:t>
            </w:r>
          </w:p>
        </w:tc>
      </w:tr>
      <w:tr w:rsidR="00253131" w:rsidRPr="00253131" w14:paraId="72E96B3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BC8BEF1"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original_gldm_GrayLevelNonUniformity</w:t>
            </w:r>
          </w:p>
        </w:tc>
        <w:tc>
          <w:tcPr>
            <w:tcW w:w="1603" w:type="dxa"/>
            <w:vAlign w:val="center"/>
          </w:tcPr>
          <w:p w14:paraId="5D164EBF" w14:textId="36E01929"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GLDM_GLN</w:t>
            </w:r>
          </w:p>
        </w:tc>
        <w:tc>
          <w:tcPr>
            <w:tcW w:w="7715" w:type="dxa"/>
            <w:tcBorders>
              <w:right w:val="single" w:sz="4" w:space="0" w:color="auto"/>
            </w:tcBorders>
          </w:tcPr>
          <w:p w14:paraId="2F51DF1F" w14:textId="3FB9FC71"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of gray-level intensities in the dependencies. Higher values indicate greater heterogeneity.</w:t>
            </w:r>
          </w:p>
        </w:tc>
      </w:tr>
      <w:tr w:rsidR="00253131" w:rsidRPr="00253131" w14:paraId="07E66837"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FC4388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original_gldm_GrayLevelVariance</w:t>
            </w:r>
          </w:p>
        </w:tc>
        <w:tc>
          <w:tcPr>
            <w:tcW w:w="1603" w:type="dxa"/>
            <w:vAlign w:val="center"/>
          </w:tcPr>
          <w:p w14:paraId="60979CDA" w14:textId="4E31FF34"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GLDM_GLV</w:t>
            </w:r>
          </w:p>
        </w:tc>
        <w:tc>
          <w:tcPr>
            <w:tcW w:w="7715" w:type="dxa"/>
            <w:tcBorders>
              <w:right w:val="single" w:sz="4" w:space="0" w:color="auto"/>
            </w:tcBorders>
          </w:tcPr>
          <w:p w14:paraId="25BABCB6" w14:textId="3BD7CB1B"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gray-level intensities in the dependencies. Higher values indicate greater heterogeneity.</w:t>
            </w:r>
          </w:p>
        </w:tc>
      </w:tr>
      <w:tr w:rsidR="00253131" w:rsidRPr="00253131" w14:paraId="540C153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D38AE2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original_gldm_HighGrayLevelEmphasis</w:t>
            </w:r>
          </w:p>
        </w:tc>
        <w:tc>
          <w:tcPr>
            <w:tcW w:w="1603" w:type="dxa"/>
            <w:vAlign w:val="center"/>
          </w:tcPr>
          <w:p w14:paraId="6AB25C94" w14:textId="6F184867"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GLDM_HGLE</w:t>
            </w:r>
          </w:p>
        </w:tc>
        <w:tc>
          <w:tcPr>
            <w:tcW w:w="7715" w:type="dxa"/>
            <w:tcBorders>
              <w:right w:val="single" w:sz="4" w:space="0" w:color="auto"/>
            </w:tcBorders>
          </w:tcPr>
          <w:p w14:paraId="727D82B4" w14:textId="3369536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dependencies with high gray-level values.</w:t>
            </w:r>
          </w:p>
        </w:tc>
      </w:tr>
      <w:tr w:rsidR="00253131" w:rsidRPr="00253131" w14:paraId="4DD2EF61"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E97F46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original_gldm_LargeDependenceEmphasis</w:t>
            </w:r>
          </w:p>
        </w:tc>
        <w:tc>
          <w:tcPr>
            <w:tcW w:w="1603" w:type="dxa"/>
            <w:vAlign w:val="center"/>
          </w:tcPr>
          <w:p w14:paraId="45C905D8" w14:textId="119E8172"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GLDM_LDE</w:t>
            </w:r>
          </w:p>
        </w:tc>
        <w:tc>
          <w:tcPr>
            <w:tcW w:w="7715" w:type="dxa"/>
            <w:tcBorders>
              <w:right w:val="single" w:sz="4" w:space="0" w:color="auto"/>
            </w:tcBorders>
          </w:tcPr>
          <w:p w14:paraId="5688813D" w14:textId="57968DC1"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proportion of large dependencies. Higher values suggest a texture with large, homogeneous regions.</w:t>
            </w:r>
          </w:p>
        </w:tc>
      </w:tr>
      <w:tr w:rsidR="00253131" w:rsidRPr="00253131" w14:paraId="1878B9C1"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0363D7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original_gldm_LargeDependenceHighGrayLevelEmphasis</w:t>
            </w:r>
          </w:p>
        </w:tc>
        <w:tc>
          <w:tcPr>
            <w:tcW w:w="1603" w:type="dxa"/>
            <w:vAlign w:val="center"/>
          </w:tcPr>
          <w:p w14:paraId="2238EC65" w14:textId="08D8A6CB"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GLDM_LDHGLE</w:t>
            </w:r>
          </w:p>
        </w:tc>
        <w:tc>
          <w:tcPr>
            <w:tcW w:w="7715" w:type="dxa"/>
            <w:tcBorders>
              <w:right w:val="single" w:sz="4" w:space="0" w:color="auto"/>
            </w:tcBorders>
          </w:tcPr>
          <w:p w14:paraId="2BE20223" w14:textId="4BF21C6A"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large dependencies with high gray-level values.</w:t>
            </w:r>
          </w:p>
        </w:tc>
      </w:tr>
      <w:tr w:rsidR="00253131" w:rsidRPr="00253131" w14:paraId="24669543"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A7AEE1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original_gldm_LargeDependenceLowGrayLevelEmphasis</w:t>
            </w:r>
          </w:p>
        </w:tc>
        <w:tc>
          <w:tcPr>
            <w:tcW w:w="1603" w:type="dxa"/>
            <w:vAlign w:val="center"/>
          </w:tcPr>
          <w:p w14:paraId="124E05DA" w14:textId="7A836BF2"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GLDM_LDLGLE</w:t>
            </w:r>
          </w:p>
        </w:tc>
        <w:tc>
          <w:tcPr>
            <w:tcW w:w="7715" w:type="dxa"/>
            <w:tcBorders>
              <w:right w:val="single" w:sz="4" w:space="0" w:color="auto"/>
            </w:tcBorders>
          </w:tcPr>
          <w:p w14:paraId="090BCA8F" w14:textId="7CD1A904"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large dependencies with low gray-level values.</w:t>
            </w:r>
          </w:p>
        </w:tc>
      </w:tr>
      <w:tr w:rsidR="00253131" w:rsidRPr="00253131" w14:paraId="22A484FD"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E78DF7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original_gldm_LowGrayLevelEmphasis</w:t>
            </w:r>
          </w:p>
        </w:tc>
        <w:tc>
          <w:tcPr>
            <w:tcW w:w="1603" w:type="dxa"/>
            <w:vAlign w:val="center"/>
          </w:tcPr>
          <w:p w14:paraId="6BD61C27" w14:textId="1ED11794"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GLDM_LGLE</w:t>
            </w:r>
          </w:p>
        </w:tc>
        <w:tc>
          <w:tcPr>
            <w:tcW w:w="7715" w:type="dxa"/>
            <w:tcBorders>
              <w:right w:val="single" w:sz="4" w:space="0" w:color="auto"/>
            </w:tcBorders>
          </w:tcPr>
          <w:p w14:paraId="4E22A86F" w14:textId="5643385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dependencies with low gray-level values.</w:t>
            </w:r>
          </w:p>
        </w:tc>
      </w:tr>
      <w:tr w:rsidR="00253131" w:rsidRPr="00253131" w14:paraId="158A12A7"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C8EAF82"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original_gldm_SmallDependenceEmphasis</w:t>
            </w:r>
          </w:p>
        </w:tc>
        <w:tc>
          <w:tcPr>
            <w:tcW w:w="1603" w:type="dxa"/>
            <w:vAlign w:val="center"/>
          </w:tcPr>
          <w:p w14:paraId="5C13E18E" w14:textId="56825B8F"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GLDM_SDE</w:t>
            </w:r>
          </w:p>
        </w:tc>
        <w:tc>
          <w:tcPr>
            <w:tcW w:w="7715" w:type="dxa"/>
            <w:tcBorders>
              <w:right w:val="single" w:sz="4" w:space="0" w:color="auto"/>
            </w:tcBorders>
          </w:tcPr>
          <w:p w14:paraId="28EFE0A6" w14:textId="1002F23E"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proportion of small dependencies. Higher values suggest a texture with many small, fragmented regions.</w:t>
            </w:r>
          </w:p>
        </w:tc>
      </w:tr>
      <w:tr w:rsidR="00253131" w:rsidRPr="00253131" w14:paraId="24FC5220"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CFA5C0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lastRenderedPageBreak/>
              <w:t>original_gldm_SmallDependenceHighGrayLevelEmphasis</w:t>
            </w:r>
          </w:p>
        </w:tc>
        <w:tc>
          <w:tcPr>
            <w:tcW w:w="1603" w:type="dxa"/>
            <w:vAlign w:val="center"/>
          </w:tcPr>
          <w:p w14:paraId="60162246" w14:textId="61FF7223"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GLDM_SDHGLE</w:t>
            </w:r>
          </w:p>
        </w:tc>
        <w:tc>
          <w:tcPr>
            <w:tcW w:w="7715" w:type="dxa"/>
            <w:tcBorders>
              <w:right w:val="single" w:sz="4" w:space="0" w:color="auto"/>
            </w:tcBorders>
          </w:tcPr>
          <w:p w14:paraId="5BAA07DB" w14:textId="01C0E4CC"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small dependencies with high gray-level values.</w:t>
            </w:r>
          </w:p>
        </w:tc>
      </w:tr>
      <w:tr w:rsidR="00253131" w:rsidRPr="00253131" w14:paraId="7BF7E6B0"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EE748D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original_gldm_SmallDependenceLowGrayLevelEmphasis</w:t>
            </w:r>
          </w:p>
        </w:tc>
        <w:tc>
          <w:tcPr>
            <w:tcW w:w="1603" w:type="dxa"/>
            <w:vAlign w:val="center"/>
          </w:tcPr>
          <w:p w14:paraId="14E473F8" w14:textId="1FCA85DA"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GLDM_SDLGLE</w:t>
            </w:r>
          </w:p>
        </w:tc>
        <w:tc>
          <w:tcPr>
            <w:tcW w:w="7715" w:type="dxa"/>
            <w:tcBorders>
              <w:right w:val="single" w:sz="4" w:space="0" w:color="auto"/>
            </w:tcBorders>
          </w:tcPr>
          <w:p w14:paraId="09E39C82" w14:textId="4C2DD22A"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small dependencies with low gray-level values.</w:t>
            </w:r>
          </w:p>
        </w:tc>
      </w:tr>
      <w:tr w:rsidR="00253131" w:rsidRPr="00253131" w14:paraId="26F50160"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059E85E"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original_glrlm_GrayLevelNonUniformity</w:t>
            </w:r>
          </w:p>
        </w:tc>
        <w:tc>
          <w:tcPr>
            <w:tcW w:w="1603" w:type="dxa"/>
            <w:vAlign w:val="center"/>
          </w:tcPr>
          <w:p w14:paraId="43BD1F65" w14:textId="377DCD91"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GLRLM_GLN</w:t>
            </w:r>
          </w:p>
        </w:tc>
        <w:tc>
          <w:tcPr>
            <w:tcW w:w="7715" w:type="dxa"/>
            <w:tcBorders>
              <w:right w:val="single" w:sz="4" w:space="0" w:color="auto"/>
            </w:tcBorders>
          </w:tcPr>
          <w:p w14:paraId="443456DC" w14:textId="1B41BB5A"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of gray-level intensities in the runs. Higher values indicate greater heterogeneity.</w:t>
            </w:r>
          </w:p>
        </w:tc>
      </w:tr>
      <w:tr w:rsidR="00253131" w:rsidRPr="00253131" w14:paraId="35C3BB7B"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042965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original_glrlm_GrayLevelNonUniformityNormalized</w:t>
            </w:r>
          </w:p>
        </w:tc>
        <w:tc>
          <w:tcPr>
            <w:tcW w:w="1603" w:type="dxa"/>
            <w:vAlign w:val="center"/>
          </w:tcPr>
          <w:p w14:paraId="0DFCC019" w14:textId="7044178D"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GLRLM_GLNN</w:t>
            </w:r>
          </w:p>
        </w:tc>
        <w:tc>
          <w:tcPr>
            <w:tcW w:w="7715" w:type="dxa"/>
            <w:tcBorders>
              <w:right w:val="single" w:sz="4" w:space="0" w:color="auto"/>
            </w:tcBorders>
          </w:tcPr>
          <w:p w14:paraId="358E78F9" w14:textId="496A4C45"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Normalized version of GrayLevelNonUniformity. Higher values indicate greater heterogeneity.</w:t>
            </w:r>
          </w:p>
        </w:tc>
      </w:tr>
      <w:tr w:rsidR="00253131" w:rsidRPr="00253131" w14:paraId="5B4EE4A2"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0FC1B0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original_glrlm_GrayLevelVariance</w:t>
            </w:r>
          </w:p>
        </w:tc>
        <w:tc>
          <w:tcPr>
            <w:tcW w:w="1603" w:type="dxa"/>
            <w:vAlign w:val="center"/>
          </w:tcPr>
          <w:p w14:paraId="34A7FBBA" w14:textId="7F48814B"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GLRLM_GLV</w:t>
            </w:r>
          </w:p>
        </w:tc>
        <w:tc>
          <w:tcPr>
            <w:tcW w:w="7715" w:type="dxa"/>
            <w:tcBorders>
              <w:right w:val="single" w:sz="4" w:space="0" w:color="auto"/>
            </w:tcBorders>
          </w:tcPr>
          <w:p w14:paraId="52A6927F" w14:textId="34622812"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gray-level intensities in the runs. Higher values indicate greater heterogeneity.</w:t>
            </w:r>
          </w:p>
        </w:tc>
      </w:tr>
      <w:tr w:rsidR="00253131" w:rsidRPr="00253131" w14:paraId="3AEA73B0"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CA5F42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original_glrlm_HighGrayLevelRunEmphasis</w:t>
            </w:r>
          </w:p>
        </w:tc>
        <w:tc>
          <w:tcPr>
            <w:tcW w:w="1603" w:type="dxa"/>
            <w:vAlign w:val="center"/>
          </w:tcPr>
          <w:p w14:paraId="25B91402" w14:textId="1B950ADE"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GLRLM_HGLRE</w:t>
            </w:r>
          </w:p>
        </w:tc>
        <w:tc>
          <w:tcPr>
            <w:tcW w:w="7715" w:type="dxa"/>
            <w:tcBorders>
              <w:right w:val="single" w:sz="4" w:space="0" w:color="auto"/>
            </w:tcBorders>
          </w:tcPr>
          <w:p w14:paraId="0594DCE2" w14:textId="2B70E976"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short runs with high gray-level values.</w:t>
            </w:r>
          </w:p>
        </w:tc>
      </w:tr>
      <w:tr w:rsidR="00253131" w:rsidRPr="00253131" w14:paraId="6C7FF4B9"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F64F982"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original_glrlm_LongRunEmphasis</w:t>
            </w:r>
          </w:p>
        </w:tc>
        <w:tc>
          <w:tcPr>
            <w:tcW w:w="1603" w:type="dxa"/>
            <w:vAlign w:val="center"/>
          </w:tcPr>
          <w:p w14:paraId="0DAB307E" w14:textId="3FCE9A6D"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GLRLM_LGLRE</w:t>
            </w:r>
          </w:p>
        </w:tc>
        <w:tc>
          <w:tcPr>
            <w:tcW w:w="7715" w:type="dxa"/>
            <w:tcBorders>
              <w:right w:val="single" w:sz="4" w:space="0" w:color="auto"/>
            </w:tcBorders>
          </w:tcPr>
          <w:p w14:paraId="6FC4D082" w14:textId="484156C9"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proportion of long runs. Higher values suggest a texture with continuous regions of similar intensity, implying uniformity/smoothness.</w:t>
            </w:r>
          </w:p>
        </w:tc>
      </w:tr>
      <w:tr w:rsidR="00253131" w:rsidRPr="00253131" w14:paraId="29F5572F"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3DC53D3"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original_glrlm_LongRunHighGrayLevelEmphasis</w:t>
            </w:r>
          </w:p>
        </w:tc>
        <w:tc>
          <w:tcPr>
            <w:tcW w:w="1603" w:type="dxa"/>
            <w:vAlign w:val="center"/>
          </w:tcPr>
          <w:p w14:paraId="1585E2E8" w14:textId="74070EC7"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GLRLM_LRE</w:t>
            </w:r>
          </w:p>
        </w:tc>
        <w:tc>
          <w:tcPr>
            <w:tcW w:w="7715" w:type="dxa"/>
            <w:tcBorders>
              <w:right w:val="single" w:sz="4" w:space="0" w:color="auto"/>
            </w:tcBorders>
          </w:tcPr>
          <w:p w14:paraId="36886772" w14:textId="7B701295"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long runs with high gray-level values.</w:t>
            </w:r>
          </w:p>
        </w:tc>
      </w:tr>
      <w:tr w:rsidR="00253131" w:rsidRPr="00253131" w14:paraId="3ED4EE8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41E669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original_glrlm_LongRunLowGrayLevelEmphasis</w:t>
            </w:r>
          </w:p>
        </w:tc>
        <w:tc>
          <w:tcPr>
            <w:tcW w:w="1603" w:type="dxa"/>
            <w:vAlign w:val="center"/>
          </w:tcPr>
          <w:p w14:paraId="624719F1" w14:textId="4DCED790"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GLRLM_LRHGLE</w:t>
            </w:r>
          </w:p>
        </w:tc>
        <w:tc>
          <w:tcPr>
            <w:tcW w:w="7715" w:type="dxa"/>
            <w:tcBorders>
              <w:right w:val="single" w:sz="4" w:space="0" w:color="auto"/>
            </w:tcBorders>
          </w:tcPr>
          <w:p w14:paraId="5D527164" w14:textId="4C5E8CA9"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long runs with low gray-level values.</w:t>
            </w:r>
          </w:p>
        </w:tc>
      </w:tr>
      <w:tr w:rsidR="00253131" w:rsidRPr="00253131" w14:paraId="178FE243"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9D0A6A4"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original_glrlm_LowGrayLevelRunEmphasis</w:t>
            </w:r>
          </w:p>
        </w:tc>
        <w:tc>
          <w:tcPr>
            <w:tcW w:w="1603" w:type="dxa"/>
            <w:vAlign w:val="center"/>
          </w:tcPr>
          <w:p w14:paraId="1086569B" w14:textId="13307F1D"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GLRLM_LRLGLE</w:t>
            </w:r>
          </w:p>
        </w:tc>
        <w:tc>
          <w:tcPr>
            <w:tcW w:w="7715" w:type="dxa"/>
            <w:tcBorders>
              <w:right w:val="single" w:sz="4" w:space="0" w:color="auto"/>
            </w:tcBorders>
          </w:tcPr>
          <w:p w14:paraId="24958805" w14:textId="5CBB17A1"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short runs with low gray-level values.</w:t>
            </w:r>
          </w:p>
        </w:tc>
      </w:tr>
      <w:tr w:rsidR="00253131" w:rsidRPr="00253131" w14:paraId="24D93EED"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5E7F1E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original_glrlm_RunEntropy</w:t>
            </w:r>
          </w:p>
        </w:tc>
        <w:tc>
          <w:tcPr>
            <w:tcW w:w="1603" w:type="dxa"/>
            <w:vAlign w:val="center"/>
          </w:tcPr>
          <w:p w14:paraId="1CA597F9" w14:textId="4689402B"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GLRLM_REn</w:t>
            </w:r>
          </w:p>
        </w:tc>
        <w:tc>
          <w:tcPr>
            <w:tcW w:w="7715" w:type="dxa"/>
            <w:tcBorders>
              <w:right w:val="single" w:sz="4" w:space="0" w:color="auto"/>
            </w:tcBorders>
          </w:tcPr>
          <w:p w14:paraId="2E379198" w14:textId="0CB526FE"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randomness of run lengths. High entropy indicates greater heterogeneity.</w:t>
            </w:r>
          </w:p>
        </w:tc>
      </w:tr>
      <w:tr w:rsidR="00253131" w:rsidRPr="00253131" w14:paraId="438D30EF"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D4FC13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original_glrlm_RunLengthNonUniformity</w:t>
            </w:r>
          </w:p>
        </w:tc>
        <w:tc>
          <w:tcPr>
            <w:tcW w:w="1603" w:type="dxa"/>
            <w:vAlign w:val="center"/>
          </w:tcPr>
          <w:p w14:paraId="4F83118C" w14:textId="1A6F9A26"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GLRLM_RLN</w:t>
            </w:r>
          </w:p>
        </w:tc>
        <w:tc>
          <w:tcPr>
            <w:tcW w:w="7715" w:type="dxa"/>
            <w:tcBorders>
              <w:right w:val="single" w:sz="4" w:space="0" w:color="auto"/>
            </w:tcBorders>
          </w:tcPr>
          <w:p w14:paraId="37B55BBD" w14:textId="17C3D9B1"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in the length of homogeneous runs. Higher values indicate greater heterogeneity.</w:t>
            </w:r>
          </w:p>
        </w:tc>
      </w:tr>
      <w:tr w:rsidR="00253131" w:rsidRPr="00253131" w14:paraId="37E33883"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A9B216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original_glrlm_RunLengthNonUniformityNormalized</w:t>
            </w:r>
          </w:p>
        </w:tc>
        <w:tc>
          <w:tcPr>
            <w:tcW w:w="1603" w:type="dxa"/>
            <w:vAlign w:val="center"/>
          </w:tcPr>
          <w:p w14:paraId="5F4A6013" w14:textId="46796631"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GLRLM_RLNN</w:t>
            </w:r>
          </w:p>
        </w:tc>
        <w:tc>
          <w:tcPr>
            <w:tcW w:w="7715" w:type="dxa"/>
            <w:tcBorders>
              <w:right w:val="single" w:sz="4" w:space="0" w:color="auto"/>
            </w:tcBorders>
          </w:tcPr>
          <w:p w14:paraId="4C5D71CA" w14:textId="7245152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Normalized version of RunLengthNonUniformity. Higher values indicate greater heterogeneity.</w:t>
            </w:r>
          </w:p>
        </w:tc>
      </w:tr>
      <w:tr w:rsidR="00253131" w:rsidRPr="00253131" w14:paraId="240801F8"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2FBC32C"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original_glrlm_RunPercentage</w:t>
            </w:r>
          </w:p>
        </w:tc>
        <w:tc>
          <w:tcPr>
            <w:tcW w:w="1603" w:type="dxa"/>
            <w:vAlign w:val="center"/>
          </w:tcPr>
          <w:p w14:paraId="1EE490D1" w14:textId="3A523D18"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GLRLM_RP</w:t>
            </w:r>
          </w:p>
        </w:tc>
        <w:tc>
          <w:tcPr>
            <w:tcW w:w="7715" w:type="dxa"/>
            <w:tcBorders>
              <w:right w:val="single" w:sz="4" w:space="0" w:color="auto"/>
            </w:tcBorders>
          </w:tcPr>
          <w:p w14:paraId="2F7B30B3" w14:textId="435494FD"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fraction of runs in the image.</w:t>
            </w:r>
          </w:p>
        </w:tc>
      </w:tr>
      <w:tr w:rsidR="00253131" w:rsidRPr="00253131" w14:paraId="73D8C324"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24050B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original_glrlm_RunVariance</w:t>
            </w:r>
          </w:p>
        </w:tc>
        <w:tc>
          <w:tcPr>
            <w:tcW w:w="1603" w:type="dxa"/>
            <w:vAlign w:val="center"/>
          </w:tcPr>
          <w:p w14:paraId="7703EF64" w14:textId="7FFE8CA5"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GLRLM_RV</w:t>
            </w:r>
          </w:p>
        </w:tc>
        <w:tc>
          <w:tcPr>
            <w:tcW w:w="7715" w:type="dxa"/>
            <w:tcBorders>
              <w:right w:val="single" w:sz="4" w:space="0" w:color="auto"/>
            </w:tcBorders>
          </w:tcPr>
          <w:p w14:paraId="58669E6E" w14:textId="419472C6"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the run lengths. Higher values indicate greater heterogeneity.</w:t>
            </w:r>
          </w:p>
        </w:tc>
      </w:tr>
      <w:tr w:rsidR="00253131" w:rsidRPr="00253131" w14:paraId="154EC27A"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DC32C7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original_glrlm_ShortRunEmphasis</w:t>
            </w:r>
          </w:p>
        </w:tc>
        <w:tc>
          <w:tcPr>
            <w:tcW w:w="1603" w:type="dxa"/>
            <w:vAlign w:val="center"/>
          </w:tcPr>
          <w:p w14:paraId="458B2E2C" w14:textId="6366885B"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GLRLM_SRE</w:t>
            </w:r>
          </w:p>
        </w:tc>
        <w:tc>
          <w:tcPr>
            <w:tcW w:w="7715" w:type="dxa"/>
            <w:tcBorders>
              <w:right w:val="single" w:sz="4" w:space="0" w:color="auto"/>
            </w:tcBorders>
          </w:tcPr>
          <w:p w14:paraId="238DE31E" w14:textId="6D03CAE2"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proportion of short runs. Higher values suggest a texture with frequent changes in intensity, implying heterogeneity.</w:t>
            </w:r>
          </w:p>
        </w:tc>
      </w:tr>
      <w:tr w:rsidR="00253131" w:rsidRPr="00253131" w14:paraId="20067E67"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9878E3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original_glrlm_ShortRunHighGrayLevelEmphasis</w:t>
            </w:r>
          </w:p>
        </w:tc>
        <w:tc>
          <w:tcPr>
            <w:tcW w:w="1603" w:type="dxa"/>
            <w:vAlign w:val="center"/>
          </w:tcPr>
          <w:p w14:paraId="00486673" w14:textId="6F89F2FB"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GLRLM_SRHGLE</w:t>
            </w:r>
          </w:p>
        </w:tc>
        <w:tc>
          <w:tcPr>
            <w:tcW w:w="7715" w:type="dxa"/>
            <w:tcBorders>
              <w:right w:val="single" w:sz="4" w:space="0" w:color="auto"/>
            </w:tcBorders>
          </w:tcPr>
          <w:p w14:paraId="3067FA9F" w14:textId="07772162"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short runs with high gray-level values.</w:t>
            </w:r>
          </w:p>
        </w:tc>
      </w:tr>
      <w:tr w:rsidR="00253131" w:rsidRPr="00253131" w14:paraId="3927065D"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42C0AB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original_glrlm_ShortRunLowGrayLevelEmphasis</w:t>
            </w:r>
          </w:p>
        </w:tc>
        <w:tc>
          <w:tcPr>
            <w:tcW w:w="1603" w:type="dxa"/>
            <w:vAlign w:val="center"/>
          </w:tcPr>
          <w:p w14:paraId="2DE3E949" w14:textId="1A3B84EA"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GLRLM_SRLGLE</w:t>
            </w:r>
          </w:p>
        </w:tc>
        <w:tc>
          <w:tcPr>
            <w:tcW w:w="7715" w:type="dxa"/>
            <w:tcBorders>
              <w:right w:val="single" w:sz="4" w:space="0" w:color="auto"/>
            </w:tcBorders>
          </w:tcPr>
          <w:p w14:paraId="18A2D08A" w14:textId="748F05F1"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short runs with low gray-level values.</w:t>
            </w:r>
          </w:p>
        </w:tc>
      </w:tr>
      <w:tr w:rsidR="00253131" w:rsidRPr="00253131" w14:paraId="65D89BD0"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92BFB8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original_glszm_GrayLevelNonUniformity</w:t>
            </w:r>
          </w:p>
        </w:tc>
        <w:tc>
          <w:tcPr>
            <w:tcW w:w="1603" w:type="dxa"/>
            <w:vAlign w:val="center"/>
          </w:tcPr>
          <w:p w14:paraId="1C223490" w14:textId="7866D6E7"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GLSZM_GLN</w:t>
            </w:r>
          </w:p>
        </w:tc>
        <w:tc>
          <w:tcPr>
            <w:tcW w:w="7715" w:type="dxa"/>
            <w:tcBorders>
              <w:right w:val="single" w:sz="4" w:space="0" w:color="auto"/>
            </w:tcBorders>
          </w:tcPr>
          <w:p w14:paraId="175D0013" w14:textId="1B796B9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of gray-level intensities in the zones. Higher values indicate greater heterogeneity.</w:t>
            </w:r>
          </w:p>
        </w:tc>
      </w:tr>
      <w:tr w:rsidR="00253131" w:rsidRPr="00253131" w14:paraId="686F4B43"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1DE5C4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original_glszm_GrayLevelNonUniformityNormalized</w:t>
            </w:r>
          </w:p>
        </w:tc>
        <w:tc>
          <w:tcPr>
            <w:tcW w:w="1603" w:type="dxa"/>
            <w:vAlign w:val="center"/>
          </w:tcPr>
          <w:p w14:paraId="32789E43" w14:textId="1C4F4A37"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GLSZM_GLNN</w:t>
            </w:r>
          </w:p>
        </w:tc>
        <w:tc>
          <w:tcPr>
            <w:tcW w:w="7715" w:type="dxa"/>
            <w:tcBorders>
              <w:right w:val="single" w:sz="4" w:space="0" w:color="auto"/>
            </w:tcBorders>
          </w:tcPr>
          <w:p w14:paraId="0A869784" w14:textId="67473993"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Normalized version of GrayLevelNonUniformity. Higher values indicate greater heterogeneity.</w:t>
            </w:r>
          </w:p>
        </w:tc>
      </w:tr>
      <w:tr w:rsidR="00253131" w:rsidRPr="00253131" w14:paraId="551F2D89"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0A73EE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lastRenderedPageBreak/>
              <w:t>original_glszm_GrayLevelVariance</w:t>
            </w:r>
          </w:p>
        </w:tc>
        <w:tc>
          <w:tcPr>
            <w:tcW w:w="1603" w:type="dxa"/>
            <w:vAlign w:val="center"/>
          </w:tcPr>
          <w:p w14:paraId="631E8BDA" w14:textId="28DEE1D8"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GLSZM_GLV</w:t>
            </w:r>
          </w:p>
        </w:tc>
        <w:tc>
          <w:tcPr>
            <w:tcW w:w="7715" w:type="dxa"/>
            <w:tcBorders>
              <w:right w:val="single" w:sz="4" w:space="0" w:color="auto"/>
            </w:tcBorders>
          </w:tcPr>
          <w:p w14:paraId="7B24FD87" w14:textId="585C2C5B"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gray-level intensities in the zones. Higher values indicate greater heterogeneity.</w:t>
            </w:r>
          </w:p>
        </w:tc>
      </w:tr>
      <w:tr w:rsidR="00253131" w:rsidRPr="00253131" w14:paraId="2F446BDE"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822C69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original_glszm_HighGrayLevelZoneEmphasis</w:t>
            </w:r>
          </w:p>
        </w:tc>
        <w:tc>
          <w:tcPr>
            <w:tcW w:w="1603" w:type="dxa"/>
            <w:vAlign w:val="center"/>
          </w:tcPr>
          <w:p w14:paraId="5533EDCC" w14:textId="098AE859"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GLSZM_HGLZE</w:t>
            </w:r>
          </w:p>
        </w:tc>
        <w:tc>
          <w:tcPr>
            <w:tcW w:w="7715" w:type="dxa"/>
            <w:tcBorders>
              <w:right w:val="single" w:sz="4" w:space="0" w:color="auto"/>
            </w:tcBorders>
          </w:tcPr>
          <w:p w14:paraId="5929AFA6" w14:textId="25E82082"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zones with high gray-level values.</w:t>
            </w:r>
          </w:p>
        </w:tc>
      </w:tr>
      <w:tr w:rsidR="00253131" w:rsidRPr="00253131" w14:paraId="387F1888"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EEAE11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original_glszm_LargeAreaEmphasis</w:t>
            </w:r>
          </w:p>
        </w:tc>
        <w:tc>
          <w:tcPr>
            <w:tcW w:w="1603" w:type="dxa"/>
            <w:vAlign w:val="center"/>
          </w:tcPr>
          <w:p w14:paraId="7B8E64D3" w14:textId="31005FBF"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GLSZM_LAE</w:t>
            </w:r>
          </w:p>
        </w:tc>
        <w:tc>
          <w:tcPr>
            <w:tcW w:w="7715" w:type="dxa"/>
            <w:tcBorders>
              <w:right w:val="single" w:sz="4" w:space="0" w:color="auto"/>
            </w:tcBorders>
          </w:tcPr>
          <w:p w14:paraId="43CA0719" w14:textId="44368B64"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proportion of large zones in the image. Higher values suggest a texture composed of large, homogeneous regions.</w:t>
            </w:r>
          </w:p>
        </w:tc>
      </w:tr>
      <w:tr w:rsidR="00253131" w:rsidRPr="00253131" w14:paraId="7AEDB076"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EDCFA0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original_glszm_LargeAreaHighGrayLevelEmphasis</w:t>
            </w:r>
          </w:p>
        </w:tc>
        <w:tc>
          <w:tcPr>
            <w:tcW w:w="1603" w:type="dxa"/>
            <w:vAlign w:val="center"/>
          </w:tcPr>
          <w:p w14:paraId="57079DDC" w14:textId="7665EBD0"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GLSZM_LAHGLE</w:t>
            </w:r>
          </w:p>
        </w:tc>
        <w:tc>
          <w:tcPr>
            <w:tcW w:w="7715" w:type="dxa"/>
            <w:tcBorders>
              <w:right w:val="single" w:sz="4" w:space="0" w:color="auto"/>
            </w:tcBorders>
          </w:tcPr>
          <w:p w14:paraId="7E721DC9" w14:textId="20BEE944"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large zones with high gray-level values.</w:t>
            </w:r>
          </w:p>
        </w:tc>
      </w:tr>
      <w:tr w:rsidR="00253131" w:rsidRPr="00253131" w14:paraId="144CCCC8"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B97963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original_glszm_LargeAreaLowGrayLevelEmphasis</w:t>
            </w:r>
          </w:p>
        </w:tc>
        <w:tc>
          <w:tcPr>
            <w:tcW w:w="1603" w:type="dxa"/>
            <w:vAlign w:val="center"/>
          </w:tcPr>
          <w:p w14:paraId="5E4261D0" w14:textId="3F148B11"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GLSZM_LALGLE</w:t>
            </w:r>
          </w:p>
        </w:tc>
        <w:tc>
          <w:tcPr>
            <w:tcW w:w="7715" w:type="dxa"/>
            <w:tcBorders>
              <w:right w:val="single" w:sz="4" w:space="0" w:color="auto"/>
            </w:tcBorders>
          </w:tcPr>
          <w:p w14:paraId="516B168C" w14:textId="5A3FD7B0"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large zones with low gray-level values.</w:t>
            </w:r>
          </w:p>
        </w:tc>
      </w:tr>
      <w:tr w:rsidR="00253131" w:rsidRPr="00253131" w14:paraId="49457114"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158D8E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original_glszm_LowGrayLevelZoneEmphasis</w:t>
            </w:r>
          </w:p>
        </w:tc>
        <w:tc>
          <w:tcPr>
            <w:tcW w:w="1603" w:type="dxa"/>
            <w:vAlign w:val="center"/>
          </w:tcPr>
          <w:p w14:paraId="67D50118" w14:textId="1227D270"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GLSZM_LGLZE</w:t>
            </w:r>
          </w:p>
        </w:tc>
        <w:tc>
          <w:tcPr>
            <w:tcW w:w="7715" w:type="dxa"/>
            <w:tcBorders>
              <w:right w:val="single" w:sz="4" w:space="0" w:color="auto"/>
            </w:tcBorders>
          </w:tcPr>
          <w:p w14:paraId="2886750E" w14:textId="33AF51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zones with low gray-level values.</w:t>
            </w:r>
          </w:p>
        </w:tc>
      </w:tr>
      <w:tr w:rsidR="00253131" w:rsidRPr="00253131" w14:paraId="321CBF86"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80FE1B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original_glszm_SizeZoneNonUniformity</w:t>
            </w:r>
          </w:p>
        </w:tc>
        <w:tc>
          <w:tcPr>
            <w:tcW w:w="1603" w:type="dxa"/>
            <w:vAlign w:val="center"/>
          </w:tcPr>
          <w:p w14:paraId="6A49F85E" w14:textId="1CC0BC33"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GLSZM_SZN</w:t>
            </w:r>
          </w:p>
        </w:tc>
        <w:tc>
          <w:tcPr>
            <w:tcW w:w="7715" w:type="dxa"/>
            <w:tcBorders>
              <w:right w:val="single" w:sz="4" w:space="0" w:color="auto"/>
            </w:tcBorders>
          </w:tcPr>
          <w:p w14:paraId="6451D31C" w14:textId="7197DEC4"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in the size of homogeneous zones. Higher values indicate greater heterogeneity.</w:t>
            </w:r>
          </w:p>
        </w:tc>
      </w:tr>
      <w:tr w:rsidR="00253131" w:rsidRPr="00253131" w14:paraId="12D86486"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3EC562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original_glszm_SizeZoneNonUniformityNormalized</w:t>
            </w:r>
          </w:p>
        </w:tc>
        <w:tc>
          <w:tcPr>
            <w:tcW w:w="1603" w:type="dxa"/>
            <w:vAlign w:val="center"/>
          </w:tcPr>
          <w:p w14:paraId="0CAF7A6E" w14:textId="2900BC22"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GLSZM_SZNN</w:t>
            </w:r>
          </w:p>
        </w:tc>
        <w:tc>
          <w:tcPr>
            <w:tcW w:w="7715" w:type="dxa"/>
            <w:tcBorders>
              <w:right w:val="single" w:sz="4" w:space="0" w:color="auto"/>
            </w:tcBorders>
          </w:tcPr>
          <w:p w14:paraId="6CB264F8" w14:textId="32CA0F08"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Normalized version of SizeZoneNonUniformity. Higher values indicate greater heterogeneity.</w:t>
            </w:r>
          </w:p>
        </w:tc>
      </w:tr>
      <w:tr w:rsidR="00253131" w:rsidRPr="00253131" w14:paraId="7F71B738"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29527D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original_glszm_SmallAreaEmphasis</w:t>
            </w:r>
          </w:p>
        </w:tc>
        <w:tc>
          <w:tcPr>
            <w:tcW w:w="1603" w:type="dxa"/>
            <w:vAlign w:val="center"/>
          </w:tcPr>
          <w:p w14:paraId="51E97E9A" w14:textId="1C3E2265"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GLSZM_SAE</w:t>
            </w:r>
          </w:p>
        </w:tc>
        <w:tc>
          <w:tcPr>
            <w:tcW w:w="7715" w:type="dxa"/>
            <w:tcBorders>
              <w:right w:val="single" w:sz="4" w:space="0" w:color="auto"/>
            </w:tcBorders>
          </w:tcPr>
          <w:p w14:paraId="7F266806" w14:textId="42F87D3E"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proportion of small zones in the image. Higher values suggest a texture composed of many small, possibly heterogeneous, regions.</w:t>
            </w:r>
          </w:p>
        </w:tc>
      </w:tr>
      <w:tr w:rsidR="00253131" w:rsidRPr="00253131" w14:paraId="69DE7533"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88EE81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original_glszm_SmallAreaHighGrayLevelEmphasis</w:t>
            </w:r>
          </w:p>
        </w:tc>
        <w:tc>
          <w:tcPr>
            <w:tcW w:w="1603" w:type="dxa"/>
            <w:vAlign w:val="center"/>
          </w:tcPr>
          <w:p w14:paraId="00C5B770" w14:textId="16BA3F7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GLSZM_SAHGLE</w:t>
            </w:r>
          </w:p>
        </w:tc>
        <w:tc>
          <w:tcPr>
            <w:tcW w:w="7715" w:type="dxa"/>
            <w:tcBorders>
              <w:right w:val="single" w:sz="4" w:space="0" w:color="auto"/>
            </w:tcBorders>
          </w:tcPr>
          <w:p w14:paraId="2D6A80DD" w14:textId="05AAB3F0"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small zones with high gray-level values.</w:t>
            </w:r>
          </w:p>
        </w:tc>
      </w:tr>
      <w:tr w:rsidR="00253131" w:rsidRPr="00253131" w14:paraId="371E5C51"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6431A5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original_glszm_SmallAreaLowGrayLevelEmphasis</w:t>
            </w:r>
          </w:p>
        </w:tc>
        <w:tc>
          <w:tcPr>
            <w:tcW w:w="1603" w:type="dxa"/>
            <w:vAlign w:val="center"/>
          </w:tcPr>
          <w:p w14:paraId="703B66EE" w14:textId="022118EA"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GLSZM_SALGLE</w:t>
            </w:r>
          </w:p>
        </w:tc>
        <w:tc>
          <w:tcPr>
            <w:tcW w:w="7715" w:type="dxa"/>
            <w:tcBorders>
              <w:right w:val="single" w:sz="4" w:space="0" w:color="auto"/>
            </w:tcBorders>
          </w:tcPr>
          <w:p w14:paraId="27565C44" w14:textId="3C1AEE79"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Emphasizes small zones with low gray-level values.</w:t>
            </w:r>
          </w:p>
        </w:tc>
      </w:tr>
      <w:tr w:rsidR="00253131" w:rsidRPr="00253131" w14:paraId="6C9D7D58"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2C8716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original_glszm_ZoneEntropy</w:t>
            </w:r>
          </w:p>
        </w:tc>
        <w:tc>
          <w:tcPr>
            <w:tcW w:w="1603" w:type="dxa"/>
            <w:vAlign w:val="center"/>
          </w:tcPr>
          <w:p w14:paraId="468E541D" w14:textId="4AC57F5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GLSZM_ZE</w:t>
            </w:r>
          </w:p>
        </w:tc>
        <w:tc>
          <w:tcPr>
            <w:tcW w:w="7715" w:type="dxa"/>
            <w:tcBorders>
              <w:right w:val="single" w:sz="4" w:space="0" w:color="auto"/>
            </w:tcBorders>
          </w:tcPr>
          <w:p w14:paraId="7EB47946" w14:textId="31E8AF00"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randomness of zone sizes. High entropy indicates greater heterogeneity.</w:t>
            </w:r>
          </w:p>
        </w:tc>
      </w:tr>
      <w:tr w:rsidR="00253131" w:rsidRPr="00253131" w14:paraId="3E85897D"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0DE902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original_glszm_ZonePercentage</w:t>
            </w:r>
          </w:p>
        </w:tc>
        <w:tc>
          <w:tcPr>
            <w:tcW w:w="1603" w:type="dxa"/>
            <w:vAlign w:val="center"/>
          </w:tcPr>
          <w:p w14:paraId="22A73CC4" w14:textId="15B2ADCF"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GLSZM_ZP</w:t>
            </w:r>
          </w:p>
        </w:tc>
        <w:tc>
          <w:tcPr>
            <w:tcW w:w="7715" w:type="dxa"/>
            <w:tcBorders>
              <w:right w:val="single" w:sz="4" w:space="0" w:color="auto"/>
            </w:tcBorders>
          </w:tcPr>
          <w:p w14:paraId="254E0E41" w14:textId="5D3DB074"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fraction of the image occupied by homogeneous zones.</w:t>
            </w:r>
          </w:p>
        </w:tc>
      </w:tr>
      <w:tr w:rsidR="00253131" w:rsidRPr="00253131" w14:paraId="35D1DD8A"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23F84AE4"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original_glszm_ZoneVariance</w:t>
            </w:r>
          </w:p>
        </w:tc>
        <w:tc>
          <w:tcPr>
            <w:tcW w:w="1603" w:type="dxa"/>
            <w:vAlign w:val="center"/>
          </w:tcPr>
          <w:p w14:paraId="2B700B75" w14:textId="02C2A516"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GLSZM_ZV</w:t>
            </w:r>
          </w:p>
        </w:tc>
        <w:tc>
          <w:tcPr>
            <w:tcW w:w="7715" w:type="dxa"/>
            <w:tcBorders>
              <w:right w:val="single" w:sz="4" w:space="0" w:color="auto"/>
            </w:tcBorders>
          </w:tcPr>
          <w:p w14:paraId="075DD570" w14:textId="04D2F0E4"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variance of the zone sizes. Higher values indicate greater heterogeneity.</w:t>
            </w:r>
          </w:p>
        </w:tc>
      </w:tr>
      <w:tr w:rsidR="00253131" w:rsidRPr="00253131" w14:paraId="2A2AEE70"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F2CC54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original_ngtdm_Busyness</w:t>
            </w:r>
          </w:p>
        </w:tc>
        <w:tc>
          <w:tcPr>
            <w:tcW w:w="1603" w:type="dxa"/>
            <w:vAlign w:val="center"/>
          </w:tcPr>
          <w:p w14:paraId="7F1DA644" w14:textId="0043EA07"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NGTDM_B</w:t>
            </w:r>
          </w:p>
        </w:tc>
        <w:tc>
          <w:tcPr>
            <w:tcW w:w="7715" w:type="dxa"/>
            <w:tcBorders>
              <w:right w:val="single" w:sz="4" w:space="0" w:color="auto"/>
            </w:tcBorders>
          </w:tcPr>
          <w:p w14:paraId="0399464F" w14:textId="04745CED"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variability of gray levels in the neighborhood. Higher busyness implies more heterogeneity or 'busy' texture.</w:t>
            </w:r>
          </w:p>
        </w:tc>
      </w:tr>
      <w:tr w:rsidR="00253131" w:rsidRPr="00253131" w14:paraId="373D821F"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C09F8D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original_ngtdm_Coarseness</w:t>
            </w:r>
          </w:p>
        </w:tc>
        <w:tc>
          <w:tcPr>
            <w:tcW w:w="1603" w:type="dxa"/>
            <w:vAlign w:val="center"/>
          </w:tcPr>
          <w:p w14:paraId="7171665A" w14:textId="4875C864"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NGTDM_Coar</w:t>
            </w:r>
          </w:p>
        </w:tc>
        <w:tc>
          <w:tcPr>
            <w:tcW w:w="7715" w:type="dxa"/>
            <w:tcBorders>
              <w:right w:val="single" w:sz="4" w:space="0" w:color="auto"/>
            </w:tcBorders>
          </w:tcPr>
          <w:p w14:paraId="359BDB6C" w14:textId="2F808B6B"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average gray level difference between a voxel and its neighborhood. Higher coarseness implies a less uniform, more granular texture.</w:t>
            </w:r>
          </w:p>
        </w:tc>
      </w:tr>
      <w:tr w:rsidR="00253131" w:rsidRPr="00253131" w14:paraId="7E81408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DB5A877"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original_ngtdm_Complexity</w:t>
            </w:r>
          </w:p>
        </w:tc>
        <w:tc>
          <w:tcPr>
            <w:tcW w:w="1603" w:type="dxa"/>
            <w:vAlign w:val="center"/>
          </w:tcPr>
          <w:p w14:paraId="46D547FE" w14:textId="6995777E"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NGTDM_Comp</w:t>
            </w:r>
          </w:p>
        </w:tc>
        <w:tc>
          <w:tcPr>
            <w:tcW w:w="7715" w:type="dxa"/>
            <w:tcBorders>
              <w:right w:val="single" w:sz="4" w:space="0" w:color="auto"/>
            </w:tcBorders>
          </w:tcPr>
          <w:p w14:paraId="4D0CC8D4" w14:textId="26708CC6"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spatial complexity of the image texture. Higher complexity implies more heterogeneity.</w:t>
            </w:r>
          </w:p>
        </w:tc>
      </w:tr>
      <w:tr w:rsidR="00253131" w:rsidRPr="00253131" w14:paraId="638B2496"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F969C1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original_ngtdm_Contrast</w:t>
            </w:r>
          </w:p>
        </w:tc>
        <w:tc>
          <w:tcPr>
            <w:tcW w:w="1603" w:type="dxa"/>
            <w:vAlign w:val="center"/>
          </w:tcPr>
          <w:p w14:paraId="18E9772A" w14:textId="2615FE2F"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NGTDM_Con</w:t>
            </w:r>
          </w:p>
        </w:tc>
        <w:tc>
          <w:tcPr>
            <w:tcW w:w="7715" w:type="dxa"/>
            <w:tcBorders>
              <w:right w:val="single" w:sz="4" w:space="0" w:color="auto"/>
            </w:tcBorders>
          </w:tcPr>
          <w:p w14:paraId="0FEF1F29" w14:textId="7F37C0B9"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spatial intensity change. High contrast indicates large differences in intensity between neighboring pixels, suggesting a heterogeneous texture.</w:t>
            </w:r>
          </w:p>
        </w:tc>
      </w:tr>
      <w:tr w:rsidR="00253131" w:rsidRPr="00253131" w14:paraId="0E3E8566"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C076D46"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original_ngtdm_Strength</w:t>
            </w:r>
          </w:p>
        </w:tc>
        <w:tc>
          <w:tcPr>
            <w:tcW w:w="1603" w:type="dxa"/>
            <w:vAlign w:val="center"/>
          </w:tcPr>
          <w:p w14:paraId="79E0DC76" w14:textId="34C509A5"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NGTDM_S</w:t>
            </w:r>
          </w:p>
        </w:tc>
        <w:tc>
          <w:tcPr>
            <w:tcW w:w="7715" w:type="dxa"/>
            <w:tcBorders>
              <w:right w:val="single" w:sz="4" w:space="0" w:color="auto"/>
            </w:tcBorders>
          </w:tcPr>
          <w:p w14:paraId="73F80E03" w14:textId="4F8D46C5"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primitive structures and their strengths. Higher strength implies a more consistent, uniform texture.</w:t>
            </w:r>
          </w:p>
        </w:tc>
      </w:tr>
      <w:tr w:rsidR="00253131" w:rsidRPr="00253131" w14:paraId="683FA169"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F905AB9"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original_shape_Elongation</w:t>
            </w:r>
          </w:p>
        </w:tc>
        <w:tc>
          <w:tcPr>
            <w:tcW w:w="1603" w:type="dxa"/>
            <w:vAlign w:val="center"/>
          </w:tcPr>
          <w:p w14:paraId="5CDCBFA0" w14:textId="060FDE1B"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SF_E_3D</w:t>
            </w:r>
          </w:p>
        </w:tc>
        <w:tc>
          <w:tcPr>
            <w:tcW w:w="7715" w:type="dxa"/>
            <w:tcBorders>
              <w:right w:val="single" w:sz="4" w:space="0" w:color="auto"/>
            </w:tcBorders>
          </w:tcPr>
          <w:p w14:paraId="2FF51551" w14:textId="4276A675"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ratio of the minor axis length to the major axis length. Higher values indicate a more elongated shape.</w:t>
            </w:r>
          </w:p>
        </w:tc>
      </w:tr>
      <w:tr w:rsidR="00253131" w:rsidRPr="00253131" w14:paraId="3FA19B85"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C2022F1"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lastRenderedPageBreak/>
              <w:t>original_shape_Flatness</w:t>
            </w:r>
          </w:p>
        </w:tc>
        <w:tc>
          <w:tcPr>
            <w:tcW w:w="1603" w:type="dxa"/>
            <w:vAlign w:val="center"/>
          </w:tcPr>
          <w:p w14:paraId="57105BA9" w14:textId="29C85926"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SF_F_3D</w:t>
            </w:r>
          </w:p>
        </w:tc>
        <w:tc>
          <w:tcPr>
            <w:tcW w:w="7715" w:type="dxa"/>
            <w:tcBorders>
              <w:right w:val="single" w:sz="4" w:space="0" w:color="auto"/>
            </w:tcBorders>
          </w:tcPr>
          <w:p w14:paraId="27E963AD" w14:textId="1BB0574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Measures the ratio of the least axis length to the major axis length. Higher values indicate a flatter shape.</w:t>
            </w:r>
          </w:p>
        </w:tc>
      </w:tr>
      <w:tr w:rsidR="00253131" w:rsidRPr="00253131" w14:paraId="28A89394"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5D8159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original_shape_LeastAxisLength</w:t>
            </w:r>
          </w:p>
        </w:tc>
        <w:tc>
          <w:tcPr>
            <w:tcW w:w="1603" w:type="dxa"/>
            <w:vAlign w:val="center"/>
          </w:tcPr>
          <w:p w14:paraId="7A9F4DD0" w14:textId="0610C825"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SF_LAL_3D</w:t>
            </w:r>
          </w:p>
        </w:tc>
        <w:tc>
          <w:tcPr>
            <w:tcW w:w="7715" w:type="dxa"/>
            <w:tcBorders>
              <w:right w:val="single" w:sz="4" w:space="0" w:color="auto"/>
            </w:tcBorders>
          </w:tcPr>
          <w:p w14:paraId="3DC0CDEB" w14:textId="299956AF"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length of the smallest principal axis of the ROI.</w:t>
            </w:r>
          </w:p>
        </w:tc>
      </w:tr>
      <w:tr w:rsidR="00253131" w:rsidRPr="00253131" w14:paraId="5C374800"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66325B1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original_shape_MajorAxisLength</w:t>
            </w:r>
          </w:p>
        </w:tc>
        <w:tc>
          <w:tcPr>
            <w:tcW w:w="1603" w:type="dxa"/>
            <w:vAlign w:val="center"/>
          </w:tcPr>
          <w:p w14:paraId="5EE8E059" w14:textId="4CDAF5E7"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SF_MAL_3D</w:t>
            </w:r>
          </w:p>
        </w:tc>
        <w:tc>
          <w:tcPr>
            <w:tcW w:w="7715" w:type="dxa"/>
            <w:tcBorders>
              <w:right w:val="single" w:sz="4" w:space="0" w:color="auto"/>
            </w:tcBorders>
          </w:tcPr>
          <w:p w14:paraId="34DEA39B" w14:textId="4C792763"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length of the largest principal axis of the ROI.</w:t>
            </w:r>
          </w:p>
        </w:tc>
      </w:tr>
      <w:tr w:rsidR="00253131" w:rsidRPr="00253131" w14:paraId="03C43AD5"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4FD207E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original_shape_Maximum2DDiameterColumn</w:t>
            </w:r>
          </w:p>
        </w:tc>
        <w:tc>
          <w:tcPr>
            <w:tcW w:w="1603" w:type="dxa"/>
            <w:vAlign w:val="center"/>
          </w:tcPr>
          <w:p w14:paraId="6A3F0A86" w14:textId="07187D2E"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SF_Max2DD (Column)</w:t>
            </w:r>
          </w:p>
        </w:tc>
        <w:tc>
          <w:tcPr>
            <w:tcW w:w="7715" w:type="dxa"/>
            <w:tcBorders>
              <w:right w:val="single" w:sz="4" w:space="0" w:color="auto"/>
            </w:tcBorders>
          </w:tcPr>
          <w:p w14:paraId="47863C4D" w14:textId="26F398F1"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largest pairwise Euclidean distance between any two voxel centers in the 2D plane of the largest column.</w:t>
            </w:r>
          </w:p>
        </w:tc>
      </w:tr>
      <w:tr w:rsidR="00253131" w:rsidRPr="00253131" w14:paraId="3B9EB878"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A119D3A"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original_shape_Maximum2DDiameterRow</w:t>
            </w:r>
          </w:p>
        </w:tc>
        <w:tc>
          <w:tcPr>
            <w:tcW w:w="1603" w:type="dxa"/>
            <w:vAlign w:val="center"/>
          </w:tcPr>
          <w:p w14:paraId="47B6142F" w14:textId="51871484"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SF_Max2DD (Row)</w:t>
            </w:r>
          </w:p>
        </w:tc>
        <w:tc>
          <w:tcPr>
            <w:tcW w:w="7715" w:type="dxa"/>
            <w:tcBorders>
              <w:right w:val="single" w:sz="4" w:space="0" w:color="auto"/>
            </w:tcBorders>
          </w:tcPr>
          <w:p w14:paraId="30C9751D" w14:textId="0F83A0A2"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largest pairwise Euclidean distance between any two voxel centers in the 2D plane of the largest row.</w:t>
            </w:r>
          </w:p>
        </w:tc>
      </w:tr>
      <w:tr w:rsidR="00253131" w:rsidRPr="00253131" w14:paraId="34CF0A44"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317B2C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original_shape_Maximum2DDiameterSlice</w:t>
            </w:r>
          </w:p>
        </w:tc>
        <w:tc>
          <w:tcPr>
            <w:tcW w:w="1603" w:type="dxa"/>
            <w:vAlign w:val="center"/>
          </w:tcPr>
          <w:p w14:paraId="0B5D51CC" w14:textId="462AFEBE"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SF_Max2DD (Slice)</w:t>
            </w:r>
          </w:p>
        </w:tc>
        <w:tc>
          <w:tcPr>
            <w:tcW w:w="7715" w:type="dxa"/>
            <w:tcBorders>
              <w:right w:val="single" w:sz="4" w:space="0" w:color="auto"/>
            </w:tcBorders>
          </w:tcPr>
          <w:p w14:paraId="4F3163D0" w14:textId="2F3124CB"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largest pairwise Euclidean distance between any two voxel centers in the 2D plane of the largest slice.</w:t>
            </w:r>
          </w:p>
        </w:tc>
      </w:tr>
      <w:tr w:rsidR="00253131" w:rsidRPr="00253131" w14:paraId="5273971F"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05C9952B"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original_shape_Maximum3DDiameter</w:t>
            </w:r>
          </w:p>
        </w:tc>
        <w:tc>
          <w:tcPr>
            <w:tcW w:w="1603" w:type="dxa"/>
            <w:vAlign w:val="center"/>
          </w:tcPr>
          <w:p w14:paraId="25929D05" w14:textId="7A7BA359"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SF_Max3DD</w:t>
            </w:r>
          </w:p>
        </w:tc>
        <w:tc>
          <w:tcPr>
            <w:tcW w:w="7715" w:type="dxa"/>
            <w:tcBorders>
              <w:right w:val="single" w:sz="4" w:space="0" w:color="auto"/>
            </w:tcBorders>
          </w:tcPr>
          <w:p w14:paraId="216C4A85" w14:textId="1617AE9E"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largest pairwise Euclidean distance between any two voxel centers within the ROI.</w:t>
            </w:r>
          </w:p>
        </w:tc>
      </w:tr>
      <w:tr w:rsidR="00253131" w:rsidRPr="00253131" w14:paraId="289F3AE1"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779730D"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original_shape_MeshVolume</w:t>
            </w:r>
          </w:p>
        </w:tc>
        <w:tc>
          <w:tcPr>
            <w:tcW w:w="1603" w:type="dxa"/>
            <w:vAlign w:val="center"/>
          </w:tcPr>
          <w:p w14:paraId="52FE4DC8" w14:textId="743695D9"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SF_MV_3D</w:t>
            </w:r>
          </w:p>
        </w:tc>
        <w:tc>
          <w:tcPr>
            <w:tcW w:w="7715" w:type="dxa"/>
            <w:tcBorders>
              <w:right w:val="single" w:sz="4" w:space="0" w:color="auto"/>
            </w:tcBorders>
          </w:tcPr>
          <w:p w14:paraId="493F9E0D" w14:textId="049E9672"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volume of the ROI calculated from the mesh.</w:t>
            </w:r>
          </w:p>
        </w:tc>
      </w:tr>
      <w:tr w:rsidR="00253131" w:rsidRPr="00253131" w14:paraId="5B907EEB"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7FA2A1A0"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original_shape_MinorAxisLength</w:t>
            </w:r>
          </w:p>
        </w:tc>
        <w:tc>
          <w:tcPr>
            <w:tcW w:w="1603" w:type="dxa"/>
            <w:vAlign w:val="center"/>
          </w:tcPr>
          <w:p w14:paraId="333A97D5" w14:textId="6D1FA415"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SF_MiAL_2D</w:t>
            </w:r>
          </w:p>
        </w:tc>
        <w:tc>
          <w:tcPr>
            <w:tcW w:w="7715" w:type="dxa"/>
            <w:tcBorders>
              <w:right w:val="single" w:sz="4" w:space="0" w:color="auto"/>
            </w:tcBorders>
          </w:tcPr>
          <w:p w14:paraId="1D1F79CD" w14:textId="00FADE9B"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length of the second largest principal axis of the ROI.</w:t>
            </w:r>
          </w:p>
        </w:tc>
      </w:tr>
      <w:tr w:rsidR="00253131" w:rsidRPr="00253131" w14:paraId="5F434974"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5161E838"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original_shape_Sphericity</w:t>
            </w:r>
          </w:p>
        </w:tc>
        <w:tc>
          <w:tcPr>
            <w:tcW w:w="1603" w:type="dxa"/>
            <w:vAlign w:val="center"/>
          </w:tcPr>
          <w:p w14:paraId="40BF5C4A" w14:textId="71E6BC60"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SF_Sp_2D</w:t>
            </w:r>
          </w:p>
        </w:tc>
        <w:tc>
          <w:tcPr>
            <w:tcW w:w="7715" w:type="dxa"/>
            <w:tcBorders>
              <w:right w:val="single" w:sz="4" w:space="0" w:color="auto"/>
            </w:tcBorders>
          </w:tcPr>
          <w:p w14:paraId="341686EF" w14:textId="69DF90B5"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A measure of the roundness of the shape relative to a sphere. A value of 1 indicates a perfect sphere. Higher values indicate a more spherical shape.</w:t>
            </w:r>
          </w:p>
        </w:tc>
      </w:tr>
      <w:tr w:rsidR="00253131" w:rsidRPr="00253131" w14:paraId="3E5D2DC2"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3365BDAF"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original_shape_SurfaceArea</w:t>
            </w:r>
          </w:p>
        </w:tc>
        <w:tc>
          <w:tcPr>
            <w:tcW w:w="1603" w:type="dxa"/>
            <w:vAlign w:val="center"/>
          </w:tcPr>
          <w:p w14:paraId="3F6430E0" w14:textId="678B0A33"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SF_SA_3D</w:t>
            </w:r>
          </w:p>
        </w:tc>
        <w:tc>
          <w:tcPr>
            <w:tcW w:w="7715" w:type="dxa"/>
            <w:tcBorders>
              <w:right w:val="single" w:sz="4" w:space="0" w:color="auto"/>
            </w:tcBorders>
          </w:tcPr>
          <w:p w14:paraId="612AB48B" w14:textId="08444DAA"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surface area of the ROI.</w:t>
            </w:r>
          </w:p>
        </w:tc>
      </w:tr>
      <w:tr w:rsidR="00253131" w:rsidRPr="00253131" w14:paraId="204E717F" w14:textId="77777777" w:rsidTr="0025313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tcBorders>
          </w:tcPr>
          <w:p w14:paraId="17B14F9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original_shape_SurfaceVolumeRatio</w:t>
            </w:r>
          </w:p>
        </w:tc>
        <w:tc>
          <w:tcPr>
            <w:tcW w:w="1603" w:type="dxa"/>
            <w:vAlign w:val="center"/>
          </w:tcPr>
          <w:p w14:paraId="69839A75" w14:textId="0F76A658" w:rsidR="00253131" w:rsidRPr="00253131" w:rsidRDefault="00253131" w:rsidP="0025313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SF_SAVR_3D</w:t>
            </w:r>
          </w:p>
        </w:tc>
        <w:tc>
          <w:tcPr>
            <w:tcW w:w="7715" w:type="dxa"/>
            <w:tcBorders>
              <w:right w:val="single" w:sz="4" w:space="0" w:color="auto"/>
            </w:tcBorders>
          </w:tcPr>
          <w:p w14:paraId="0846D462" w14:textId="01B3CB1C"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ratio of the surface area to the volume of the ROI. Lower values indicate a more spherical or compact shape, higher values indicate more irregular or diffuse shapes.</w:t>
            </w:r>
          </w:p>
        </w:tc>
      </w:tr>
      <w:tr w:rsidR="00253131" w:rsidRPr="00253131" w14:paraId="68286B2C" w14:textId="77777777" w:rsidTr="00253131">
        <w:trPr>
          <w:trHeight w:val="320"/>
        </w:trPr>
        <w:tc>
          <w:tcPr>
            <w:cnfStyle w:val="001000000000" w:firstRow="0" w:lastRow="0" w:firstColumn="1" w:lastColumn="0" w:oddVBand="0" w:evenVBand="0" w:oddHBand="0" w:evenHBand="0" w:firstRowFirstColumn="0" w:firstRowLastColumn="0" w:lastRowFirstColumn="0" w:lastRowLastColumn="0"/>
            <w:tcW w:w="3642" w:type="dxa"/>
            <w:tcBorders>
              <w:left w:val="single" w:sz="4" w:space="0" w:color="auto"/>
              <w:bottom w:val="single" w:sz="4" w:space="0" w:color="auto"/>
            </w:tcBorders>
          </w:tcPr>
          <w:p w14:paraId="7C64C9F5" w14:textId="77777777" w:rsidR="00253131" w:rsidRPr="00253131" w:rsidRDefault="00253131" w:rsidP="00253131">
            <w:pPr>
              <w:rPr>
                <w:rFonts w:asciiTheme="majorBidi" w:hAnsiTheme="majorBidi" w:cstheme="majorBidi"/>
                <w:color w:val="000000"/>
                <w:sz w:val="20"/>
                <w:szCs w:val="20"/>
              </w:rPr>
            </w:pPr>
            <w:r w:rsidRPr="00253131">
              <w:rPr>
                <w:rFonts w:asciiTheme="majorBidi" w:hAnsiTheme="majorBidi" w:cstheme="majorBidi"/>
                <w:color w:val="000000"/>
                <w:sz w:val="20"/>
                <w:szCs w:val="20"/>
              </w:rPr>
              <w:t>original_shape_VoxelVolume</w:t>
            </w:r>
          </w:p>
        </w:tc>
        <w:tc>
          <w:tcPr>
            <w:tcW w:w="1603" w:type="dxa"/>
            <w:tcBorders>
              <w:bottom w:val="single" w:sz="4" w:space="0" w:color="auto"/>
            </w:tcBorders>
            <w:vAlign w:val="center"/>
          </w:tcPr>
          <w:p w14:paraId="5F313715" w14:textId="55D8356A" w:rsidR="00253131" w:rsidRPr="00253131" w:rsidRDefault="00253131" w:rsidP="0025313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2"/>
                <w:szCs w:val="22"/>
              </w:rPr>
              <w:t>SF_VV_3D</w:t>
            </w:r>
          </w:p>
        </w:tc>
        <w:tc>
          <w:tcPr>
            <w:tcW w:w="7715" w:type="dxa"/>
            <w:tcBorders>
              <w:bottom w:val="single" w:sz="4" w:space="0" w:color="auto"/>
              <w:right w:val="single" w:sz="4" w:space="0" w:color="auto"/>
            </w:tcBorders>
          </w:tcPr>
          <w:p w14:paraId="41A4BE61" w14:textId="78C95790"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253131">
              <w:rPr>
                <w:rFonts w:asciiTheme="majorBidi" w:hAnsiTheme="majorBidi" w:cstheme="majorBidi"/>
                <w:color w:val="000000"/>
                <w:sz w:val="20"/>
                <w:szCs w:val="20"/>
              </w:rPr>
              <w:t>The volume of the ROI calculated from the number of voxels.</w:t>
            </w:r>
          </w:p>
        </w:tc>
      </w:tr>
    </w:tbl>
    <w:p w14:paraId="19B4AF4F" w14:textId="77777777" w:rsidR="00493CA8" w:rsidRDefault="00493CA8">
      <w:pPr>
        <w:spacing w:after="240"/>
      </w:pPr>
    </w:p>
    <w:p w14:paraId="71A47250" w14:textId="170423DC" w:rsidR="008F7012" w:rsidRPr="00A85BB3" w:rsidRDefault="00000000" w:rsidP="00A85BB3">
      <w:pPr>
        <w:spacing w:after="240"/>
        <w:jc w:val="center"/>
        <w:rPr>
          <w:rFonts w:asciiTheme="majorBidi" w:hAnsiTheme="majorBidi" w:cstheme="majorBidi"/>
          <w:b/>
          <w:bCs/>
          <w:sz w:val="18"/>
          <w:szCs w:val="18"/>
        </w:rPr>
      </w:pPr>
      <w:r w:rsidRPr="00A85BB3">
        <w:rPr>
          <w:rFonts w:asciiTheme="majorBidi" w:hAnsiTheme="majorBidi" w:cstheme="majorBidi"/>
          <w:b/>
          <w:bCs/>
          <w:sz w:val="18"/>
          <w:szCs w:val="18"/>
        </w:rPr>
        <w:t xml:space="preserve">Supplemental table </w:t>
      </w:r>
      <w:r w:rsidR="003B1F47" w:rsidRPr="00A85BB3">
        <w:rPr>
          <w:rFonts w:asciiTheme="majorBidi" w:hAnsiTheme="majorBidi" w:cstheme="majorBidi"/>
          <w:b/>
          <w:bCs/>
          <w:sz w:val="18"/>
          <w:szCs w:val="18"/>
        </w:rPr>
        <w:t>S</w:t>
      </w:r>
      <w:r w:rsidRPr="00A85BB3">
        <w:rPr>
          <w:rFonts w:asciiTheme="majorBidi" w:hAnsiTheme="majorBidi" w:cstheme="majorBidi"/>
          <w:b/>
          <w:bCs/>
          <w:sz w:val="18"/>
          <w:szCs w:val="18"/>
        </w:rPr>
        <w:t>2</w:t>
      </w:r>
      <w:r w:rsidR="00B1232B" w:rsidRPr="00A85BB3">
        <w:rPr>
          <w:rFonts w:asciiTheme="majorBidi" w:hAnsiTheme="majorBidi" w:cstheme="majorBidi"/>
          <w:b/>
          <w:bCs/>
          <w:sz w:val="18"/>
          <w:szCs w:val="18"/>
        </w:rPr>
        <w:t>.</w:t>
      </w:r>
      <w:r w:rsidR="005068B4" w:rsidRPr="005068B4">
        <w:rPr>
          <w:rFonts w:asciiTheme="majorBidi" w:hAnsiTheme="majorBidi" w:cstheme="majorBidi"/>
          <w:b/>
          <w:bCs/>
          <w:i/>
          <w:iCs/>
          <w:color w:val="000000" w:themeColor="text1"/>
          <w:sz w:val="20"/>
          <w:szCs w:val="20"/>
        </w:rPr>
        <w:t xml:space="preserve"> </w:t>
      </w:r>
      <w:r w:rsidR="005068B4" w:rsidRPr="005068B4">
        <w:rPr>
          <w:rFonts w:asciiTheme="majorBidi" w:hAnsiTheme="majorBidi" w:cstheme="majorBidi"/>
          <w:color w:val="000000" w:themeColor="text1"/>
          <w:sz w:val="20"/>
          <w:szCs w:val="20"/>
          <w:rPrChange w:id="0" w:author="Mohammad R. Slmanpour" w:date="2025-07-02T17:03:00Z" w16du:dateUtc="2025-07-03T00:03:00Z">
            <w:rPr>
              <w:rFonts w:asciiTheme="majorBidi" w:hAnsiTheme="majorBidi" w:cstheme="majorBidi"/>
              <w:b/>
              <w:bCs/>
              <w:i/>
              <w:iCs/>
              <w:sz w:val="20"/>
              <w:szCs w:val="20"/>
            </w:rPr>
          </w:rPrChange>
        </w:rPr>
        <w:t>Data-Driven Feature Interpretation Dictionary (DDFID).</w:t>
      </w:r>
    </w:p>
    <w:tbl>
      <w:tblPr>
        <w:tblStyle w:val="PlainTable3"/>
        <w:tblW w:w="0" w:type="auto"/>
        <w:jc w:val="center"/>
        <w:tblLayout w:type="fixed"/>
        <w:tblLook w:val="04A0" w:firstRow="1" w:lastRow="0" w:firstColumn="1" w:lastColumn="0" w:noHBand="0" w:noVBand="1"/>
      </w:tblPr>
      <w:tblGrid>
        <w:gridCol w:w="7088"/>
        <w:gridCol w:w="5862"/>
      </w:tblGrid>
      <w:tr w:rsidR="00253131" w:rsidRPr="00253131" w14:paraId="673B0E62" w14:textId="77777777" w:rsidTr="00253131">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100" w:firstRow="0" w:lastRow="0" w:firstColumn="1" w:lastColumn="0" w:oddVBand="0" w:evenVBand="0" w:oddHBand="0" w:evenHBand="0" w:firstRowFirstColumn="1" w:firstRowLastColumn="0" w:lastRowFirstColumn="0" w:lastRowLastColumn="0"/>
            <w:tcW w:w="7088" w:type="dxa"/>
            <w:tcBorders>
              <w:top w:val="single" w:sz="4" w:space="0" w:color="auto"/>
              <w:left w:val="single" w:sz="4" w:space="0" w:color="auto"/>
            </w:tcBorders>
            <w:hideMark/>
          </w:tcPr>
          <w:p w14:paraId="46D0E0E4" w14:textId="77777777" w:rsidR="00253131" w:rsidRPr="00253131" w:rsidRDefault="00253131" w:rsidP="00253131">
            <w:pPr>
              <w:rPr>
                <w:rFonts w:asciiTheme="majorBidi" w:eastAsia="Times New Roman" w:hAnsiTheme="majorBidi" w:cstheme="majorBidi"/>
                <w:color w:val="000000" w:themeColor="text1"/>
                <w:sz w:val="20"/>
                <w:szCs w:val="20"/>
                <w:lang w:val="en-IR"/>
              </w:rPr>
            </w:pPr>
            <w:r w:rsidRPr="00253131">
              <w:rPr>
                <w:rFonts w:asciiTheme="majorBidi" w:eastAsia="Times New Roman" w:hAnsiTheme="majorBidi" w:cstheme="majorBidi"/>
                <w:color w:val="000000" w:themeColor="text1"/>
                <w:sz w:val="20"/>
                <w:szCs w:val="20"/>
                <w:lang w:val="en-IR"/>
              </w:rPr>
              <w:t>Feature name</w:t>
            </w:r>
          </w:p>
        </w:tc>
        <w:tc>
          <w:tcPr>
            <w:tcW w:w="5862" w:type="dxa"/>
            <w:tcBorders>
              <w:top w:val="single" w:sz="4" w:space="0" w:color="auto"/>
              <w:right w:val="single" w:sz="4" w:space="0" w:color="auto"/>
            </w:tcBorders>
            <w:hideMark/>
          </w:tcPr>
          <w:p w14:paraId="5650723A" w14:textId="77777777" w:rsidR="00253131" w:rsidRPr="00253131" w:rsidRDefault="00253131" w:rsidP="00253131">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0"/>
                <w:szCs w:val="20"/>
                <w:lang w:val="en-IR"/>
              </w:rPr>
            </w:pPr>
            <w:r w:rsidRPr="00253131">
              <w:rPr>
                <w:rFonts w:asciiTheme="majorBidi" w:eastAsia="Times New Roman" w:hAnsiTheme="majorBidi" w:cstheme="majorBidi"/>
                <w:color w:val="000000" w:themeColor="text1"/>
                <w:sz w:val="20"/>
                <w:szCs w:val="20"/>
                <w:lang w:val="en-IR"/>
              </w:rPr>
              <w:t>Semantic meaning</w:t>
            </w:r>
          </w:p>
        </w:tc>
      </w:tr>
      <w:tr w:rsidR="00253131" w:rsidRPr="00253131" w14:paraId="130F9118"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FA3B458"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original_firstorder_10Percentile</w:t>
            </w:r>
          </w:p>
        </w:tc>
        <w:tc>
          <w:tcPr>
            <w:tcW w:w="5862" w:type="dxa"/>
            <w:tcBorders>
              <w:right w:val="single" w:sz="4" w:space="0" w:color="auto"/>
            </w:tcBorders>
            <w:hideMark/>
          </w:tcPr>
          <w:p w14:paraId="264A7FA5"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082E7785"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73E0961"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original_firstorder_Median</w:t>
            </w:r>
          </w:p>
        </w:tc>
        <w:tc>
          <w:tcPr>
            <w:tcW w:w="5862" w:type="dxa"/>
            <w:tcBorders>
              <w:right w:val="single" w:sz="4" w:space="0" w:color="auto"/>
            </w:tcBorders>
            <w:hideMark/>
          </w:tcPr>
          <w:p w14:paraId="01FAA8E8"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5072F05F"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9ABD560"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original_firstorder_RootMeanSquared</w:t>
            </w:r>
          </w:p>
        </w:tc>
        <w:tc>
          <w:tcPr>
            <w:tcW w:w="5862" w:type="dxa"/>
            <w:tcBorders>
              <w:right w:val="single" w:sz="4" w:space="0" w:color="auto"/>
            </w:tcBorders>
            <w:hideMark/>
          </w:tcPr>
          <w:p w14:paraId="5025AD37"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5DC1E7B"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47C3ABC"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original_firstorder_TotalEnergy</w:t>
            </w:r>
          </w:p>
        </w:tc>
        <w:tc>
          <w:tcPr>
            <w:tcW w:w="5862" w:type="dxa"/>
            <w:tcBorders>
              <w:right w:val="single" w:sz="4" w:space="0" w:color="auto"/>
            </w:tcBorders>
            <w:hideMark/>
          </w:tcPr>
          <w:p w14:paraId="0CE6306B"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D578BB2"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88A5BEF"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original_glcm_JointAverage</w:t>
            </w:r>
          </w:p>
        </w:tc>
        <w:tc>
          <w:tcPr>
            <w:tcW w:w="5862" w:type="dxa"/>
            <w:tcBorders>
              <w:right w:val="single" w:sz="4" w:space="0" w:color="auto"/>
            </w:tcBorders>
            <w:hideMark/>
          </w:tcPr>
          <w:p w14:paraId="0EF58E0F"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1D3D879B"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229718FD"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original_gldm_DependenceVariance</w:t>
            </w:r>
          </w:p>
        </w:tc>
        <w:tc>
          <w:tcPr>
            <w:tcW w:w="5862" w:type="dxa"/>
            <w:tcBorders>
              <w:right w:val="single" w:sz="4" w:space="0" w:color="auto"/>
            </w:tcBorders>
            <w:hideMark/>
          </w:tcPr>
          <w:p w14:paraId="19A655FD"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58619479"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C87FDBA"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lastRenderedPageBreak/>
              <w:t>original_gldm_GrayLevelNonUniformity</w:t>
            </w:r>
          </w:p>
        </w:tc>
        <w:tc>
          <w:tcPr>
            <w:tcW w:w="5862" w:type="dxa"/>
            <w:tcBorders>
              <w:right w:val="single" w:sz="4" w:space="0" w:color="auto"/>
            </w:tcBorders>
            <w:hideMark/>
          </w:tcPr>
          <w:p w14:paraId="681DC027"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2DEC22EA"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3289CCE9"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original_gldm_HighGrayLevelEmphasis</w:t>
            </w:r>
          </w:p>
        </w:tc>
        <w:tc>
          <w:tcPr>
            <w:tcW w:w="5862" w:type="dxa"/>
            <w:tcBorders>
              <w:right w:val="single" w:sz="4" w:space="0" w:color="auto"/>
            </w:tcBorders>
            <w:hideMark/>
          </w:tcPr>
          <w:p w14:paraId="6B86D026"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64C117D"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7042E11"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original_gldm_LargeDependenceLowGrayLevelEmphasis</w:t>
            </w:r>
          </w:p>
        </w:tc>
        <w:tc>
          <w:tcPr>
            <w:tcW w:w="5862" w:type="dxa"/>
            <w:tcBorders>
              <w:right w:val="single" w:sz="4" w:space="0" w:color="auto"/>
            </w:tcBorders>
            <w:hideMark/>
          </w:tcPr>
          <w:p w14:paraId="566831D1"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9ED9A57"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F47DE32"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original_glrlm_LongRunEmphasis</w:t>
            </w:r>
          </w:p>
        </w:tc>
        <w:tc>
          <w:tcPr>
            <w:tcW w:w="5862" w:type="dxa"/>
            <w:tcBorders>
              <w:right w:val="single" w:sz="4" w:space="0" w:color="auto"/>
            </w:tcBorders>
            <w:hideMark/>
          </w:tcPr>
          <w:p w14:paraId="632412AE"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09F4263B"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2B46E27C"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original_glrlm_LongRunHighGrayLevelEmphasis</w:t>
            </w:r>
          </w:p>
        </w:tc>
        <w:tc>
          <w:tcPr>
            <w:tcW w:w="5862" w:type="dxa"/>
            <w:tcBorders>
              <w:right w:val="single" w:sz="4" w:space="0" w:color="auto"/>
            </w:tcBorders>
            <w:hideMark/>
          </w:tcPr>
          <w:p w14:paraId="596B71A8"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344D98A2"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66B63FF"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original_glrlm_LowGrayLevelRunEmphasis</w:t>
            </w:r>
          </w:p>
        </w:tc>
        <w:tc>
          <w:tcPr>
            <w:tcW w:w="5862" w:type="dxa"/>
            <w:tcBorders>
              <w:right w:val="single" w:sz="4" w:space="0" w:color="auto"/>
            </w:tcBorders>
            <w:hideMark/>
          </w:tcPr>
          <w:p w14:paraId="10E8212E"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46850EDD"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FE55E2A"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original_glrlm_RunLengthNonUniformityNormalized</w:t>
            </w:r>
          </w:p>
        </w:tc>
        <w:tc>
          <w:tcPr>
            <w:tcW w:w="5862" w:type="dxa"/>
            <w:tcBorders>
              <w:right w:val="single" w:sz="4" w:space="0" w:color="auto"/>
            </w:tcBorders>
            <w:hideMark/>
          </w:tcPr>
          <w:p w14:paraId="3D5A2688"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3048210A"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9981DDB"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original_glrlm_RunVariance</w:t>
            </w:r>
          </w:p>
        </w:tc>
        <w:tc>
          <w:tcPr>
            <w:tcW w:w="5862" w:type="dxa"/>
            <w:tcBorders>
              <w:right w:val="single" w:sz="4" w:space="0" w:color="auto"/>
            </w:tcBorders>
            <w:hideMark/>
          </w:tcPr>
          <w:p w14:paraId="5BBE5823"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37236AFC"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A284CCE"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original_glrlm_ShortRunEmphasis</w:t>
            </w:r>
          </w:p>
        </w:tc>
        <w:tc>
          <w:tcPr>
            <w:tcW w:w="5862" w:type="dxa"/>
            <w:tcBorders>
              <w:right w:val="single" w:sz="4" w:space="0" w:color="auto"/>
            </w:tcBorders>
            <w:hideMark/>
          </w:tcPr>
          <w:p w14:paraId="57176250"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7EB2817"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4CC09CE"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original_glrlm_ShortRunHighGrayLevelEmphasis</w:t>
            </w:r>
          </w:p>
        </w:tc>
        <w:tc>
          <w:tcPr>
            <w:tcW w:w="5862" w:type="dxa"/>
            <w:tcBorders>
              <w:right w:val="single" w:sz="4" w:space="0" w:color="auto"/>
            </w:tcBorders>
            <w:hideMark/>
          </w:tcPr>
          <w:p w14:paraId="02A10FE3"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1E100B08"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36DF624"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original_glrlm_ShortRunLowGrayLevelEmphasis</w:t>
            </w:r>
          </w:p>
        </w:tc>
        <w:tc>
          <w:tcPr>
            <w:tcW w:w="5862" w:type="dxa"/>
            <w:tcBorders>
              <w:right w:val="single" w:sz="4" w:space="0" w:color="auto"/>
            </w:tcBorders>
            <w:hideMark/>
          </w:tcPr>
          <w:p w14:paraId="7C88902D"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70FF2D2"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883EEF8"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original_glszm_GrayLevelNonUniformityNormalized</w:t>
            </w:r>
          </w:p>
        </w:tc>
        <w:tc>
          <w:tcPr>
            <w:tcW w:w="5862" w:type="dxa"/>
            <w:tcBorders>
              <w:right w:val="single" w:sz="4" w:space="0" w:color="auto"/>
            </w:tcBorders>
            <w:hideMark/>
          </w:tcPr>
          <w:p w14:paraId="2873A1B9"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79A8BCC1"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39E36078"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original_glszm_GrayLevelVariance</w:t>
            </w:r>
          </w:p>
        </w:tc>
        <w:tc>
          <w:tcPr>
            <w:tcW w:w="5862" w:type="dxa"/>
            <w:tcBorders>
              <w:right w:val="single" w:sz="4" w:space="0" w:color="auto"/>
            </w:tcBorders>
            <w:hideMark/>
          </w:tcPr>
          <w:p w14:paraId="62F8B0EF"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3E107D0D"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95E229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original_glszm_HighGrayLevelZoneEmphasis</w:t>
            </w:r>
          </w:p>
        </w:tc>
        <w:tc>
          <w:tcPr>
            <w:tcW w:w="5862" w:type="dxa"/>
            <w:tcBorders>
              <w:right w:val="single" w:sz="4" w:space="0" w:color="auto"/>
            </w:tcBorders>
            <w:hideMark/>
          </w:tcPr>
          <w:p w14:paraId="0B61B2AE"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25C8A07F"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99A2C4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original_glszm_LargeAreaLowGrayLevelEmphasis</w:t>
            </w:r>
          </w:p>
        </w:tc>
        <w:tc>
          <w:tcPr>
            <w:tcW w:w="5862" w:type="dxa"/>
            <w:tcBorders>
              <w:right w:val="single" w:sz="4" w:space="0" w:color="auto"/>
            </w:tcBorders>
            <w:hideMark/>
          </w:tcPr>
          <w:p w14:paraId="4AA13705"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36CCE2EB"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CC1EE4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original_glszm_LowGrayLevelZoneEmphasis</w:t>
            </w:r>
          </w:p>
        </w:tc>
        <w:tc>
          <w:tcPr>
            <w:tcW w:w="5862" w:type="dxa"/>
            <w:tcBorders>
              <w:right w:val="single" w:sz="4" w:space="0" w:color="auto"/>
            </w:tcBorders>
            <w:hideMark/>
          </w:tcPr>
          <w:p w14:paraId="56DEA781"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6748A50E"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D2A3027"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original_glszm_SmallAreaHighGrayLevelEmphasis</w:t>
            </w:r>
          </w:p>
        </w:tc>
        <w:tc>
          <w:tcPr>
            <w:tcW w:w="5862" w:type="dxa"/>
            <w:tcBorders>
              <w:right w:val="single" w:sz="4" w:space="0" w:color="auto"/>
            </w:tcBorders>
            <w:hideMark/>
          </w:tcPr>
          <w:p w14:paraId="06863FC2"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2432DDD3"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8F0F109"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original_glszm_SmallAreaLowGrayLevelEmphasis</w:t>
            </w:r>
          </w:p>
        </w:tc>
        <w:tc>
          <w:tcPr>
            <w:tcW w:w="5862" w:type="dxa"/>
            <w:tcBorders>
              <w:right w:val="single" w:sz="4" w:space="0" w:color="auto"/>
            </w:tcBorders>
            <w:hideMark/>
          </w:tcPr>
          <w:p w14:paraId="7E5BD622"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01BEC00C"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4E74AAB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original_ngtdm_Strength</w:t>
            </w:r>
          </w:p>
        </w:tc>
        <w:tc>
          <w:tcPr>
            <w:tcW w:w="5862" w:type="dxa"/>
            <w:tcBorders>
              <w:right w:val="single" w:sz="4" w:space="0" w:color="auto"/>
            </w:tcBorders>
            <w:hideMark/>
          </w:tcPr>
          <w:p w14:paraId="6CC5F7C2"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3406ABFD"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0DDA3580"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original_shape_Elongation</w:t>
            </w:r>
          </w:p>
        </w:tc>
        <w:tc>
          <w:tcPr>
            <w:tcW w:w="5862" w:type="dxa"/>
            <w:tcBorders>
              <w:right w:val="single" w:sz="4" w:space="0" w:color="auto"/>
            </w:tcBorders>
            <w:hideMark/>
          </w:tcPr>
          <w:p w14:paraId="07431844"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1E225349"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F00E717"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original_shape_LeastAxisLength</w:t>
            </w:r>
          </w:p>
        </w:tc>
        <w:tc>
          <w:tcPr>
            <w:tcW w:w="5862" w:type="dxa"/>
            <w:tcBorders>
              <w:right w:val="single" w:sz="4" w:space="0" w:color="auto"/>
            </w:tcBorders>
            <w:hideMark/>
          </w:tcPr>
          <w:p w14:paraId="60AE69EB"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5D5E0954"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25E1D51D"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original_shape_MajorAxisLength</w:t>
            </w:r>
          </w:p>
        </w:tc>
        <w:tc>
          <w:tcPr>
            <w:tcW w:w="5862" w:type="dxa"/>
            <w:tcBorders>
              <w:right w:val="single" w:sz="4" w:space="0" w:color="auto"/>
            </w:tcBorders>
            <w:hideMark/>
          </w:tcPr>
          <w:p w14:paraId="63B978D9"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26B76F73"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B98B5F3"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lastRenderedPageBreak/>
              <w:t>original_shape_Maximum2DDiameterSlice</w:t>
            </w:r>
          </w:p>
        </w:tc>
        <w:tc>
          <w:tcPr>
            <w:tcW w:w="5862" w:type="dxa"/>
            <w:tcBorders>
              <w:right w:val="single" w:sz="4" w:space="0" w:color="auto"/>
            </w:tcBorders>
            <w:hideMark/>
          </w:tcPr>
          <w:p w14:paraId="2C8934B3"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10F6C581"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63B5FFF"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original_shape_MeshVolume</w:t>
            </w:r>
          </w:p>
        </w:tc>
        <w:tc>
          <w:tcPr>
            <w:tcW w:w="5862" w:type="dxa"/>
            <w:tcBorders>
              <w:right w:val="single" w:sz="4" w:space="0" w:color="auto"/>
            </w:tcBorders>
            <w:hideMark/>
          </w:tcPr>
          <w:p w14:paraId="0EDEB5F2"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56A3C909"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603AF5E"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original_shape_MinorAxisLength</w:t>
            </w:r>
          </w:p>
        </w:tc>
        <w:tc>
          <w:tcPr>
            <w:tcW w:w="5862" w:type="dxa"/>
            <w:tcBorders>
              <w:right w:val="single" w:sz="4" w:space="0" w:color="auto"/>
            </w:tcBorders>
            <w:hideMark/>
          </w:tcPr>
          <w:p w14:paraId="366B8A42"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Heterogenous - Irregular - Spiculated - Diffiuse</w:t>
            </w:r>
          </w:p>
        </w:tc>
      </w:tr>
      <w:tr w:rsidR="00253131" w:rsidRPr="00253131" w14:paraId="68DFA50A"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4644DE9"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original_firstorder_90Percentile</w:t>
            </w:r>
          </w:p>
        </w:tc>
        <w:tc>
          <w:tcPr>
            <w:tcW w:w="5862" w:type="dxa"/>
            <w:tcBorders>
              <w:right w:val="single" w:sz="4" w:space="0" w:color="auto"/>
            </w:tcBorders>
            <w:hideMark/>
          </w:tcPr>
          <w:p w14:paraId="770DD635"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729E84B3"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6CB5F2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original_firstorder_Energy</w:t>
            </w:r>
          </w:p>
        </w:tc>
        <w:tc>
          <w:tcPr>
            <w:tcW w:w="5862" w:type="dxa"/>
            <w:tcBorders>
              <w:right w:val="single" w:sz="4" w:space="0" w:color="auto"/>
            </w:tcBorders>
            <w:hideMark/>
          </w:tcPr>
          <w:p w14:paraId="230E31F0"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37BEE534"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4655AFED"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original_firstorder_Maximum</w:t>
            </w:r>
          </w:p>
        </w:tc>
        <w:tc>
          <w:tcPr>
            <w:tcW w:w="5862" w:type="dxa"/>
            <w:tcBorders>
              <w:right w:val="single" w:sz="4" w:space="0" w:color="auto"/>
            </w:tcBorders>
            <w:hideMark/>
          </w:tcPr>
          <w:p w14:paraId="604AFC53"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69F372B8"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316BC8B1"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original_firstorder_Mean</w:t>
            </w:r>
          </w:p>
        </w:tc>
        <w:tc>
          <w:tcPr>
            <w:tcW w:w="5862" w:type="dxa"/>
            <w:tcBorders>
              <w:right w:val="single" w:sz="4" w:space="0" w:color="auto"/>
            </w:tcBorders>
            <w:hideMark/>
          </w:tcPr>
          <w:p w14:paraId="0EFF0F1D"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59BEAD67"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3B84FCF9"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original_firstorder_Minimum</w:t>
            </w:r>
          </w:p>
        </w:tc>
        <w:tc>
          <w:tcPr>
            <w:tcW w:w="5862" w:type="dxa"/>
            <w:tcBorders>
              <w:right w:val="single" w:sz="4" w:space="0" w:color="auto"/>
            </w:tcBorders>
            <w:hideMark/>
          </w:tcPr>
          <w:p w14:paraId="77E9A728"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6310C635"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030F3CA3"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original_glcm_SumAverage</w:t>
            </w:r>
          </w:p>
        </w:tc>
        <w:tc>
          <w:tcPr>
            <w:tcW w:w="5862" w:type="dxa"/>
            <w:tcBorders>
              <w:right w:val="single" w:sz="4" w:space="0" w:color="auto"/>
            </w:tcBorders>
            <w:hideMark/>
          </w:tcPr>
          <w:p w14:paraId="7A95E21F"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25701F9C"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590D545"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original_gldm_DependenceEntropy</w:t>
            </w:r>
          </w:p>
        </w:tc>
        <w:tc>
          <w:tcPr>
            <w:tcW w:w="5862" w:type="dxa"/>
            <w:tcBorders>
              <w:right w:val="single" w:sz="4" w:space="0" w:color="auto"/>
            </w:tcBorders>
            <w:hideMark/>
          </w:tcPr>
          <w:p w14:paraId="70526EC3"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470D9EF0"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9796562"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original_gldm_DependenceNonUniformity</w:t>
            </w:r>
          </w:p>
        </w:tc>
        <w:tc>
          <w:tcPr>
            <w:tcW w:w="5862" w:type="dxa"/>
            <w:tcBorders>
              <w:right w:val="single" w:sz="4" w:space="0" w:color="auto"/>
            </w:tcBorders>
            <w:hideMark/>
          </w:tcPr>
          <w:p w14:paraId="213345E8"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6C6B337B"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09725DE"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original_gldm_DependenceNonUniformityNormalized</w:t>
            </w:r>
          </w:p>
        </w:tc>
        <w:tc>
          <w:tcPr>
            <w:tcW w:w="5862" w:type="dxa"/>
            <w:tcBorders>
              <w:right w:val="single" w:sz="4" w:space="0" w:color="auto"/>
            </w:tcBorders>
            <w:hideMark/>
          </w:tcPr>
          <w:p w14:paraId="719496D4"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01A0CAE1"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7A2E83F"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original_gldm_GrayLevelVariance</w:t>
            </w:r>
          </w:p>
        </w:tc>
        <w:tc>
          <w:tcPr>
            <w:tcW w:w="5862" w:type="dxa"/>
            <w:tcBorders>
              <w:right w:val="single" w:sz="4" w:space="0" w:color="auto"/>
            </w:tcBorders>
            <w:hideMark/>
          </w:tcPr>
          <w:p w14:paraId="6FB4AEBF"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4D039E0E"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093C60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original_gldm_LargeDependenceHighGrayLevelEmphasis</w:t>
            </w:r>
          </w:p>
        </w:tc>
        <w:tc>
          <w:tcPr>
            <w:tcW w:w="5862" w:type="dxa"/>
            <w:tcBorders>
              <w:right w:val="single" w:sz="4" w:space="0" w:color="auto"/>
            </w:tcBorders>
            <w:hideMark/>
          </w:tcPr>
          <w:p w14:paraId="10209512"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4731C4F7"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1ED35E5C"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original_glrlm_HighGrayLevelRunEmphasis</w:t>
            </w:r>
          </w:p>
        </w:tc>
        <w:tc>
          <w:tcPr>
            <w:tcW w:w="5862" w:type="dxa"/>
            <w:tcBorders>
              <w:right w:val="single" w:sz="4" w:space="0" w:color="auto"/>
            </w:tcBorders>
            <w:hideMark/>
          </w:tcPr>
          <w:p w14:paraId="2DD7B46F"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3EAFB2D1"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B5E0BE0"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original_glrlm_RunLengthNonUniformity</w:t>
            </w:r>
          </w:p>
        </w:tc>
        <w:tc>
          <w:tcPr>
            <w:tcW w:w="5862" w:type="dxa"/>
            <w:tcBorders>
              <w:right w:val="single" w:sz="4" w:space="0" w:color="auto"/>
            </w:tcBorders>
            <w:hideMark/>
          </w:tcPr>
          <w:p w14:paraId="41FA698A"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0D39945C"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56BD40A"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original_glrlm_RunPercentage</w:t>
            </w:r>
          </w:p>
        </w:tc>
        <w:tc>
          <w:tcPr>
            <w:tcW w:w="5862" w:type="dxa"/>
            <w:tcBorders>
              <w:right w:val="single" w:sz="4" w:space="0" w:color="auto"/>
            </w:tcBorders>
            <w:hideMark/>
          </w:tcPr>
          <w:p w14:paraId="44B274D9"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548118E3"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4FD33A2"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original_glszm_GrayLevelNonUniformity</w:t>
            </w:r>
          </w:p>
        </w:tc>
        <w:tc>
          <w:tcPr>
            <w:tcW w:w="5862" w:type="dxa"/>
            <w:tcBorders>
              <w:right w:val="single" w:sz="4" w:space="0" w:color="auto"/>
            </w:tcBorders>
            <w:hideMark/>
          </w:tcPr>
          <w:p w14:paraId="30B2C01E"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1E65FFC6"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7A49C12"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original_glszm_LargeAreaHighGrayLevelEmphasis</w:t>
            </w:r>
          </w:p>
        </w:tc>
        <w:tc>
          <w:tcPr>
            <w:tcW w:w="5862" w:type="dxa"/>
            <w:tcBorders>
              <w:right w:val="single" w:sz="4" w:space="0" w:color="auto"/>
            </w:tcBorders>
            <w:hideMark/>
          </w:tcPr>
          <w:p w14:paraId="0104560E"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41E80F67"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4A121A9C"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original_shape_Maximum2DDiameterColumn</w:t>
            </w:r>
          </w:p>
        </w:tc>
        <w:tc>
          <w:tcPr>
            <w:tcW w:w="5862" w:type="dxa"/>
            <w:tcBorders>
              <w:right w:val="single" w:sz="4" w:space="0" w:color="auto"/>
            </w:tcBorders>
            <w:hideMark/>
          </w:tcPr>
          <w:p w14:paraId="3393A32F"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489A454F"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7EA3A746"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original_shape_Maximum2DDiameterRow</w:t>
            </w:r>
          </w:p>
        </w:tc>
        <w:tc>
          <w:tcPr>
            <w:tcW w:w="5862" w:type="dxa"/>
            <w:tcBorders>
              <w:right w:val="single" w:sz="4" w:space="0" w:color="auto"/>
            </w:tcBorders>
            <w:hideMark/>
          </w:tcPr>
          <w:p w14:paraId="675525DC"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6034884D"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6161C01D"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original_shape_Maximum3DDiameter</w:t>
            </w:r>
          </w:p>
        </w:tc>
        <w:tc>
          <w:tcPr>
            <w:tcW w:w="5862" w:type="dxa"/>
            <w:tcBorders>
              <w:right w:val="single" w:sz="4" w:space="0" w:color="auto"/>
            </w:tcBorders>
            <w:hideMark/>
          </w:tcPr>
          <w:p w14:paraId="7E13FF42"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0532828B" w14:textId="77777777" w:rsidTr="0025313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tcBorders>
            <w:hideMark/>
          </w:tcPr>
          <w:p w14:paraId="5A5DDF71"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lastRenderedPageBreak/>
              <w:t>original_shape_SurfaceArea</w:t>
            </w:r>
          </w:p>
        </w:tc>
        <w:tc>
          <w:tcPr>
            <w:tcW w:w="5862" w:type="dxa"/>
            <w:tcBorders>
              <w:right w:val="single" w:sz="4" w:space="0" w:color="auto"/>
            </w:tcBorders>
            <w:hideMark/>
          </w:tcPr>
          <w:p w14:paraId="5E51DA59" w14:textId="77777777" w:rsidR="00253131" w:rsidRPr="00253131" w:rsidRDefault="00253131" w:rsidP="002531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r w:rsidR="00253131" w:rsidRPr="00253131" w14:paraId="57E6DE21" w14:textId="77777777" w:rsidTr="00253131">
        <w:trPr>
          <w:trHeight w:val="420"/>
          <w:jc w:val="center"/>
        </w:trPr>
        <w:tc>
          <w:tcPr>
            <w:cnfStyle w:val="001000000000" w:firstRow="0" w:lastRow="0" w:firstColumn="1" w:lastColumn="0" w:oddVBand="0" w:evenVBand="0" w:oddHBand="0" w:evenHBand="0" w:firstRowFirstColumn="0" w:firstRowLastColumn="0" w:lastRowFirstColumn="0" w:lastRowLastColumn="0"/>
            <w:tcW w:w="7088" w:type="dxa"/>
            <w:tcBorders>
              <w:left w:val="single" w:sz="4" w:space="0" w:color="auto"/>
              <w:bottom w:val="single" w:sz="4" w:space="0" w:color="auto"/>
            </w:tcBorders>
            <w:hideMark/>
          </w:tcPr>
          <w:p w14:paraId="7DC6CBC9" w14:textId="77777777" w:rsidR="00253131" w:rsidRPr="00253131" w:rsidRDefault="00253131" w:rsidP="00253131">
            <w:pPr>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original_shape_VoxelVolume</w:t>
            </w:r>
          </w:p>
        </w:tc>
        <w:tc>
          <w:tcPr>
            <w:tcW w:w="5862" w:type="dxa"/>
            <w:tcBorders>
              <w:bottom w:val="single" w:sz="4" w:space="0" w:color="auto"/>
              <w:right w:val="single" w:sz="4" w:space="0" w:color="auto"/>
            </w:tcBorders>
            <w:hideMark/>
          </w:tcPr>
          <w:p w14:paraId="4E84CE30" w14:textId="77777777" w:rsidR="00253131" w:rsidRPr="00253131" w:rsidRDefault="00253131" w:rsidP="002531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val="en-IR"/>
              </w:rPr>
            </w:pPr>
            <w:r w:rsidRPr="00253131">
              <w:rPr>
                <w:rFonts w:asciiTheme="majorBidi" w:eastAsia="Times New Roman" w:hAnsiTheme="majorBidi" w:cstheme="majorBidi"/>
                <w:color w:val="000000"/>
                <w:sz w:val="20"/>
                <w:szCs w:val="20"/>
                <w:lang w:val="en-IR"/>
              </w:rPr>
              <w:t>Rim Enhancement - Round/Oval - Smooth - Segmental</w:t>
            </w:r>
          </w:p>
        </w:tc>
      </w:tr>
    </w:tbl>
    <w:p w14:paraId="75055EF0" w14:textId="77777777" w:rsidR="008F7012" w:rsidRDefault="008F7012"/>
    <w:p w14:paraId="2779C872" w14:textId="77777777" w:rsidR="007B0A89" w:rsidRPr="007B0A89" w:rsidRDefault="007B0A89" w:rsidP="007B0A89">
      <w:pPr>
        <w:pStyle w:val="ListParagraph"/>
        <w:spacing w:before="240" w:after="240"/>
        <w:jc w:val="both"/>
        <w:rPr>
          <w:rFonts w:ascii="Times New Roman" w:eastAsia="Times New Roman" w:hAnsi="Times New Roman" w:cs="Times New Roman"/>
        </w:rPr>
      </w:pPr>
    </w:p>
    <w:p w14:paraId="5C37F377" w14:textId="77777777" w:rsidR="005068B4" w:rsidRPr="005068B4" w:rsidRDefault="00000000" w:rsidP="007B0A89">
      <w:pPr>
        <w:pStyle w:val="ListParagraph"/>
        <w:numPr>
          <w:ilvl w:val="1"/>
          <w:numId w:val="1"/>
        </w:numPr>
        <w:spacing w:before="240" w:after="240"/>
        <w:jc w:val="both"/>
        <w:rPr>
          <w:rFonts w:ascii="Times New Roman" w:eastAsia="Times New Roman" w:hAnsi="Times New Roman" w:cs="Times New Roman"/>
          <w:b/>
          <w:bCs/>
        </w:rPr>
      </w:pPr>
      <w:r w:rsidRPr="005068B4">
        <w:rPr>
          <w:rFonts w:ascii="Times New Roman" w:eastAsia="Times New Roman" w:hAnsi="Times New Roman" w:cs="Times New Roman"/>
          <w:b/>
          <w:bCs/>
        </w:rPr>
        <w:t>Feature selection algorithms (FSAs)</w:t>
      </w:r>
    </w:p>
    <w:p w14:paraId="35E5286D" w14:textId="1CAFC754" w:rsidR="008F7012" w:rsidRPr="005068B4" w:rsidRDefault="005068B4" w:rsidP="005068B4">
      <w:pPr>
        <w:spacing w:before="240" w:after="240"/>
        <w:ind w:left="360"/>
        <w:jc w:val="both"/>
        <w:rPr>
          <w:rFonts w:ascii="Times New Roman" w:eastAsia="Times New Roman" w:hAnsi="Times New Roman" w:cs="Times New Roman"/>
        </w:rPr>
      </w:pPr>
      <w:r w:rsidRPr="005068B4">
        <w:rPr>
          <w:rFonts w:ascii="Times New Roman" w:eastAsia="Times New Roman" w:hAnsi="Times New Roman" w:cs="Times New Roman"/>
        </w:rPr>
        <w:t>Feature selection algorithms</w:t>
      </w:r>
      <w:r w:rsidRPr="005068B4">
        <w:rPr>
          <w:rFonts w:ascii="Times New Roman" w:eastAsia="Times New Roman" w:hAnsi="Times New Roman" w:cs="Times New Roman"/>
          <w:b/>
          <w:bCs/>
        </w:rPr>
        <w:t xml:space="preserve"> </w:t>
      </w:r>
      <w:r w:rsidRPr="005068B4">
        <w:rPr>
          <w:rFonts w:ascii="Times New Roman" w:eastAsia="Times New Roman" w:hAnsi="Times New Roman" w:cs="Times New Roman"/>
        </w:rPr>
        <w:t>employed in this study spanned statistical, wrapper-based, and embedded strategies to ensure robust dimensionality reduction and effective identification of informative predictors. Statistical techniques included Chi-Square Test, Correlation Coefficient, Mutual Information (MI), Mutual Info Gain Ratio, ANOVA F-Test and P-Value selection, Chi2 P-Value filtering, and Variance Thresholding. Wrapper-based methods involved Recursive Feature Elimination (RFE), Univariate Feature Selection, and Sequential Feature Selection (both forward and backward variants), along with model-driven selection via Logistic Regression (Select From Model LR). Embedded approaches incorporated LASSO, Elastic Net, Embedded Elastic Net, and Stability Selection with LASSO to impose regularization-based constraints, alongside Feature Importance extraction via Random Forest (RF), Extra Trees, and Permutation Importance. Additionally, ReliefF, SelectFDR, SelectFWE, Information Gain, and VIF-based filtering were utilized, supplemented by PCA-inspired techniques leveraging loadings or sparse dictionary representations. This diverse suite allowed comprehensive evaluation of feature relevance under varying statistical assumptions and modeling perspectives.</w:t>
      </w:r>
    </w:p>
    <w:p w14:paraId="0BF4EF3A" w14:textId="38855B60" w:rsidR="005068B4" w:rsidRDefault="005068B4" w:rsidP="005068B4">
      <w:pPr>
        <w:pStyle w:val="ListParagraph"/>
        <w:numPr>
          <w:ilvl w:val="1"/>
          <w:numId w:val="1"/>
        </w:numPr>
        <w:spacing w:before="240" w:after="240"/>
        <w:jc w:val="both"/>
        <w:rPr>
          <w:rFonts w:ascii="Times New Roman" w:eastAsia="Times New Roman" w:hAnsi="Times New Roman" w:cs="Times New Roman"/>
          <w:b/>
          <w:bCs/>
        </w:rPr>
      </w:pPr>
      <w:r>
        <w:rPr>
          <w:rFonts w:ascii="Times New Roman" w:eastAsia="Times New Roman" w:hAnsi="Times New Roman" w:cs="Times New Roman"/>
          <w:b/>
          <w:bCs/>
        </w:rPr>
        <w:t xml:space="preserve"> </w:t>
      </w:r>
      <w:r w:rsidRPr="005068B4">
        <w:rPr>
          <w:rFonts w:ascii="Times New Roman" w:eastAsia="Times New Roman" w:hAnsi="Times New Roman" w:cs="Times New Roman"/>
          <w:b/>
          <w:bCs/>
        </w:rPr>
        <w:t>Classification Algorithms (CA)</w:t>
      </w:r>
    </w:p>
    <w:p w14:paraId="3950A4B8" w14:textId="77777777" w:rsidR="005068B4" w:rsidRDefault="005068B4" w:rsidP="005068B4">
      <w:pPr>
        <w:spacing w:before="240" w:after="240"/>
        <w:ind w:left="360"/>
        <w:jc w:val="both"/>
        <w:rPr>
          <w:rFonts w:ascii="Times New Roman" w:eastAsia="Times New Roman" w:hAnsi="Times New Roman" w:cs="Times New Roman"/>
        </w:rPr>
      </w:pPr>
      <w:r w:rsidRPr="005068B4">
        <w:rPr>
          <w:rFonts w:ascii="Times New Roman" w:eastAsia="Times New Roman" w:hAnsi="Times New Roman" w:cs="Times New Roman"/>
        </w:rPr>
        <w:t>The classification pipeline integrated a wide range of algorithms across decision-based, probabilistic, linear, distance-based, ensemble, and neural paradigms to assess generalizability and task adaptability. Core models included Decision Tree, Logistic Regression, Linear Discriminant Analysis (LDA), and Ridge Classifier. Probabilistic classifiers encompassed Gaussian, Bernoulli, and Complement Naive Bayes, as well as variants like GaussianNB with priors. Distance-based techniques included k-Nearest Neighbors (KNN) and Nearest Centroid. Ensemble learners such as Random Forest, Extra Trees (in several configurations), AdaBoost, Gradient Boosting, HistGradientBoosting, and Bagging were applied, along with meta-learners like Stacking and Voting Classifier. Advanced models included MLPClassifier, LightGBM (LGBM), and XGBoost (XGB), supplemented by baseline and experimental benchmarks such as Dummy Classifier, Decision Stump, Gaussian Process Classifier, and SGDClassifier. Hyperparameter optimization was conducted via exhaustive grid search, and classifiers were evaluated through metrics including accuracy, precision, recall, F1-score, AUC, and specificity to maintain consistency across validation and test folds.</w:t>
      </w:r>
    </w:p>
    <w:p w14:paraId="2795D93A" w14:textId="77777777" w:rsidR="00947715" w:rsidRDefault="00947715" w:rsidP="005068B4">
      <w:pPr>
        <w:spacing w:before="240" w:after="240"/>
        <w:ind w:left="360"/>
        <w:jc w:val="both"/>
        <w:rPr>
          <w:rFonts w:ascii="Times New Roman" w:eastAsia="Times New Roman" w:hAnsi="Times New Roman" w:cs="Times New Roman"/>
        </w:rPr>
      </w:pPr>
    </w:p>
    <w:p w14:paraId="486818EB" w14:textId="3064D59D" w:rsidR="00947715" w:rsidRPr="00947715" w:rsidRDefault="00947715" w:rsidP="00947715">
      <w:pPr>
        <w:pStyle w:val="ListParagraph"/>
        <w:numPr>
          <w:ilvl w:val="0"/>
          <w:numId w:val="2"/>
        </w:numPr>
        <w:spacing w:after="240"/>
        <w:rPr>
          <w:b/>
          <w:bCs/>
        </w:rPr>
      </w:pPr>
      <w:r>
        <w:rPr>
          <w:rFonts w:ascii="Times New Roman" w:eastAsia="Times New Roman" w:hAnsi="Times New Roman" w:cs="Times New Roman"/>
          <w:b/>
          <w:bCs/>
        </w:rPr>
        <w:lastRenderedPageBreak/>
        <w:t>Results</w:t>
      </w:r>
    </w:p>
    <w:p w14:paraId="3D72EC52" w14:textId="77777777" w:rsidR="00947715" w:rsidRPr="00947715" w:rsidRDefault="00947715" w:rsidP="005068B4">
      <w:pPr>
        <w:spacing w:before="240" w:after="240"/>
        <w:ind w:left="360"/>
        <w:jc w:val="both"/>
        <w:rPr>
          <w:rFonts w:ascii="Times New Roman" w:eastAsia="Times New Roman" w:hAnsi="Times New Roman" w:cs="Times New Roman"/>
        </w:rPr>
      </w:pPr>
    </w:p>
    <w:p w14:paraId="3A59ABD3" w14:textId="77777777" w:rsidR="005068B4" w:rsidRPr="005068B4" w:rsidRDefault="005068B4" w:rsidP="005068B4">
      <w:pPr>
        <w:spacing w:before="240" w:after="240"/>
        <w:ind w:left="360"/>
        <w:jc w:val="both"/>
        <w:rPr>
          <w:rFonts w:ascii="Times New Roman" w:eastAsia="Times New Roman" w:hAnsi="Times New Roman" w:cs="Times New Roman"/>
          <w:b/>
          <w:bCs/>
        </w:rPr>
      </w:pPr>
    </w:p>
    <w:p w14:paraId="1D016515" w14:textId="77777777" w:rsidR="008F7012" w:rsidRDefault="008F7012"/>
    <w:sectPr w:rsidR="008F7012">
      <w:pgSz w:w="15840" w:h="12240"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8BA"/>
    <w:multiLevelType w:val="multilevel"/>
    <w:tmpl w:val="267CD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D293B"/>
    <w:multiLevelType w:val="hybridMultilevel"/>
    <w:tmpl w:val="E39EA00E"/>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C1F30"/>
    <w:multiLevelType w:val="multilevel"/>
    <w:tmpl w:val="46EC50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D2D4FA1"/>
    <w:multiLevelType w:val="multilevel"/>
    <w:tmpl w:val="E694413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35036048"/>
    <w:multiLevelType w:val="multilevel"/>
    <w:tmpl w:val="100A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229296">
    <w:abstractNumId w:val="3"/>
  </w:num>
  <w:num w:numId="2" w16cid:durableId="22828964">
    <w:abstractNumId w:val="1"/>
  </w:num>
  <w:num w:numId="3" w16cid:durableId="833377406">
    <w:abstractNumId w:val="4"/>
  </w:num>
  <w:num w:numId="4" w16cid:durableId="916476392">
    <w:abstractNumId w:val="0"/>
  </w:num>
  <w:num w:numId="5" w16cid:durableId="8878356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R. Slmanpour">
    <w15:presenceInfo w15:providerId="Windows Live" w15:userId="532aed72e8998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012"/>
    <w:rsid w:val="00253131"/>
    <w:rsid w:val="003B1F47"/>
    <w:rsid w:val="00462902"/>
    <w:rsid w:val="00493CA8"/>
    <w:rsid w:val="004D07B6"/>
    <w:rsid w:val="005068B4"/>
    <w:rsid w:val="007B0A89"/>
    <w:rsid w:val="008F7012"/>
    <w:rsid w:val="00947715"/>
    <w:rsid w:val="00A45129"/>
    <w:rsid w:val="00A85BB3"/>
    <w:rsid w:val="00AC4C0E"/>
    <w:rsid w:val="00B1232B"/>
    <w:rsid w:val="00B50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1975D"/>
  <w15:docId w15:val="{3C668A77-0E4E-47C5-AF7B-BF7ED50E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PlainTable3">
    <w:name w:val="Plain Table 3"/>
    <w:basedOn w:val="TableNormal"/>
    <w:uiPriority w:val="43"/>
    <w:rsid w:val="006554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773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57730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B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263631">
      <w:bodyDiv w:val="1"/>
      <w:marLeft w:val="0"/>
      <w:marRight w:val="0"/>
      <w:marTop w:val="0"/>
      <w:marBottom w:val="0"/>
      <w:divBdr>
        <w:top w:val="none" w:sz="0" w:space="0" w:color="auto"/>
        <w:left w:val="none" w:sz="0" w:space="0" w:color="auto"/>
        <w:bottom w:val="none" w:sz="0" w:space="0" w:color="auto"/>
        <w:right w:val="none" w:sz="0" w:space="0" w:color="auto"/>
      </w:divBdr>
    </w:div>
    <w:div w:id="980353091">
      <w:bodyDiv w:val="1"/>
      <w:marLeft w:val="0"/>
      <w:marRight w:val="0"/>
      <w:marTop w:val="0"/>
      <w:marBottom w:val="0"/>
      <w:divBdr>
        <w:top w:val="none" w:sz="0" w:space="0" w:color="auto"/>
        <w:left w:val="none" w:sz="0" w:space="0" w:color="auto"/>
        <w:bottom w:val="none" w:sz="0" w:space="0" w:color="auto"/>
        <w:right w:val="none" w:sz="0" w:space="0" w:color="auto"/>
      </w:divBdr>
    </w:div>
    <w:div w:id="1020013760">
      <w:bodyDiv w:val="1"/>
      <w:marLeft w:val="0"/>
      <w:marRight w:val="0"/>
      <w:marTop w:val="0"/>
      <w:marBottom w:val="0"/>
      <w:divBdr>
        <w:top w:val="none" w:sz="0" w:space="0" w:color="auto"/>
        <w:left w:val="none" w:sz="0" w:space="0" w:color="auto"/>
        <w:bottom w:val="none" w:sz="0" w:space="0" w:color="auto"/>
        <w:right w:val="none" w:sz="0" w:space="0" w:color="auto"/>
      </w:divBdr>
    </w:div>
    <w:div w:id="1061371672">
      <w:bodyDiv w:val="1"/>
      <w:marLeft w:val="0"/>
      <w:marRight w:val="0"/>
      <w:marTop w:val="0"/>
      <w:marBottom w:val="0"/>
      <w:divBdr>
        <w:top w:val="none" w:sz="0" w:space="0" w:color="auto"/>
        <w:left w:val="none" w:sz="0" w:space="0" w:color="auto"/>
        <w:bottom w:val="none" w:sz="0" w:space="0" w:color="auto"/>
        <w:right w:val="none" w:sz="0" w:space="0" w:color="auto"/>
      </w:divBdr>
    </w:div>
    <w:div w:id="1439596161">
      <w:bodyDiv w:val="1"/>
      <w:marLeft w:val="0"/>
      <w:marRight w:val="0"/>
      <w:marTop w:val="0"/>
      <w:marBottom w:val="0"/>
      <w:divBdr>
        <w:top w:val="none" w:sz="0" w:space="0" w:color="auto"/>
        <w:left w:val="none" w:sz="0" w:space="0" w:color="auto"/>
        <w:bottom w:val="none" w:sz="0" w:space="0" w:color="auto"/>
        <w:right w:val="none" w:sz="0" w:space="0" w:color="auto"/>
      </w:divBdr>
    </w:div>
    <w:div w:id="1838107927">
      <w:bodyDiv w:val="1"/>
      <w:marLeft w:val="0"/>
      <w:marRight w:val="0"/>
      <w:marTop w:val="0"/>
      <w:marBottom w:val="0"/>
      <w:divBdr>
        <w:top w:val="none" w:sz="0" w:space="0" w:color="auto"/>
        <w:left w:val="none" w:sz="0" w:space="0" w:color="auto"/>
        <w:bottom w:val="none" w:sz="0" w:space="0" w:color="auto"/>
        <w:right w:val="none" w:sz="0" w:space="0" w:color="auto"/>
      </w:divBdr>
    </w:div>
    <w:div w:id="207782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VLBp59hcw2OiXD+vjCCBBf+Pbg==">CgMxLjA4AHIhMXN3SjhnUkN5SHh2QmljVm52SENBZGI1SVdSQi1SWHFQ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Gorji</dc:creator>
  <cp:lastModifiedBy>Arman Gorji</cp:lastModifiedBy>
  <cp:revision>4</cp:revision>
  <dcterms:created xsi:type="dcterms:W3CDTF">2025-07-04T20:54:00Z</dcterms:created>
  <dcterms:modified xsi:type="dcterms:W3CDTF">2025-07-18T11:05:00Z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93c567ab-cc0e-4c6d-a626-17e1d67a89b5</vt:lpwstr>
  </property>
</Properties>
</file>