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7070" w:themeColor="background2" w:themeShade="7F"/>
  <w:body>
    <w:p w14:paraId="70021FB4" w14:textId="0DDCA8AF" w:rsidR="008A56E4" w:rsidRPr="003A0B06" w:rsidRDefault="00C5735A" w:rsidP="00C5735A">
      <w:pPr>
        <w:jc w:val="center"/>
        <w:rPr>
          <w:rFonts w:cstheme="majorBidi"/>
          <w:sz w:val="52"/>
          <w:szCs w:val="52"/>
        </w:rPr>
      </w:pPr>
      <w:r w:rsidRPr="003A0B06">
        <w:rPr>
          <w:rFonts w:cstheme="majorBidi"/>
          <w:sz w:val="52"/>
          <w:szCs w:val="52"/>
        </w:rPr>
        <w:t>In the Name of God</w:t>
      </w:r>
    </w:p>
    <w:p w14:paraId="65400CA7" w14:textId="65323CA8" w:rsidR="002803DE" w:rsidRDefault="002803DE" w:rsidP="00C5735A">
      <w:pPr>
        <w:jc w:val="center"/>
        <w:rPr>
          <w:rFonts w:cstheme="majorBidi"/>
          <w:sz w:val="48"/>
          <w:szCs w:val="48"/>
        </w:rPr>
      </w:pPr>
    </w:p>
    <w:p w14:paraId="534DD8A4" w14:textId="6C7CDCB9" w:rsidR="002803DE" w:rsidRDefault="002803DE" w:rsidP="00C5735A">
      <w:pPr>
        <w:jc w:val="center"/>
        <w:rPr>
          <w:rFonts w:cstheme="majorBidi"/>
          <w:sz w:val="48"/>
          <w:szCs w:val="48"/>
        </w:rPr>
      </w:pPr>
    </w:p>
    <w:p w14:paraId="0D2C9A8C" w14:textId="3367B918" w:rsidR="002803DE" w:rsidRPr="003A0B06" w:rsidRDefault="00D46259" w:rsidP="00C5735A">
      <w:pPr>
        <w:jc w:val="center"/>
        <w:rPr>
          <w:rFonts w:cstheme="majorBidi"/>
          <w:b/>
          <w:bCs/>
          <w:sz w:val="48"/>
          <w:szCs w:val="48"/>
        </w:rPr>
      </w:pPr>
      <w:r w:rsidRPr="003A0B06">
        <w:rPr>
          <w:rFonts w:cstheme="majorBidi"/>
          <w:b/>
          <w:bCs/>
          <w:sz w:val="48"/>
          <w:szCs w:val="48"/>
        </w:rPr>
        <w:t>Convex Optimization Course</w:t>
      </w:r>
    </w:p>
    <w:p w14:paraId="2D34A264" w14:textId="5746938B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499724B2" w14:textId="5BFF2258" w:rsidR="00D46259" w:rsidRPr="003A0B06" w:rsidRDefault="00D46259" w:rsidP="00C5735A">
      <w:pPr>
        <w:jc w:val="center"/>
        <w:rPr>
          <w:rFonts w:cstheme="majorBidi"/>
          <w:sz w:val="40"/>
          <w:szCs w:val="40"/>
        </w:rPr>
      </w:pPr>
      <w:r w:rsidRPr="003A0B06">
        <w:rPr>
          <w:rFonts w:cstheme="majorBidi"/>
          <w:sz w:val="40"/>
          <w:szCs w:val="40"/>
        </w:rPr>
        <w:t>Mohammadreza Arani</w:t>
      </w:r>
    </w:p>
    <w:p w14:paraId="65D56528" w14:textId="08F7CDC9" w:rsidR="00D46259" w:rsidRPr="003A0B06" w:rsidRDefault="00D46259" w:rsidP="00C5735A">
      <w:pPr>
        <w:jc w:val="center"/>
        <w:rPr>
          <w:rFonts w:cstheme="majorBidi"/>
          <w:sz w:val="40"/>
          <w:szCs w:val="40"/>
        </w:rPr>
      </w:pPr>
      <w:r w:rsidRPr="003A0B06">
        <w:rPr>
          <w:rFonts w:cstheme="majorBidi"/>
          <w:sz w:val="40"/>
          <w:szCs w:val="40"/>
        </w:rPr>
        <w:t>810100511</w:t>
      </w:r>
    </w:p>
    <w:p w14:paraId="259E4521" w14:textId="43CEC3CD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6E3A6DE1" w14:textId="52964BD8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6AE88817" w14:textId="75B9C666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72FD348F" w14:textId="76D63560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12CAA594" w14:textId="033EE26E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1E814A43" w14:textId="610ABDF0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7425899C" w14:textId="5F1D1550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79C790C6" w14:textId="7809FFA7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32A19019" w14:textId="4ED53212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63EEBC72" w14:textId="77777777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5AF22572" w14:textId="3031FCE7" w:rsidR="00D46259" w:rsidRPr="003A0B06" w:rsidRDefault="00D46259" w:rsidP="00C5735A">
      <w:pPr>
        <w:jc w:val="center"/>
        <w:rPr>
          <w:rFonts w:cstheme="majorBidi"/>
          <w:i/>
          <w:iCs/>
          <w:sz w:val="28"/>
          <w:szCs w:val="28"/>
        </w:rPr>
      </w:pPr>
      <w:r w:rsidRPr="003A0B06">
        <w:rPr>
          <w:rFonts w:cstheme="majorBidi"/>
          <w:i/>
          <w:iCs/>
          <w:sz w:val="28"/>
          <w:szCs w:val="28"/>
        </w:rPr>
        <w:t>University of Tehran</w:t>
      </w:r>
    </w:p>
    <w:p w14:paraId="08BFE604" w14:textId="5D1477AF" w:rsidR="00D46259" w:rsidRPr="003A0B06" w:rsidRDefault="00D46259" w:rsidP="00C5735A">
      <w:pPr>
        <w:jc w:val="center"/>
        <w:rPr>
          <w:rFonts w:cstheme="majorBidi"/>
          <w:i/>
          <w:iCs/>
          <w:sz w:val="28"/>
          <w:szCs w:val="28"/>
        </w:rPr>
      </w:pPr>
      <w:r w:rsidRPr="003A0B06">
        <w:rPr>
          <w:rFonts w:cstheme="majorBidi"/>
          <w:i/>
          <w:iCs/>
          <w:sz w:val="28"/>
          <w:szCs w:val="28"/>
        </w:rPr>
        <w:t>13/May/2022</w:t>
      </w:r>
    </w:p>
    <w:p w14:paraId="30395FC4" w14:textId="25615BFC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23128B7F" w14:textId="197E3C6A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1AE0679B" w14:textId="2DF36885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6DFD8D88" w14:textId="332B84BB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278FCA2F" w14:textId="524C3528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50A00F54" w14:textId="2778F484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66492E1D" w14:textId="207AF74A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286D82D0" w14:textId="0C40307F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15911DD4" w14:textId="7B320F80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4A899843" w14:textId="1BA3186F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5AED28D9" w14:textId="5744F475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0B630E5D" w14:textId="722AC1CD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6D59C244" w14:textId="277EA104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3FF3E919" w14:textId="0B424B56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0950E143" w14:textId="7EDE7199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36B8E581" w14:textId="6E49677E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1114409E" w14:textId="50FF99FB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78C30EF1" w14:textId="6E212ECE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0A0D8D66" w14:textId="225EF783" w:rsidR="00E264AE" w:rsidRDefault="00421E79" w:rsidP="00D744A3">
      <w:pPr>
        <w:pStyle w:val="Heading1"/>
      </w:pPr>
      <w:r>
        <w:lastRenderedPageBreak/>
        <w:t>Problem:</w:t>
      </w:r>
    </w:p>
    <w:p w14:paraId="2954D1C7" w14:textId="77777777" w:rsidR="007C69F0" w:rsidRDefault="00421E79" w:rsidP="00421E79">
      <w:pPr>
        <w:rPr>
          <w:rStyle w:val="fontstyle21"/>
          <w:rFonts w:asciiTheme="majorBidi" w:hAnsiTheme="majorBidi" w:cstheme="majorBidi"/>
          <w:sz w:val="22"/>
          <w:szCs w:val="22"/>
        </w:rPr>
      </w:pP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Consider a vector time series </w:t>
      </w:r>
      <w:proofErr w:type="spellStart"/>
      <w:r w:rsidRPr="00421E79">
        <w:rPr>
          <w:rStyle w:val="fontstyle21"/>
          <w:rFonts w:asciiTheme="majorBidi" w:hAnsiTheme="majorBidi" w:cstheme="majorBidi"/>
          <w:sz w:val="22"/>
          <w:szCs w:val="22"/>
        </w:rPr>
        <w:t>x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t</w:t>
      </w:r>
      <w:proofErr w:type="spellEnd"/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41"/>
          <w:rFonts w:ascii="Cambria Math" w:hAnsi="Cambria Math" w:cs="Cambria Math"/>
          <w:sz w:val="22"/>
          <w:szCs w:val="22"/>
        </w:rPr>
        <w:t>∈</w:t>
      </w:r>
      <w:r w:rsidRPr="00421E79">
        <w:rPr>
          <w:rStyle w:val="fontstyle4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51"/>
          <w:rFonts w:asciiTheme="majorBidi" w:hAnsiTheme="majorBidi" w:cstheme="majorBidi"/>
          <w:sz w:val="22"/>
          <w:szCs w:val="22"/>
        </w:rPr>
        <w:t>R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n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, t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= 1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,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2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, . . .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. We want to ft a model of the form </w:t>
      </w:r>
      <w:proofErr w:type="spellStart"/>
      <w:r w:rsidRPr="00421E79">
        <w:rPr>
          <w:rStyle w:val="fontstyle21"/>
          <w:rFonts w:asciiTheme="majorBidi" w:hAnsiTheme="majorBidi" w:cstheme="majorBidi"/>
          <w:sz w:val="22"/>
          <w:szCs w:val="22"/>
        </w:rPr>
        <w:t>x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t</w:t>
      </w:r>
      <w:proofErr w:type="spellEnd"/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41"/>
          <w:rFonts w:ascii="Cambria Math" w:hAnsi="Cambria Math" w:cs="Cambria Math"/>
          <w:sz w:val="22"/>
          <w:szCs w:val="22"/>
        </w:rPr>
        <w:t>∼</w:t>
      </w:r>
      <w:r w:rsidRPr="00421E79">
        <w:rPr>
          <w:rFonts w:cstheme="majorBidi"/>
          <w:i/>
          <w:iCs/>
          <w:color w:val="000000"/>
          <w:sz w:val="22"/>
        </w:rPr>
        <w:br/>
      </w:r>
      <w:r w:rsidRPr="00421E79">
        <w:rPr>
          <w:rStyle w:val="fontstyle41"/>
          <w:rFonts w:asciiTheme="majorBidi" w:hAnsiTheme="majorBidi" w:cstheme="majorBidi"/>
          <w:sz w:val="22"/>
          <w:szCs w:val="22"/>
        </w:rPr>
        <w:t xml:space="preserve">N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(0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421E79">
        <w:rPr>
          <w:rStyle w:val="fontstyle21"/>
          <w:rFonts w:asciiTheme="majorBidi" w:hAnsiTheme="majorBidi" w:cstheme="majorBidi"/>
          <w:sz w:val="22"/>
          <w:szCs w:val="22"/>
        </w:rPr>
        <w:t>a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t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Σ</w:t>
      </w:r>
      <w:proofErr w:type="spellEnd"/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), where Σ </w:t>
      </w:r>
      <w:r w:rsidRPr="00421E79">
        <w:rPr>
          <w:rStyle w:val="fontstyle41"/>
          <w:rFonts w:ascii="Cambria Math" w:hAnsi="Cambria Math" w:cs="Cambria Math"/>
          <w:sz w:val="22"/>
          <w:szCs w:val="22"/>
        </w:rPr>
        <w:t>∈</w:t>
      </w:r>
      <w:r w:rsidRPr="00421E79">
        <w:rPr>
          <w:rStyle w:val="fontstyle4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51"/>
          <w:rFonts w:asciiTheme="majorBidi" w:hAnsiTheme="majorBidi" w:cstheme="majorBidi"/>
          <w:sz w:val="22"/>
          <w:szCs w:val="22"/>
        </w:rPr>
        <w:t>S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n </w:t>
      </w:r>
      <w:r w:rsidRPr="00421E79">
        <w:rPr>
          <w:rStyle w:val="fontstyle61"/>
          <w:rFonts w:asciiTheme="majorBidi" w:hAnsiTheme="majorBidi" w:cstheme="majorBidi"/>
          <w:sz w:val="22"/>
          <w:szCs w:val="22"/>
        </w:rPr>
        <w:t xml:space="preserve">++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is given, and </w:t>
      </w:r>
      <m:oMath>
        <m:sSub>
          <m:sSubPr>
            <m:ctrlPr>
              <w:rPr>
                <w:rStyle w:val="fontstyle01"/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Style w:val="fontstyle01"/>
                <w:rFonts w:ascii="Cambria Math" w:hAnsi="Cambria Math" w:cstheme="majorBidi"/>
                <w:sz w:val="22"/>
                <w:szCs w:val="22"/>
              </w:rPr>
              <m:t>a</m:t>
            </m:r>
          </m:e>
          <m:sub>
            <m:r>
              <w:rPr>
                <w:rStyle w:val="fontstyle01"/>
                <w:rFonts w:ascii="Cambria Math" w:hAnsi="Cambria Math" w:cstheme="majorBidi"/>
                <w:sz w:val="22"/>
                <w:szCs w:val="22"/>
              </w:rPr>
              <m:t>t</m:t>
            </m:r>
          </m:sub>
        </m:sSub>
      </m:oMath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&gt;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0. (We assume </w:t>
      </w:r>
      <w:proofErr w:type="spellStart"/>
      <w:r w:rsidRPr="00421E79">
        <w:rPr>
          <w:rStyle w:val="fontstyle21"/>
          <w:rFonts w:asciiTheme="majorBidi" w:hAnsiTheme="majorBidi" w:cstheme="majorBidi"/>
          <w:sz w:val="22"/>
          <w:szCs w:val="22"/>
        </w:rPr>
        <w:t>x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t</w:t>
      </w:r>
      <w:proofErr w:type="spellEnd"/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and </w:t>
      </w:r>
      <w:proofErr w:type="spellStart"/>
      <w:r w:rsidRPr="00421E79">
        <w:rPr>
          <w:rStyle w:val="fontstyle21"/>
          <w:rFonts w:asciiTheme="majorBidi" w:hAnsiTheme="majorBidi" w:cstheme="majorBidi"/>
          <w:sz w:val="22"/>
          <w:szCs w:val="22"/>
        </w:rPr>
        <w:t>x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s</w:t>
      </w:r>
      <w:proofErr w:type="spellEnd"/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are independent for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t </w:t>
      </w:r>
      <w:r w:rsidRPr="00421E79">
        <w:rPr>
          <w:rStyle w:val="fontstyle41"/>
          <w:rFonts w:asciiTheme="majorBidi" w:hAnsiTheme="majorBidi" w:cstheme="majorBidi"/>
          <w:sz w:val="22"/>
          <w:szCs w:val="22"/>
        </w:rPr>
        <w:t≯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=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s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.)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Roughly speaking, the covariance matrix of </w:t>
      </w:r>
      <w:proofErr w:type="spellStart"/>
      <w:r w:rsidRPr="00421E79">
        <w:rPr>
          <w:rStyle w:val="fontstyle21"/>
          <w:rFonts w:asciiTheme="majorBidi" w:hAnsiTheme="majorBidi" w:cstheme="majorBidi"/>
          <w:sz w:val="22"/>
          <w:szCs w:val="22"/>
        </w:rPr>
        <w:t>x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t</w:t>
      </w:r>
      <w:proofErr w:type="spellEnd"/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scales up and down with time;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a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t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is scale factor at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time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t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.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We are given the base covariance matrix Σ, and a sample sequence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x</w:t>
      </w:r>
      <w:r w:rsidRPr="00421E79">
        <w:rPr>
          <w:rStyle w:val="fontstyle61"/>
          <w:rFonts w:asciiTheme="majorBidi" w:hAnsiTheme="majorBidi" w:cstheme="majorBidi"/>
          <w:sz w:val="22"/>
          <w:szCs w:val="22"/>
        </w:rPr>
        <w:t>1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, . . . , </w:t>
      </w:r>
      <w:proofErr w:type="spellStart"/>
      <w:r w:rsidRPr="00421E79">
        <w:rPr>
          <w:rStyle w:val="fontstyle21"/>
          <w:rFonts w:asciiTheme="majorBidi" w:hAnsiTheme="majorBidi" w:cstheme="majorBidi"/>
          <w:sz w:val="22"/>
          <w:szCs w:val="22"/>
        </w:rPr>
        <w:t>x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T</w:t>
      </w:r>
      <w:proofErr w:type="spellEnd"/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. We are to </w:t>
      </w:r>
      <w:proofErr w:type="spellStart"/>
      <w:r w:rsidRPr="00421E79">
        <w:rPr>
          <w:rStyle w:val="fontstyle01"/>
          <w:rFonts w:asciiTheme="majorBidi" w:hAnsiTheme="majorBidi" w:cstheme="majorBidi"/>
          <w:sz w:val="22"/>
          <w:szCs w:val="22"/>
        </w:rPr>
        <w:t>fnd</w:t>
      </w:r>
      <w:proofErr w:type="spellEnd"/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 the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scale factor time series </w:t>
      </w:r>
      <m:oMath>
        <m:sSub>
          <m:sSubPr>
            <m:ctrlPr>
              <w:rPr>
                <w:rStyle w:val="fontstyle01"/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Style w:val="fontstyle01"/>
                <w:rFonts w:ascii="Cambria Math" w:hAnsi="Cambria Math" w:cstheme="majorBidi"/>
                <w:sz w:val="22"/>
                <w:szCs w:val="22"/>
              </w:rPr>
              <m:t>a</m:t>
            </m:r>
          </m:e>
          <m:sub>
            <m:r>
              <w:rPr>
                <w:rStyle w:val="fontstyle01"/>
                <w:rFonts w:ascii="Cambria Math" w:hAnsi="Cambria Math" w:cstheme="majorBidi"/>
                <w:sz w:val="22"/>
                <w:szCs w:val="22"/>
              </w:rPr>
              <m:t>t</m:t>
            </m:r>
          </m:sub>
        </m:sSub>
      </m:oMath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t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= 1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, . . . , T</w:t>
      </w:r>
      <w:r w:rsidRPr="00421E79">
        <w:rPr>
          <w:rFonts w:cstheme="majorBidi"/>
          <w:i/>
          <w:iCs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We will ft the scale factor times series by minimizing the negative log likelihood, plus a term that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regularizes the variation in a(t),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Fonts w:cstheme="majorBidi"/>
          <w:color w:val="000000"/>
          <w:sz w:val="22"/>
        </w:rPr>
        <w:br/>
      </w:r>
      <m:oMath>
        <m:r>
          <m:rPr>
            <m:sty m:val="p"/>
          </m:rPr>
          <w:rPr>
            <w:rStyle w:val="fontstyle21"/>
            <w:rFonts w:ascii="Cambria Math" w:hAnsi="Cambria Math" w:cstheme="majorBidi"/>
            <w:sz w:val="22"/>
            <w:szCs w:val="22"/>
          </w:rPr>
          <m:t>λ</m:t>
        </m:r>
        <m:sSup>
          <m:sSupPr>
            <m:ctrlPr>
              <w:rPr>
                <w:rStyle w:val="fontstyle21"/>
                <w:rFonts w:ascii="Cambria Math" w:hAnsi="Cambria Math" w:cstheme="majorBidi"/>
                <w:i w:val="0"/>
                <w:iCs w:val="0"/>
                <w:sz w:val="22"/>
                <w:szCs w:val="22"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Style w:val="fontstyle21"/>
                    <w:rFonts w:ascii="Cambria Math" w:hAnsi="Cambria Math" w:cstheme="majorBidi"/>
                    <w:i w:val="0"/>
                    <w:iCs w:val="0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fontstyle21"/>
                    <w:rFonts w:ascii="Cambria Math" w:hAnsi="Cambria Math" w:cstheme="majorBidi"/>
                    <w:sz w:val="22"/>
                    <w:szCs w:val="22"/>
                  </w:rPr>
                  <m:t>t=1 to T-1</m:t>
                </m:r>
              </m:sub>
              <m:sup/>
              <m:e>
                <m:func>
                  <m:funcPr>
                    <m:ctrlPr>
                      <w:rPr>
                        <w:rStyle w:val="fontstyle21"/>
                        <w:rFonts w:ascii="Cambria Math" w:hAnsi="Cambria Math" w:cstheme="majorBidi"/>
                        <w:i w:val="0"/>
                        <w:iCs w:val="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21"/>
                        <w:rFonts w:ascii="Cambria Math" w:hAnsi="Cambria Math" w:cstheme="majorBidi"/>
                        <w:sz w:val="22"/>
                        <w:szCs w:val="22"/>
                      </w:rPr>
                      <m:t>(log</m:t>
                    </m:r>
                  </m:fName>
                  <m:e>
                    <m:d>
                      <m:dPr>
                        <m:ctrlPr>
                          <w:rPr>
                            <w:rStyle w:val="fontstyle21"/>
                            <w:rFonts w:ascii="Cambria Math" w:hAnsi="Cambria Math" w:cstheme="majorBidi"/>
                            <w:i w:val="0"/>
                            <w:iCs w:val="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21"/>
                                <w:rFonts w:ascii="Cambria Math" w:hAnsi="Cambria Math" w:cstheme="majorBidi"/>
                                <w:i w:val="0"/>
                                <w:iCs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fontstyle21"/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fontstyle21"/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Style w:val="fontstyle21"/>
                    <w:rFonts w:ascii="Cambria Math" w:hAnsi="Cambria Math" w:cstheme="majorBidi"/>
                    <w:sz w:val="22"/>
                    <w:szCs w:val="22"/>
                  </w:rPr>
                  <m:t>-log⁡(</m:t>
                </m:r>
                <m:sSub>
                  <m:sSubPr>
                    <m:ctrlPr>
                      <w:rPr>
                        <w:rStyle w:val="fontstyle21"/>
                        <w:rFonts w:ascii="Cambria Math" w:hAnsi="Cambria Math" w:cstheme="majorBidi"/>
                        <w:i w:val="0"/>
                        <w:iCs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21"/>
                        <w:rFonts w:ascii="Cambria Math" w:hAnsi="Cambria Math" w:cstheme="majorBid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21"/>
                        <w:rFonts w:ascii="Cambria Math" w:hAnsi="Cambria Math" w:cstheme="majorBid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Style w:val="fontstyle21"/>
                    <w:rFonts w:ascii="Cambria Math" w:hAnsi="Cambria Math" w:cstheme="majorBidi"/>
                    <w:sz w:val="22"/>
                    <w:szCs w:val="22"/>
                  </w:rPr>
                  <m:t>))</m:t>
                </m:r>
              </m:e>
            </m:nary>
          </m:e>
          <m:sup>
            <m:r>
              <m:rPr>
                <m:sty m:val="p"/>
              </m:rPr>
              <w:rPr>
                <w:rStyle w:val="fontstyle21"/>
                <w:rFonts w:ascii="Cambria Math" w:hAnsi="Cambria Math" w:cstheme="majorBidi"/>
                <w:sz w:val="22"/>
                <w:szCs w:val="22"/>
              </w:rPr>
              <m:t>2</m:t>
            </m:r>
          </m:sup>
        </m:sSup>
      </m:oMath>
      <w:r w:rsidRPr="00421E79">
        <w:rPr>
          <w:rStyle w:val="fontstyle21"/>
          <w:rFonts w:asciiTheme="majorBidi" w:hAnsiTheme="majorBidi" w:cstheme="majorBidi"/>
          <w:sz w:val="22"/>
          <w:szCs w:val="22"/>
        </w:rPr>
        <w:t>,</w:t>
      </w:r>
    </w:p>
    <w:p w14:paraId="4B1A3769" w14:textId="77777777" w:rsidR="007C69F0" w:rsidRDefault="00421E79" w:rsidP="00421E79">
      <w:pPr>
        <w:rPr>
          <w:rStyle w:val="fontstyle01"/>
          <w:rFonts w:asciiTheme="majorBidi" w:hAnsiTheme="majorBidi" w:cstheme="majorBidi"/>
          <w:sz w:val="22"/>
          <w:szCs w:val="22"/>
        </w:rPr>
      </w:pPr>
      <w:r w:rsidRPr="00421E79">
        <w:rPr>
          <w:rFonts w:cstheme="majorBidi"/>
          <w:i/>
          <w:iCs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where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λ &gt;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0 is a given hyper-parameter. (Note that log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a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t</w:t>
      </w:r>
      <w:r w:rsidRPr="00421E79">
        <w:rPr>
          <w:rStyle w:val="fontstyle61"/>
          <w:rFonts w:asciiTheme="majorBidi" w:hAnsiTheme="majorBidi" w:cstheme="majorBidi"/>
          <w:sz w:val="22"/>
          <w:szCs w:val="22"/>
        </w:rPr>
        <w:t xml:space="preserve">+1 </w:t>
      </w:r>
      <w:r w:rsidRPr="00421E79">
        <w:rPr>
          <w:rStyle w:val="fontstyle41"/>
          <w:rFonts w:asciiTheme="majorBidi" w:hAnsiTheme="majorBidi" w:cstheme="majorBidi"/>
          <w:sz w:val="22"/>
          <w:szCs w:val="22"/>
        </w:rPr>
        <w:t xml:space="preserve">-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log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a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t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can be interpreted as the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fractional change in the scaling parameter from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t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to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t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+ 1.)</w:t>
      </w:r>
    </w:p>
    <w:p w14:paraId="304A2F63" w14:textId="36007877" w:rsidR="00421E79" w:rsidRPr="00421E79" w:rsidRDefault="00421E79" w:rsidP="00421E79">
      <w:pPr>
        <w:rPr>
          <w:rFonts w:cstheme="majorBidi"/>
          <w:sz w:val="22"/>
        </w:rPr>
      </w:pPr>
      <w:r w:rsidRPr="00421E79">
        <w:rPr>
          <w:rFonts w:cstheme="majorBidi"/>
          <w:color w:val="000000"/>
          <w:sz w:val="22"/>
        </w:rPr>
        <w:br/>
      </w:r>
      <w:r w:rsidR="00E26E15" w:rsidRPr="00E26E15">
        <w:rPr>
          <w:rStyle w:val="fontstyle01"/>
          <w:rFonts w:asciiTheme="majorBidi" w:hAnsiTheme="majorBidi" w:cstheme="majorBidi"/>
          <w:b/>
          <w:bCs/>
          <w:sz w:val="22"/>
          <w:szCs w:val="22"/>
        </w:rPr>
        <w:t>a)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 Show how to solve this </w:t>
      </w:r>
      <w:proofErr w:type="spellStart"/>
      <w:r w:rsidRPr="00421E79">
        <w:rPr>
          <w:rStyle w:val="fontstyle01"/>
          <w:rFonts w:asciiTheme="majorBidi" w:hAnsiTheme="majorBidi" w:cstheme="majorBidi"/>
          <w:sz w:val="22"/>
          <w:szCs w:val="22"/>
        </w:rPr>
        <w:t>ftting</w:t>
      </w:r>
      <w:proofErr w:type="spellEnd"/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 problem using convex or </w:t>
      </w:r>
      <w:proofErr w:type="spellStart"/>
      <w:r w:rsidRPr="00421E79">
        <w:rPr>
          <w:rStyle w:val="fontstyle01"/>
          <w:rFonts w:asciiTheme="majorBidi" w:hAnsiTheme="majorBidi" w:cstheme="majorBidi"/>
          <w:sz w:val="22"/>
          <w:szCs w:val="22"/>
        </w:rPr>
        <w:t>quasiconvex</w:t>
      </w:r>
      <w:proofErr w:type="spellEnd"/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 optimization. Fully justify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any changes of variables, or relaxations, that your method uses.</w:t>
      </w:r>
      <w:r w:rsidRPr="00421E79">
        <w:rPr>
          <w:rFonts w:cstheme="majorBidi"/>
          <w:color w:val="000000"/>
          <w:sz w:val="22"/>
        </w:rPr>
        <w:br/>
      </w:r>
      <w:r w:rsidR="00E26E15" w:rsidRPr="00E26E15">
        <w:rPr>
          <w:rStyle w:val="fontstyle01"/>
          <w:rFonts w:asciiTheme="majorBidi" w:hAnsiTheme="majorBidi" w:cstheme="majorBidi"/>
          <w:b/>
          <w:bCs/>
          <w:sz w:val="22"/>
          <w:szCs w:val="22"/>
        </w:rPr>
        <w:t>b)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 Carry out your method on the data given in </w:t>
      </w:r>
      <w:proofErr w:type="spellStart"/>
      <w:r w:rsidRPr="00421E79">
        <w:rPr>
          <w:rStyle w:val="fontstyle01"/>
          <w:rFonts w:asciiTheme="majorBidi" w:hAnsiTheme="majorBidi" w:cstheme="majorBidi"/>
          <w:sz w:val="22"/>
          <w:szCs w:val="22"/>
        </w:rPr>
        <w:t>covar</w:t>
      </w:r>
      <w:proofErr w:type="spellEnd"/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 series data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.</w:t>
      </w:r>
      <w:r w:rsidRPr="00421E79">
        <w:rPr>
          <w:rStyle w:val="fontstyle31"/>
          <w:rFonts w:ascii="Cambria Math" w:hAnsi="Cambria Math" w:cs="Cambria Math"/>
          <w:sz w:val="22"/>
          <w:szCs w:val="22"/>
        </w:rPr>
        <w:t>⋆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, for the three hyper parameter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values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λ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= 0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.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01,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λ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= 1,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λ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= 100. (This gives three diﬀerent estimates of the scale factor time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series.) Plot these three estimates versus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t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.</w:t>
      </w:r>
      <w:r w:rsidRPr="00421E79">
        <w:rPr>
          <w:rFonts w:cstheme="majorBidi"/>
          <w:color w:val="000000"/>
          <w:sz w:val="22"/>
        </w:rPr>
        <w:br/>
      </w:r>
      <w:r w:rsidR="00E26E15" w:rsidRPr="00E26E15">
        <w:rPr>
          <w:rStyle w:val="fontstyle01"/>
          <w:rFonts w:asciiTheme="majorBidi" w:hAnsiTheme="majorBidi" w:cstheme="majorBidi"/>
          <w:b/>
          <w:bCs/>
          <w:sz w:val="22"/>
          <w:szCs w:val="22"/>
        </w:rPr>
        <w:t>C)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91"/>
          <w:rFonts w:asciiTheme="majorBidi" w:hAnsiTheme="majorBidi" w:cstheme="majorBidi"/>
          <w:sz w:val="22"/>
          <w:szCs w:val="22"/>
        </w:rPr>
        <w:t xml:space="preserve">Validation.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The data </w:t>
      </w:r>
      <w:proofErr w:type="spellStart"/>
      <w:r w:rsidRPr="00421E79">
        <w:rPr>
          <w:rStyle w:val="fontstyle01"/>
          <w:rFonts w:asciiTheme="majorBidi" w:hAnsiTheme="majorBidi" w:cstheme="majorBidi"/>
          <w:sz w:val="22"/>
          <w:szCs w:val="22"/>
        </w:rPr>
        <w:t>covar</w:t>
      </w:r>
      <w:proofErr w:type="spellEnd"/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 series data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.</w:t>
      </w:r>
      <w:r w:rsidRPr="00421E79">
        <w:rPr>
          <w:rStyle w:val="fontstyle41"/>
          <w:rFonts w:ascii="Cambria Math" w:hAnsi="Cambria Math" w:cs="Cambria Math"/>
          <w:sz w:val="22"/>
          <w:szCs w:val="22"/>
        </w:rPr>
        <w:t>∗</w:t>
      </w:r>
      <w:r w:rsidRPr="00421E79">
        <w:rPr>
          <w:rStyle w:val="fontstyle4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 xml:space="preserve">contains another time series 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>y</w:t>
      </w:r>
      <w:r w:rsidRPr="00421E79">
        <w:rPr>
          <w:rStyle w:val="fontstyle61"/>
          <w:rFonts w:asciiTheme="majorBidi" w:hAnsiTheme="majorBidi" w:cstheme="majorBidi"/>
          <w:sz w:val="22"/>
          <w:szCs w:val="22"/>
        </w:rPr>
        <w:t>1</w:t>
      </w:r>
      <w:r w:rsidRPr="00421E79">
        <w:rPr>
          <w:rStyle w:val="fontstyle21"/>
          <w:rFonts w:asciiTheme="majorBidi" w:hAnsiTheme="majorBidi" w:cstheme="majorBidi"/>
          <w:sz w:val="22"/>
          <w:szCs w:val="22"/>
        </w:rPr>
        <w:t xml:space="preserve">, . . . , </w:t>
      </w:r>
      <w:proofErr w:type="spellStart"/>
      <w:r w:rsidRPr="00421E79">
        <w:rPr>
          <w:rStyle w:val="fontstyle21"/>
          <w:rFonts w:asciiTheme="majorBidi" w:hAnsiTheme="majorBidi" w:cstheme="majorBidi"/>
          <w:sz w:val="22"/>
          <w:szCs w:val="22"/>
        </w:rPr>
        <w:t>y</w:t>
      </w:r>
      <w:r w:rsidRPr="00421E79">
        <w:rPr>
          <w:rStyle w:val="fontstyle31"/>
          <w:rFonts w:asciiTheme="majorBidi" w:hAnsiTheme="majorBidi" w:cstheme="majorBidi"/>
          <w:sz w:val="22"/>
          <w:szCs w:val="22"/>
        </w:rPr>
        <w:t>T</w:t>
      </w:r>
      <w:proofErr w:type="spellEnd"/>
      <w:r w:rsidRPr="00421E79">
        <w:rPr>
          <w:rStyle w:val="fontstyle31"/>
          <w:rFonts w:asciiTheme="majorBidi" w:hAnsiTheme="majorBidi" w:cstheme="majorBidi"/>
          <w:sz w:val="22"/>
          <w:szCs w:val="22"/>
        </w:rPr>
        <w:t xml:space="preserve"> </w:t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from the same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source. Evaluate the negative log likelihood of your three models obtained in part (b) on this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validation data set. Which of the three hyper-parameter values achieves the smallest negative</w:t>
      </w:r>
      <w:r w:rsidRPr="00421E79">
        <w:rPr>
          <w:rFonts w:cstheme="majorBidi"/>
          <w:color w:val="000000"/>
          <w:sz w:val="22"/>
        </w:rPr>
        <w:br/>
      </w:r>
      <w:r w:rsidRPr="00421E79">
        <w:rPr>
          <w:rStyle w:val="fontstyle01"/>
          <w:rFonts w:asciiTheme="majorBidi" w:hAnsiTheme="majorBidi" w:cstheme="majorBidi"/>
          <w:sz w:val="22"/>
          <w:szCs w:val="22"/>
        </w:rPr>
        <w:t>log-likelihood?</w:t>
      </w:r>
    </w:p>
    <w:p w14:paraId="35F1A2C0" w14:textId="5AFDD4A5" w:rsidR="00E264AE" w:rsidRDefault="00E264AE" w:rsidP="00C5735A">
      <w:pPr>
        <w:jc w:val="center"/>
        <w:rPr>
          <w:rFonts w:cstheme="majorBidi"/>
          <w:sz w:val="48"/>
          <w:szCs w:val="48"/>
        </w:rPr>
      </w:pPr>
    </w:p>
    <w:p w14:paraId="56D399E1" w14:textId="0EC321B6" w:rsidR="00D744A3" w:rsidRDefault="00D744A3" w:rsidP="00C5735A">
      <w:pPr>
        <w:jc w:val="center"/>
        <w:rPr>
          <w:rFonts w:cstheme="majorBidi"/>
          <w:sz w:val="48"/>
          <w:szCs w:val="48"/>
        </w:rPr>
      </w:pPr>
    </w:p>
    <w:p w14:paraId="6EF0F5D7" w14:textId="2D14382F" w:rsidR="00D744A3" w:rsidRDefault="00D744A3" w:rsidP="00C5735A">
      <w:pPr>
        <w:jc w:val="center"/>
        <w:rPr>
          <w:rFonts w:cstheme="majorBidi"/>
          <w:sz w:val="48"/>
          <w:szCs w:val="48"/>
        </w:rPr>
      </w:pPr>
    </w:p>
    <w:p w14:paraId="7BBC3F4F" w14:textId="7FD5AA8A" w:rsidR="00D744A3" w:rsidRDefault="00D744A3" w:rsidP="00C5735A">
      <w:pPr>
        <w:jc w:val="center"/>
        <w:rPr>
          <w:rFonts w:cstheme="majorBidi"/>
          <w:sz w:val="48"/>
          <w:szCs w:val="48"/>
        </w:rPr>
      </w:pPr>
    </w:p>
    <w:p w14:paraId="42FC5F40" w14:textId="66DF0279" w:rsidR="00D744A3" w:rsidRDefault="00D744A3" w:rsidP="00C5735A">
      <w:pPr>
        <w:jc w:val="center"/>
        <w:rPr>
          <w:rFonts w:cstheme="majorBidi"/>
          <w:sz w:val="48"/>
          <w:szCs w:val="48"/>
        </w:rPr>
      </w:pPr>
    </w:p>
    <w:p w14:paraId="146ECF33" w14:textId="7A0F98F0" w:rsidR="00D744A3" w:rsidRDefault="00D744A3" w:rsidP="00C5735A">
      <w:pPr>
        <w:jc w:val="center"/>
        <w:rPr>
          <w:rFonts w:cstheme="majorBidi"/>
          <w:sz w:val="48"/>
          <w:szCs w:val="48"/>
        </w:rPr>
      </w:pPr>
    </w:p>
    <w:p w14:paraId="436B1EFB" w14:textId="7F905D52" w:rsidR="00D744A3" w:rsidRDefault="00D744A3" w:rsidP="00C5735A">
      <w:pPr>
        <w:jc w:val="center"/>
        <w:rPr>
          <w:rFonts w:cstheme="majorBidi"/>
          <w:sz w:val="48"/>
          <w:szCs w:val="48"/>
        </w:rPr>
      </w:pPr>
    </w:p>
    <w:p w14:paraId="05E7DA2C" w14:textId="77777777" w:rsidR="0041381A" w:rsidRDefault="0041381A" w:rsidP="0041381A">
      <w:pPr>
        <w:rPr>
          <w:rFonts w:cstheme="majorBidi"/>
          <w:sz w:val="48"/>
          <w:szCs w:val="48"/>
        </w:rPr>
      </w:pPr>
    </w:p>
    <w:p w14:paraId="1DD4BD46" w14:textId="4FF45F8E" w:rsidR="00D744A3" w:rsidRDefault="00D744A3" w:rsidP="0041381A">
      <w:pPr>
        <w:pStyle w:val="Heading1"/>
      </w:pPr>
      <w:r>
        <w:lastRenderedPageBreak/>
        <w:t>Solution:</w:t>
      </w:r>
    </w:p>
    <w:p w14:paraId="6D02BD73" w14:textId="77777777" w:rsidR="0006346C" w:rsidRPr="0006346C" w:rsidRDefault="0006346C" w:rsidP="0006346C"/>
    <w:p w14:paraId="42D1AE74" w14:textId="3BF27890" w:rsidR="0041381A" w:rsidRDefault="00E24162" w:rsidP="0041381A">
      <w:r>
        <w:t>We are asked to provide the likelihood function</w:t>
      </w:r>
      <w:r w:rsidR="00C01DED">
        <w:t>, considering given constraints and the objective function mixed with regularization term we have:</w:t>
      </w:r>
    </w:p>
    <w:p w14:paraId="6007EE79" w14:textId="5F612576" w:rsidR="00C01DED" w:rsidRDefault="005C4294" w:rsidP="0017499E">
      <w:pPr>
        <w:pStyle w:val="Heading2"/>
      </w:pPr>
      <w:r>
        <w:t>Part (a):</w:t>
      </w:r>
    </w:p>
    <w:p w14:paraId="11CC9C98" w14:textId="77777777" w:rsidR="00A43742" w:rsidRDefault="00A02A9A" w:rsidP="0041381A">
      <w:pPr>
        <w:rPr>
          <w:rFonts w:eastAsiaTheme="minorEastAsia"/>
        </w:rPr>
      </w:pPr>
      <w:r>
        <w:t xml:space="preserve">Gaussian Distribution PDF </w:t>
      </w:r>
      <m:oMath>
        <m:r>
          <w:rPr>
            <w:rFonts w:ascii="Cambria Math" w:hAnsi="Cambria Math"/>
          </w:rPr>
          <m:t xml:space="preserve">→ </m:t>
        </m:r>
      </m:oMath>
    </w:p>
    <w:p w14:paraId="10D18BD7" w14:textId="16C13A22" w:rsidR="00A02A9A" w:rsidRDefault="00A43742" w:rsidP="0041381A">
      <w:r w:rsidRPr="00A43742">
        <w:rPr>
          <w:noProof/>
        </w:rPr>
        <w:drawing>
          <wp:inline distT="0" distB="0" distL="0" distR="0" wp14:anchorId="0DDFE121" wp14:editId="2E7DB903">
            <wp:extent cx="5731510" cy="2145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A9A">
        <w:t xml:space="preserve"> </w:t>
      </w:r>
    </w:p>
    <w:p w14:paraId="25B1D8EE" w14:textId="064333AF" w:rsidR="00E24162" w:rsidRDefault="00954E14" w:rsidP="0041381A">
      <w:r>
        <w:t>Turning scalar form into vectorized form:</w:t>
      </w:r>
    </w:p>
    <w:p w14:paraId="5B226955" w14:textId="752F1B76" w:rsidR="00954E14" w:rsidRPr="0041381A" w:rsidRDefault="0034737E" w:rsidP="0041381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=1/(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∑|)*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2982797" w14:textId="137640FF" w:rsidR="00D744A3" w:rsidRDefault="00172EFB" w:rsidP="00172EFB">
      <w:r>
        <w:t xml:space="preserve">We are told, </w:t>
      </w:r>
      <w:proofErr w:type="spellStart"/>
      <w:r>
        <w:t>xt</w:t>
      </w:r>
      <w:proofErr w:type="spellEnd"/>
      <w:r>
        <w:t xml:space="preserve"> and </w:t>
      </w:r>
      <w:proofErr w:type="spellStart"/>
      <w:r>
        <w:t>xs</w:t>
      </w:r>
      <w:proofErr w:type="spellEnd"/>
      <w:r>
        <w:t xml:space="preserve"> for t~=s are independent! =&gt;</w:t>
      </w:r>
    </w:p>
    <w:p w14:paraId="3AA828EA" w14:textId="35E3C562" w:rsidR="00172EFB" w:rsidRDefault="00B91C86" w:rsidP="00172EFB">
      <w:r>
        <w:t>The joint pdf distribution will be the product of each single pdf:</w:t>
      </w:r>
    </w:p>
    <w:p w14:paraId="7E17FE44" w14:textId="2DA92E40" w:rsidR="00B91C86" w:rsidRPr="00021174" w:rsidRDefault="00715526" w:rsidP="00172E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knwoing: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E601A0D" w14:textId="3E01C623" w:rsidR="00021174" w:rsidRDefault="00B64847" w:rsidP="0051020D">
      <w:pPr>
        <w:pStyle w:val="ListParagraph"/>
        <w:numPr>
          <w:ilvl w:val="0"/>
          <w:numId w:val="1"/>
        </w:numPr>
      </w:pPr>
      <w:r>
        <w:t>We consider the log-likelihood due to ease of calculations!</w:t>
      </w:r>
    </w:p>
    <w:p w14:paraId="651AF8B1" w14:textId="0C803779" w:rsidR="00B64847" w:rsidRDefault="00B64847" w:rsidP="00B64847"/>
    <w:p w14:paraId="156E7A0D" w14:textId="2FE4BECD" w:rsidR="00334E6A" w:rsidRPr="00334E6A" w:rsidRDefault="009A758C" w:rsidP="00334E6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knwoing: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</m:oMath>
      </m:oMathPara>
    </w:p>
    <w:p w14:paraId="75788CC5" w14:textId="2414430C" w:rsidR="00334E6A" w:rsidRPr="00334E6A" w:rsidRDefault="00334E6A" w:rsidP="00334E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1/(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∑|)*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</w:rPr>
                    <m:t>(|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∑|)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14:paraId="2DDCCBDD" w14:textId="17E87098" w:rsidR="0065409A" w:rsidRDefault="00A91B24" w:rsidP="00B64847">
      <w:r>
        <w:t>With sum simplifications we derive the equation below:</w:t>
      </w:r>
    </w:p>
    <w:p w14:paraId="4B342659" w14:textId="6CEA1CA4" w:rsidR="00A91B24" w:rsidRDefault="00067ACD" w:rsidP="00B64847">
      <m:oMathPara>
        <m:oMath>
          <m:r>
            <w:rPr>
              <w:rFonts w:ascii="Cambria Math" w:hAnsi="Cambria Math"/>
            </w:rPr>
            <m:t>log-likelihood= -[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 ]</m:t>
          </m:r>
        </m:oMath>
      </m:oMathPara>
    </w:p>
    <w:p w14:paraId="41D8826D" w14:textId="0FA6BDDB" w:rsidR="00E264AE" w:rsidRDefault="00EF5218" w:rsidP="00EF5218">
      <w:pPr>
        <w:pStyle w:val="ListParagraph"/>
        <w:numPr>
          <w:ilvl w:val="0"/>
          <w:numId w:val="1"/>
        </w:numPr>
        <w:jc w:val="center"/>
        <w:rPr>
          <w:rFonts w:cstheme="majorBidi"/>
          <w:sz w:val="48"/>
          <w:szCs w:val="48"/>
        </w:rPr>
      </w:pPr>
      <w:r>
        <w:rPr>
          <w:rFonts w:cstheme="majorBidi"/>
          <w:sz w:val="48"/>
          <w:szCs w:val="48"/>
        </w:rPr>
        <w:t>Objective function with regularization Term:</w:t>
      </w:r>
    </w:p>
    <w:p w14:paraId="0ACE3AB4" w14:textId="727ED9E4" w:rsidR="00EF5218" w:rsidRDefault="007214BB" w:rsidP="00297D2A">
      <w:pPr>
        <w:rPr>
          <w:rFonts w:eastAsiaTheme="minorEastAsia"/>
        </w:rPr>
      </w:pPr>
      <w:r>
        <w:rPr>
          <w:rFonts w:eastAsiaTheme="minorEastAsia"/>
        </w:rPr>
        <w:t>Cost</w:t>
      </w:r>
      <w:r w:rsidR="00B73010">
        <w:rPr>
          <w:rFonts w:eastAsiaTheme="minorEastAsia"/>
        </w:rPr>
        <w:t xml:space="preserve"> </w:t>
      </w:r>
      <w:r>
        <w:rPr>
          <w:rFonts w:eastAsiaTheme="minorEastAsia"/>
        </w:rPr>
        <w:t>function =</w:t>
      </w:r>
      <w:r w:rsidR="00122ABA">
        <w:rPr>
          <w:rFonts w:eastAsiaTheme="minorEastAsia"/>
        </w:rPr>
        <w:t xml:space="preserve"> J =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hAnsi="Cambria Math"/>
          </w:rPr>
          <m:t>+λ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077A0654" w14:textId="6F5179C9" w:rsidR="00297D2A" w:rsidRDefault="00297D2A" w:rsidP="00297D2A">
      <w:pPr>
        <w:rPr>
          <w:rFonts w:eastAsiaTheme="minorEastAsia"/>
        </w:rPr>
      </w:pPr>
    </w:p>
    <w:p w14:paraId="23BA19D8" w14:textId="357E36D5" w:rsidR="00297D2A" w:rsidRDefault="00297D2A" w:rsidP="00297D2A">
      <w:pPr>
        <w:rPr>
          <w:rFonts w:eastAsiaTheme="minorEastAsia"/>
        </w:rPr>
      </w:pPr>
    </w:p>
    <w:p w14:paraId="460A482B" w14:textId="137F7BB5" w:rsidR="00297D2A" w:rsidRDefault="00297D2A" w:rsidP="00297D2A">
      <w:pPr>
        <w:rPr>
          <w:rFonts w:eastAsiaTheme="minorEastAsia"/>
        </w:rPr>
      </w:pPr>
    </w:p>
    <w:p w14:paraId="1CB97951" w14:textId="77777777" w:rsidR="00297D2A" w:rsidRPr="00EF5218" w:rsidRDefault="00297D2A" w:rsidP="00297D2A"/>
    <w:p w14:paraId="5492695F" w14:textId="000DDB1D" w:rsidR="00E264AE" w:rsidRDefault="00122ABA" w:rsidP="00297D2A">
      <w:r>
        <w:lastRenderedPageBreak/>
        <w:t>Min J</w:t>
      </w:r>
    </w:p>
    <w:p w14:paraId="2E9B8CB3" w14:textId="2BDD7458" w:rsidR="00122ABA" w:rsidRDefault="00122ABA" w:rsidP="00297D2A">
      <w:pPr>
        <w:rPr>
          <w:rFonts w:eastAsiaTheme="minorEastAsia"/>
        </w:rPr>
      </w:pPr>
      <w:proofErr w:type="spellStart"/>
      <w:r>
        <w:t>s.t.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≥0</m:t>
        </m:r>
      </m:oMath>
      <w:r w:rsidR="008451D0">
        <w:rPr>
          <w:rFonts w:eastAsiaTheme="minorEastAsia"/>
        </w:rPr>
        <w:t xml:space="preserve"> for t =1,…,T</w:t>
      </w:r>
    </w:p>
    <w:p w14:paraId="69C51CDF" w14:textId="651EDEDF" w:rsidR="008451D0" w:rsidRPr="008451D0" w:rsidRDefault="008451D0" w:rsidP="00297D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λ&gt;0</m:t>
          </m:r>
        </m:oMath>
      </m:oMathPara>
    </w:p>
    <w:p w14:paraId="532D86D4" w14:textId="77777777" w:rsidR="00122ABA" w:rsidRPr="00122ABA" w:rsidRDefault="00122ABA" w:rsidP="00122ABA">
      <w:pPr>
        <w:jc w:val="center"/>
        <w:rPr>
          <w:rFonts w:eastAsiaTheme="minorEastAsia" w:cstheme="majorBidi"/>
          <w:sz w:val="48"/>
          <w:szCs w:val="48"/>
        </w:rPr>
      </w:pPr>
    </w:p>
    <w:p w14:paraId="65B2969F" w14:textId="3CAF869B" w:rsidR="00297D2A" w:rsidRDefault="00297D2A" w:rsidP="00297D2A">
      <w:pPr>
        <w:rPr>
          <w:rFonts w:eastAsiaTheme="minorEastAsia"/>
        </w:rPr>
      </w:pPr>
      <w:r>
        <w:rPr>
          <w:rFonts w:eastAsiaTheme="minorEastAsia"/>
        </w:rPr>
        <w:t xml:space="preserve">Before going to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, to solve the problem using CVX, we need to perform a change of variable:</w:t>
      </w:r>
    </w:p>
    <w:p w14:paraId="34CBAC1F" w14:textId="3565E6A1" w:rsidR="00297D2A" w:rsidRPr="00A87C05" w:rsidRDefault="00886FFC" w:rsidP="00297D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14D6CC2" w14:textId="2DE7BA3C" w:rsidR="00A87C05" w:rsidRPr="005D084C" w:rsidRDefault="00A87C05" w:rsidP="00297D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4F8F9BF5" w14:textId="4B4FED27" w:rsidR="005D084C" w:rsidRPr="00A87C05" w:rsidRDefault="005D084C" w:rsidP="00A87C0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2DC0D42" w14:textId="52DFA4A9" w:rsidR="00E264AE" w:rsidRDefault="00A87C05" w:rsidP="00A87C05">
      <m:oMathPara>
        <m:oMath>
          <m:r>
            <w:rPr>
              <w:rFonts w:ascii="Cambria Math" w:hAnsi="Cambria Math"/>
            </w:rPr>
            <m:t>J=∑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t=1→T-1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0A043FCA" w14:textId="769ABB36" w:rsidR="00E264AE" w:rsidRDefault="009747ED" w:rsidP="009747ED">
      <w:r>
        <w:t>Converting J into Vectorized form will yield:</w:t>
      </w:r>
    </w:p>
    <w:p w14:paraId="2874B5AC" w14:textId="2841EB93" w:rsidR="00FC0BFB" w:rsidRDefault="00FC0BFB" w:rsidP="00FC0BFB">
      <w:r>
        <w:t xml:space="preserve">For: </w:t>
      </w:r>
      <w:r w:rsidRPr="00FC0BFB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s=[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;…;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290D10A3" w14:textId="71B82F22" w:rsidR="00FC0BFB" w:rsidRDefault="00FC0BFB" w:rsidP="009747ED">
      <w:r>
        <w:t>&amp;</w:t>
      </w:r>
    </w:p>
    <w:p w14:paraId="41F52A82" w14:textId="0D22541C" w:rsidR="00FC0BFB" w:rsidRDefault="00491BA5" w:rsidP="009747ED">
      <w:r>
        <w:t xml:space="preserve">P as the differentiation matrix </w:t>
      </w:r>
      <w:r w:rsidR="00011577">
        <w:t xml:space="preserve">is </w:t>
      </w:r>
      <w:r>
        <w:t xml:space="preserve">like a </w:t>
      </w:r>
      <w:r w:rsidR="00011577">
        <w:t>Toeplitz matrix:</w:t>
      </w:r>
    </w:p>
    <w:p w14:paraId="4B02678A" w14:textId="22C5D4C7" w:rsidR="009747ED" w:rsidRPr="007C7F5F" w:rsidRDefault="00296BEA" w:rsidP="009747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 c.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Ps</m:t>
          </m:r>
        </m:oMath>
      </m:oMathPara>
    </w:p>
    <w:p w14:paraId="1A80935D" w14:textId="3D3FCA38" w:rsidR="007C7F5F" w:rsidRPr="00D31627" w:rsidRDefault="00D31627" w:rsidP="00D316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D31627">
        <w:rPr>
          <w:rFonts w:eastAsiaTheme="minorEastAsia"/>
        </w:rPr>
        <w:t>Summation of convex elements is convex.</w:t>
      </w:r>
    </w:p>
    <w:p w14:paraId="3E94F94D" w14:textId="33757A33" w:rsidR="00D31627" w:rsidRPr="00D31627" w:rsidRDefault="00D31627" w:rsidP="00D316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Quadratic form is also convex considering P being PSD.</w:t>
      </w:r>
    </w:p>
    <w:p w14:paraId="5E3B3885" w14:textId="5AF36CDC" w:rsidR="00E264AE" w:rsidRDefault="00E264AE" w:rsidP="00722B28"/>
    <w:p w14:paraId="47A4127B" w14:textId="77777777" w:rsidR="00722B28" w:rsidRDefault="00722B28" w:rsidP="00722B28"/>
    <w:p w14:paraId="57997D33" w14:textId="3664FF0B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5B9929F4" w14:textId="756EC69D" w:rsidR="00D46259" w:rsidRDefault="000E15F2" w:rsidP="000E15F2">
      <w:pPr>
        <w:pStyle w:val="Heading2"/>
      </w:pPr>
      <w:r>
        <w:lastRenderedPageBreak/>
        <w:t>Part (b):</w:t>
      </w:r>
    </w:p>
    <w:p w14:paraId="35C66CEC" w14:textId="057EF44B" w:rsidR="000E15F2" w:rsidRDefault="00965EEC" w:rsidP="000E15F2">
      <w:r>
        <w:t xml:space="preserve">Loading data in </w:t>
      </w:r>
      <w:proofErr w:type="spellStart"/>
      <w:r>
        <w:t>matlab</w:t>
      </w:r>
      <w:proofErr w:type="spellEnd"/>
      <w:r>
        <w:t>:</w:t>
      </w:r>
    </w:p>
    <w:p w14:paraId="43CB5E9B" w14:textId="77777777" w:rsidR="006776CC" w:rsidRDefault="004D3DB0" w:rsidP="006776CC">
      <w:pPr>
        <w:keepNext/>
      </w:pPr>
      <w:r w:rsidRPr="004D3DB0">
        <w:drawing>
          <wp:inline distT="0" distB="0" distL="0" distR="0" wp14:anchorId="20CAFD1C" wp14:editId="61ADC77F">
            <wp:extent cx="5731510" cy="2170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9817" w14:textId="6EB76F4B" w:rsidR="00965EEC" w:rsidRDefault="006776CC" w:rsidP="006776CC">
      <w:pPr>
        <w:pStyle w:val="Caption"/>
        <w:jc w:val="center"/>
      </w:pPr>
      <w:r>
        <w:t xml:space="preserve">Figure </w:t>
      </w:r>
      <w:fldSimple w:instr=" SEQ Figure \* ARABIC ">
        <w:r w:rsidR="009946B9">
          <w:rPr>
            <w:noProof/>
          </w:rPr>
          <w:t>1</w:t>
        </w:r>
      </w:fldSimple>
    </w:p>
    <w:p w14:paraId="67943082" w14:textId="333BABBB" w:rsidR="00D46259" w:rsidRDefault="00D46259" w:rsidP="006776CC"/>
    <w:p w14:paraId="1337FCFA" w14:textId="65F0C6B4" w:rsidR="00FA7F26" w:rsidRDefault="00FA7F26" w:rsidP="006776CC"/>
    <w:p w14:paraId="385414AF" w14:textId="4AB43699" w:rsidR="00674856" w:rsidRDefault="008832AF" w:rsidP="00674856">
      <w:pPr>
        <w:keepNext/>
      </w:pPr>
      <w:r w:rsidRPr="008832AF">
        <w:drawing>
          <wp:inline distT="0" distB="0" distL="0" distR="0" wp14:anchorId="7E9F645E" wp14:editId="48F8C8B4">
            <wp:extent cx="5731510" cy="3065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D6F5" w14:textId="07FF3598" w:rsidR="00FA7F26" w:rsidRDefault="00674856" w:rsidP="00674856">
      <w:pPr>
        <w:pStyle w:val="Caption"/>
        <w:jc w:val="center"/>
      </w:pPr>
      <w:r>
        <w:t xml:space="preserve">Figure </w:t>
      </w:r>
      <w:fldSimple w:instr=" SEQ Figure \* ARABIC ">
        <w:r w:rsidR="009946B9">
          <w:rPr>
            <w:noProof/>
          </w:rPr>
          <w:t>2</w:t>
        </w:r>
      </w:fldSimple>
    </w:p>
    <w:p w14:paraId="50CDC576" w14:textId="011D313D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57F69DD1" w14:textId="2B113EA8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4F9D8F44" w14:textId="160CC54E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02FA1004" w14:textId="7E4BF986" w:rsidR="00823E68" w:rsidRDefault="00823E68" w:rsidP="00C5735A">
      <w:pPr>
        <w:jc w:val="center"/>
        <w:rPr>
          <w:rFonts w:cstheme="majorBidi"/>
          <w:sz w:val="48"/>
          <w:szCs w:val="48"/>
        </w:rPr>
      </w:pPr>
    </w:p>
    <w:p w14:paraId="1AD662F2" w14:textId="39274CBD" w:rsidR="009946B9" w:rsidRPr="00BD0827" w:rsidRDefault="00BD0827" w:rsidP="00BD0827">
      <w:pPr>
        <w:jc w:val="center"/>
        <w:rPr>
          <w:rFonts w:cstheme="majorBidi"/>
          <w:sz w:val="48"/>
          <w:szCs w:val="48"/>
        </w:rPr>
      </w:pPr>
      <w:r w:rsidRPr="00BD0827">
        <w:rPr>
          <w:rFonts w:cstheme="majorBidi"/>
          <w:sz w:val="48"/>
          <w:szCs w:val="48"/>
        </w:rPr>
        <w:drawing>
          <wp:inline distT="0" distB="0" distL="0" distR="0" wp14:anchorId="062D4612" wp14:editId="08520D74">
            <wp:extent cx="5731510" cy="2178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0776" w14:textId="767B2EE3" w:rsidR="00D46259" w:rsidRDefault="009946B9" w:rsidP="009946B9">
      <w:pPr>
        <w:pStyle w:val="Caption"/>
        <w:jc w:val="center"/>
        <w:rPr>
          <w:rFonts w:cstheme="majorBidi"/>
          <w:sz w:val="48"/>
          <w:szCs w:val="4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4B1CF590" w14:textId="32539D45" w:rsidR="00D46259" w:rsidRDefault="00636021" w:rsidP="00075746">
      <w:pPr>
        <w:pStyle w:val="Heading2"/>
      </w:pPr>
      <w:r>
        <w:t>Part (c):</w:t>
      </w:r>
    </w:p>
    <w:p w14:paraId="4CC525C0" w14:textId="08F4621A" w:rsidR="00636021" w:rsidRDefault="008832AF" w:rsidP="00887B15">
      <w:r>
        <w:t xml:space="preserve">Done in </w:t>
      </w:r>
      <w:proofErr w:type="spellStart"/>
      <w:r>
        <w:t>Matla</w:t>
      </w:r>
      <w:r w:rsidR="00660042">
        <w:t>b</w:t>
      </w:r>
      <w:proofErr w:type="spellEnd"/>
    </w:p>
    <w:p w14:paraId="3B20DED6" w14:textId="77119420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786C8E67" w14:textId="779FEC24" w:rsidR="00D46259" w:rsidRDefault="00D46259" w:rsidP="00C5735A">
      <w:pPr>
        <w:jc w:val="center"/>
        <w:rPr>
          <w:rFonts w:cstheme="majorBidi"/>
          <w:sz w:val="48"/>
          <w:szCs w:val="48"/>
        </w:rPr>
      </w:pPr>
    </w:p>
    <w:p w14:paraId="4D33227B" w14:textId="77777777" w:rsidR="00D46259" w:rsidRPr="00C5735A" w:rsidRDefault="00D46259" w:rsidP="00C5735A">
      <w:pPr>
        <w:jc w:val="center"/>
        <w:rPr>
          <w:rFonts w:cstheme="majorBidi"/>
          <w:sz w:val="48"/>
          <w:szCs w:val="48"/>
        </w:rPr>
      </w:pPr>
    </w:p>
    <w:sectPr w:rsidR="00D46259" w:rsidRPr="00C5735A" w:rsidSect="00C5735A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7683" w14:textId="77777777" w:rsidR="009A758C" w:rsidRDefault="009A758C" w:rsidP="00C5735A">
      <w:pPr>
        <w:spacing w:after="0" w:line="240" w:lineRule="auto"/>
      </w:pPr>
      <w:r>
        <w:separator/>
      </w:r>
    </w:p>
  </w:endnote>
  <w:endnote w:type="continuationSeparator" w:id="0">
    <w:p w14:paraId="570F5D08" w14:textId="77777777" w:rsidR="009A758C" w:rsidRDefault="009A758C" w:rsidP="00C5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8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D3ABD1" w14:textId="26066394" w:rsidR="00C5735A" w:rsidRDefault="00C573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233183" w14:textId="77777777" w:rsidR="00C5735A" w:rsidRDefault="00C57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F96B" w14:textId="77777777" w:rsidR="009A758C" w:rsidRDefault="009A758C" w:rsidP="00C5735A">
      <w:pPr>
        <w:spacing w:after="0" w:line="240" w:lineRule="auto"/>
      </w:pPr>
      <w:r>
        <w:separator/>
      </w:r>
    </w:p>
  </w:footnote>
  <w:footnote w:type="continuationSeparator" w:id="0">
    <w:p w14:paraId="769D25DA" w14:textId="77777777" w:rsidR="009A758C" w:rsidRDefault="009A758C" w:rsidP="00C57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A751" w14:textId="6AF125DB" w:rsidR="00C5735A" w:rsidRDefault="009A758C">
    <w:pPr>
      <w:pStyle w:val="Header"/>
    </w:pPr>
    <w:r>
      <w:rPr>
        <w:noProof/>
      </w:rPr>
      <w:pict w14:anchorId="7D7E2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929797" o:spid="_x0000_s1026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ve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2029" w14:textId="4CBD7216" w:rsidR="00C5735A" w:rsidRDefault="009A758C">
    <w:pPr>
      <w:pStyle w:val="Header"/>
    </w:pPr>
    <w:r>
      <w:rPr>
        <w:noProof/>
      </w:rPr>
      <w:pict w14:anchorId="45F114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929798" o:spid="_x0000_s1027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ve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0E00" w14:textId="4E2BE38E" w:rsidR="00C5735A" w:rsidRDefault="009A758C">
    <w:pPr>
      <w:pStyle w:val="Header"/>
    </w:pPr>
    <w:r>
      <w:rPr>
        <w:noProof/>
      </w:rPr>
      <w:pict w14:anchorId="3A00DD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929796" o:spid="_x0000_s1025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ve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7D7E"/>
    <w:multiLevelType w:val="hybridMultilevel"/>
    <w:tmpl w:val="93082E28"/>
    <w:lvl w:ilvl="0" w:tplc="7C86A564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D7D34"/>
    <w:multiLevelType w:val="hybridMultilevel"/>
    <w:tmpl w:val="56A21992"/>
    <w:lvl w:ilvl="0" w:tplc="D2EE9FDC">
      <w:numFmt w:val="bullet"/>
      <w:lvlText w:val=""/>
      <w:lvlJc w:val="left"/>
      <w:pPr>
        <w:ind w:left="76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5A"/>
    <w:rsid w:val="00011577"/>
    <w:rsid w:val="00021174"/>
    <w:rsid w:val="000231D7"/>
    <w:rsid w:val="0006346C"/>
    <w:rsid w:val="00067ACD"/>
    <w:rsid w:val="00075746"/>
    <w:rsid w:val="00090936"/>
    <w:rsid w:val="000B4D7E"/>
    <w:rsid w:val="000D4DF0"/>
    <w:rsid w:val="000E15F2"/>
    <w:rsid w:val="00122ABA"/>
    <w:rsid w:val="00130A12"/>
    <w:rsid w:val="00172EFB"/>
    <w:rsid w:val="0017499E"/>
    <w:rsid w:val="001826A0"/>
    <w:rsid w:val="00192008"/>
    <w:rsid w:val="001A5A89"/>
    <w:rsid w:val="00235FF4"/>
    <w:rsid w:val="002544E5"/>
    <w:rsid w:val="002803DE"/>
    <w:rsid w:val="00296BEA"/>
    <w:rsid w:val="00297D2A"/>
    <w:rsid w:val="002F727C"/>
    <w:rsid w:val="00334E6A"/>
    <w:rsid w:val="0034737E"/>
    <w:rsid w:val="00382DB1"/>
    <w:rsid w:val="003A0B06"/>
    <w:rsid w:val="0041381A"/>
    <w:rsid w:val="00421E79"/>
    <w:rsid w:val="00476E71"/>
    <w:rsid w:val="00491BA5"/>
    <w:rsid w:val="004D3DB0"/>
    <w:rsid w:val="0050358F"/>
    <w:rsid w:val="0051020D"/>
    <w:rsid w:val="00514E07"/>
    <w:rsid w:val="00576305"/>
    <w:rsid w:val="005C4294"/>
    <w:rsid w:val="005D084C"/>
    <w:rsid w:val="00636021"/>
    <w:rsid w:val="00651FAB"/>
    <w:rsid w:val="0065409A"/>
    <w:rsid w:val="00660042"/>
    <w:rsid w:val="00674856"/>
    <w:rsid w:val="006776CC"/>
    <w:rsid w:val="006B2E5D"/>
    <w:rsid w:val="006C237C"/>
    <w:rsid w:val="00715526"/>
    <w:rsid w:val="007214BB"/>
    <w:rsid w:val="00722B28"/>
    <w:rsid w:val="007231E4"/>
    <w:rsid w:val="007C69F0"/>
    <w:rsid w:val="007C7F5F"/>
    <w:rsid w:val="007F2C49"/>
    <w:rsid w:val="00823E68"/>
    <w:rsid w:val="008451D0"/>
    <w:rsid w:val="00881D52"/>
    <w:rsid w:val="008832AF"/>
    <w:rsid w:val="00886FFC"/>
    <w:rsid w:val="00887B15"/>
    <w:rsid w:val="00897B1E"/>
    <w:rsid w:val="008A56E4"/>
    <w:rsid w:val="009520ED"/>
    <w:rsid w:val="00954E14"/>
    <w:rsid w:val="00965EEC"/>
    <w:rsid w:val="009747ED"/>
    <w:rsid w:val="009946B9"/>
    <w:rsid w:val="009A758C"/>
    <w:rsid w:val="00A02A9A"/>
    <w:rsid w:val="00A43742"/>
    <w:rsid w:val="00A50EED"/>
    <w:rsid w:val="00A7526B"/>
    <w:rsid w:val="00A87C05"/>
    <w:rsid w:val="00A91B24"/>
    <w:rsid w:val="00B04ECE"/>
    <w:rsid w:val="00B64847"/>
    <w:rsid w:val="00B664AF"/>
    <w:rsid w:val="00B73010"/>
    <w:rsid w:val="00B8628A"/>
    <w:rsid w:val="00B91C86"/>
    <w:rsid w:val="00B97F2D"/>
    <w:rsid w:val="00BD0827"/>
    <w:rsid w:val="00BD58FF"/>
    <w:rsid w:val="00C00F77"/>
    <w:rsid w:val="00C01DED"/>
    <w:rsid w:val="00C5735A"/>
    <w:rsid w:val="00CE49CF"/>
    <w:rsid w:val="00CF3D53"/>
    <w:rsid w:val="00D26FB9"/>
    <w:rsid w:val="00D31627"/>
    <w:rsid w:val="00D46259"/>
    <w:rsid w:val="00D744A3"/>
    <w:rsid w:val="00E24162"/>
    <w:rsid w:val="00E264AE"/>
    <w:rsid w:val="00E26E15"/>
    <w:rsid w:val="00EF5218"/>
    <w:rsid w:val="00F04C45"/>
    <w:rsid w:val="00F134DF"/>
    <w:rsid w:val="00F43D7C"/>
    <w:rsid w:val="00F75775"/>
    <w:rsid w:val="00FA7F26"/>
    <w:rsid w:val="00FC0BFB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C1E81"/>
  <w15:chartTrackingRefBased/>
  <w15:docId w15:val="{A51C62F4-2706-4F55-8C1F-F02FD4E4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EFB"/>
    <w:rPr>
      <w:rFonts w:asciiTheme="majorBidi" w:hAnsiTheme="majorBidi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4A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9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5A"/>
  </w:style>
  <w:style w:type="paragraph" w:styleId="Footer">
    <w:name w:val="footer"/>
    <w:basedOn w:val="Normal"/>
    <w:link w:val="FooterChar"/>
    <w:uiPriority w:val="99"/>
    <w:unhideWhenUsed/>
    <w:rsid w:val="00C5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5A"/>
  </w:style>
  <w:style w:type="character" w:customStyle="1" w:styleId="fontstyle01">
    <w:name w:val="fontstyle01"/>
    <w:basedOn w:val="DefaultParagraphFont"/>
    <w:rsid w:val="00421E79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21E79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21E79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421E79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421E7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421E79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71">
    <w:name w:val="fontstyle71"/>
    <w:basedOn w:val="DefaultParagraphFont"/>
    <w:rsid w:val="00421E79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81">
    <w:name w:val="fontstyle81"/>
    <w:basedOn w:val="DefaultParagraphFont"/>
    <w:rsid w:val="00421E79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DefaultParagraphFont"/>
    <w:rsid w:val="00421E79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21E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44A3"/>
    <w:rPr>
      <w:rFonts w:asciiTheme="majorBidi" w:eastAsiaTheme="majorEastAsia" w:hAnsiTheme="majorBidi" w:cstheme="majorBidi"/>
      <w:color w:val="2F5496" w:themeColor="accent1" w:themeShade="BF"/>
      <w:sz w:val="44"/>
      <w:szCs w:val="32"/>
    </w:rPr>
  </w:style>
  <w:style w:type="paragraph" w:styleId="ListParagraph">
    <w:name w:val="List Paragraph"/>
    <w:basedOn w:val="Normal"/>
    <w:uiPriority w:val="34"/>
    <w:qFormat/>
    <w:rsid w:val="00510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99E"/>
    <w:rPr>
      <w:rFonts w:asciiTheme="majorBidi" w:eastAsiaTheme="majorEastAsia" w:hAnsiTheme="majorBidi" w:cstheme="majorBidi"/>
      <w:color w:val="2F5496" w:themeColor="accent1" w:themeShade="BF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776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arani</dc:creator>
  <cp:keywords/>
  <dc:description/>
  <cp:lastModifiedBy>mohammadreza arani</cp:lastModifiedBy>
  <cp:revision>98</cp:revision>
  <dcterms:created xsi:type="dcterms:W3CDTF">2022-05-13T16:28:00Z</dcterms:created>
  <dcterms:modified xsi:type="dcterms:W3CDTF">2022-05-13T18:01:00Z</dcterms:modified>
</cp:coreProperties>
</file>