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8044B" w14:textId="67065C51" w:rsidR="00214805" w:rsidRPr="009C6BE9" w:rsidRDefault="009C6BE9" w:rsidP="009C6BE9">
      <w:pPr>
        <w:pStyle w:val="BATitle"/>
        <w:spacing w:line="360" w:lineRule="auto"/>
        <w:rPr>
          <w:lang w:val="en-GB"/>
        </w:rPr>
      </w:pPr>
      <w:bookmarkStart w:id="0" w:name="_Hlk160625798"/>
      <w:r w:rsidRPr="009C6BE9">
        <w:rPr>
          <w:b/>
          <w:sz w:val="28"/>
          <w:szCs w:val="28"/>
          <w:lang w:val="en-GB" w:eastAsia="cs-CZ"/>
        </w:rPr>
        <w:t>Investigating the Excited State Properties of Photoactive TiO</w:t>
      </w:r>
      <w:r w:rsidRPr="009C6BE9">
        <w:rPr>
          <w:b/>
          <w:sz w:val="28"/>
          <w:szCs w:val="28"/>
          <w:vertAlign w:val="subscript"/>
          <w:lang w:val="en-GB" w:eastAsia="cs-CZ"/>
        </w:rPr>
        <w:t>2</w:t>
      </w:r>
      <w:r w:rsidRPr="009C6BE9">
        <w:rPr>
          <w:b/>
          <w:sz w:val="28"/>
          <w:szCs w:val="28"/>
          <w:lang w:val="en-GB" w:eastAsia="cs-CZ"/>
        </w:rPr>
        <w:t xml:space="preserve"> Nanoclusters </w:t>
      </w:r>
      <w:r>
        <w:rPr>
          <w:b/>
          <w:sz w:val="28"/>
          <w:szCs w:val="28"/>
          <w:lang w:val="en-GB" w:eastAsia="cs-CZ"/>
        </w:rPr>
        <w:t>using</w:t>
      </w:r>
      <w:r w:rsidRPr="009C6BE9">
        <w:rPr>
          <w:b/>
          <w:sz w:val="28"/>
          <w:szCs w:val="28"/>
          <w:lang w:val="en-GB" w:eastAsia="cs-CZ"/>
        </w:rPr>
        <w:t xml:space="preserve"> Non-Adiabatic Molecular Dynamics</w:t>
      </w:r>
      <w:bookmarkEnd w:id="0"/>
      <w:r w:rsidR="00E260CE" w:rsidRPr="009C6BE9">
        <w:rPr>
          <w:b/>
          <w:sz w:val="28"/>
          <w:szCs w:val="28"/>
          <w:lang w:val="en-GB" w:eastAsia="cs-CZ"/>
        </w:rPr>
        <w:t xml:space="preserve"> </w:t>
      </w:r>
    </w:p>
    <w:p w14:paraId="00214203" w14:textId="5E66837D" w:rsidR="009C6BE9" w:rsidRPr="004B7D0C" w:rsidRDefault="004B7D0C" w:rsidP="009C6BE9">
      <w:pPr>
        <w:jc w:val="center"/>
        <w:rPr>
          <w:vertAlign w:val="superscript"/>
          <w:lang w:val="es-ES"/>
        </w:rPr>
      </w:pPr>
      <w:r w:rsidRPr="004B7D0C">
        <w:rPr>
          <w:u w:val="single"/>
          <w:lang w:val="es-ES"/>
        </w:rPr>
        <w:t>M</w:t>
      </w:r>
      <w:r w:rsidR="00784C7B" w:rsidRPr="004B7D0C">
        <w:rPr>
          <w:u w:val="single"/>
          <w:lang w:val="es-ES"/>
        </w:rPr>
        <w:t xml:space="preserve">. </w:t>
      </w:r>
      <w:r w:rsidRPr="009C6BE9">
        <w:rPr>
          <w:u w:val="single"/>
          <w:lang w:val="es-ES"/>
        </w:rPr>
        <w:t>Recio-Poo</w:t>
      </w:r>
    </w:p>
    <w:p w14:paraId="66F15ADC" w14:textId="18DCA7ED" w:rsidR="009C6BE9" w:rsidRDefault="004B7D0C" w:rsidP="009C6BE9">
      <w:pPr>
        <w:jc w:val="center"/>
        <w:rPr>
          <w:i/>
          <w:iCs/>
          <w:lang w:val="es-ES"/>
        </w:rPr>
      </w:pPr>
      <w:proofErr w:type="spellStart"/>
      <w:r w:rsidRPr="004B7D0C">
        <w:rPr>
          <w:i/>
          <w:iCs/>
          <w:lang w:val="es-ES"/>
        </w:rPr>
        <w:t>Departament</w:t>
      </w:r>
      <w:proofErr w:type="spellEnd"/>
      <w:r w:rsidRPr="004B7D0C">
        <w:rPr>
          <w:i/>
          <w:iCs/>
          <w:lang w:val="es-ES"/>
        </w:rPr>
        <w:t xml:space="preserve"> de </w:t>
      </w:r>
      <w:proofErr w:type="spellStart"/>
      <w:r w:rsidRPr="004B7D0C">
        <w:rPr>
          <w:i/>
          <w:iCs/>
          <w:lang w:val="es-ES"/>
        </w:rPr>
        <w:t>Ciència</w:t>
      </w:r>
      <w:proofErr w:type="spellEnd"/>
      <w:r w:rsidRPr="004B7D0C">
        <w:rPr>
          <w:i/>
          <w:iCs/>
          <w:lang w:val="es-ES"/>
        </w:rPr>
        <w:t xml:space="preserve"> de </w:t>
      </w:r>
      <w:proofErr w:type="spellStart"/>
      <w:r w:rsidRPr="004B7D0C">
        <w:rPr>
          <w:i/>
          <w:iCs/>
          <w:lang w:val="es-ES"/>
        </w:rPr>
        <w:t>Materials</w:t>
      </w:r>
      <w:proofErr w:type="spellEnd"/>
      <w:r w:rsidRPr="004B7D0C">
        <w:rPr>
          <w:i/>
          <w:iCs/>
          <w:lang w:val="es-ES"/>
        </w:rPr>
        <w:t xml:space="preserve"> i Química Física &amp; </w:t>
      </w:r>
      <w:proofErr w:type="spellStart"/>
      <w:r w:rsidRPr="004B7D0C">
        <w:rPr>
          <w:i/>
          <w:iCs/>
          <w:lang w:val="es-ES"/>
        </w:rPr>
        <w:t>Institut</w:t>
      </w:r>
      <w:proofErr w:type="spellEnd"/>
      <w:r w:rsidRPr="004B7D0C">
        <w:rPr>
          <w:i/>
          <w:iCs/>
          <w:lang w:val="es-ES"/>
        </w:rPr>
        <w:t xml:space="preserve"> de Química </w:t>
      </w:r>
      <w:proofErr w:type="spellStart"/>
      <w:r w:rsidRPr="004B7D0C">
        <w:rPr>
          <w:i/>
          <w:iCs/>
          <w:lang w:val="es-ES"/>
        </w:rPr>
        <w:t>Teòrica</w:t>
      </w:r>
      <w:proofErr w:type="spellEnd"/>
      <w:r w:rsidRPr="004B7D0C">
        <w:rPr>
          <w:i/>
          <w:iCs/>
          <w:lang w:val="es-ES"/>
        </w:rPr>
        <w:t xml:space="preserve"> i Computacional (IQTCUB), </w:t>
      </w:r>
      <w:proofErr w:type="spellStart"/>
      <w:r w:rsidRPr="004B7D0C">
        <w:rPr>
          <w:i/>
          <w:iCs/>
          <w:lang w:val="es-ES"/>
        </w:rPr>
        <w:t>Universitat</w:t>
      </w:r>
      <w:proofErr w:type="spellEnd"/>
      <w:r w:rsidRPr="004B7D0C">
        <w:rPr>
          <w:i/>
          <w:iCs/>
          <w:lang w:val="es-ES"/>
        </w:rPr>
        <w:t xml:space="preserve"> de Barcelona, c/Martí i </w:t>
      </w:r>
      <w:proofErr w:type="spellStart"/>
      <w:r w:rsidRPr="004B7D0C">
        <w:rPr>
          <w:i/>
          <w:iCs/>
          <w:lang w:val="es-ES"/>
        </w:rPr>
        <w:t>Franquès</w:t>
      </w:r>
      <w:proofErr w:type="spellEnd"/>
      <w:r w:rsidRPr="004B7D0C">
        <w:rPr>
          <w:i/>
          <w:iCs/>
          <w:lang w:val="es-ES"/>
        </w:rPr>
        <w:t xml:space="preserve"> 1-11, 08028 Barcelona, </w:t>
      </w:r>
      <w:proofErr w:type="spellStart"/>
      <w:r w:rsidRPr="004B7D0C">
        <w:rPr>
          <w:i/>
          <w:iCs/>
          <w:lang w:val="es-ES"/>
        </w:rPr>
        <w:t>Spain</w:t>
      </w:r>
      <w:proofErr w:type="spellEnd"/>
      <w:r w:rsidR="009C6BE9">
        <w:rPr>
          <w:i/>
          <w:iCs/>
          <w:lang w:val="es-ES"/>
        </w:rPr>
        <w:t>;</w:t>
      </w:r>
    </w:p>
    <w:p w14:paraId="2053F2AE" w14:textId="4510E208" w:rsidR="00036340" w:rsidRPr="009C6BE9" w:rsidRDefault="009C6BE9" w:rsidP="009C6BE9">
      <w:pPr>
        <w:jc w:val="center"/>
        <w:rPr>
          <w:i/>
          <w:lang w:val="es-ES"/>
        </w:rPr>
      </w:pPr>
      <w:r w:rsidRPr="009C6BE9">
        <w:rPr>
          <w:i/>
          <w:iCs/>
          <w:lang w:val="es-ES"/>
        </w:rPr>
        <w:t>E-</w:t>
      </w:r>
      <w:r w:rsidR="00036340" w:rsidRPr="009C6BE9">
        <w:rPr>
          <w:i/>
          <w:lang w:val="es-ES"/>
        </w:rPr>
        <w:t xml:space="preserve">mail: </w:t>
      </w:r>
      <w:r w:rsidR="004B7D0C" w:rsidRPr="009C6BE9">
        <w:rPr>
          <w:i/>
          <w:iCs/>
          <w:color w:val="0000FF"/>
          <w:u w:val="single"/>
          <w:lang w:val="es-ES"/>
        </w:rPr>
        <w:t>miguelrecio</w:t>
      </w:r>
      <w:r w:rsidR="00B81E87" w:rsidRPr="009C6BE9">
        <w:rPr>
          <w:i/>
          <w:iCs/>
          <w:color w:val="0000FF"/>
          <w:u w:val="single"/>
          <w:lang w:val="es-ES"/>
        </w:rPr>
        <w:t>@</w:t>
      </w:r>
      <w:r w:rsidR="004B7D0C" w:rsidRPr="009C6BE9">
        <w:rPr>
          <w:i/>
          <w:iCs/>
          <w:color w:val="0000FF"/>
          <w:u w:val="single"/>
          <w:lang w:val="es-ES"/>
        </w:rPr>
        <w:t>ub</w:t>
      </w:r>
      <w:r w:rsidR="00B81E87" w:rsidRPr="009C6BE9">
        <w:rPr>
          <w:i/>
          <w:iCs/>
          <w:color w:val="0000FF"/>
          <w:u w:val="single"/>
          <w:lang w:val="es-ES"/>
        </w:rPr>
        <w:t>.</w:t>
      </w:r>
      <w:r w:rsidR="004B7D0C" w:rsidRPr="009C6BE9">
        <w:rPr>
          <w:i/>
          <w:iCs/>
          <w:color w:val="0000FF"/>
          <w:u w:val="single"/>
          <w:lang w:val="es-ES"/>
        </w:rPr>
        <w:t>edu</w:t>
      </w:r>
    </w:p>
    <w:p w14:paraId="7D4E993E" w14:textId="363E61CC" w:rsidR="00214805" w:rsidRDefault="00750AC6" w:rsidP="00C74BD3">
      <w:pPr>
        <w:pStyle w:val="CHISA"/>
        <w:jc w:val="both"/>
        <w:rPr>
          <w:rFonts w:ascii="Times New Roman" w:hAnsi="Times New Roman" w:cs="Times New Roman"/>
          <w:color w:val="000000"/>
          <w:sz w:val="24"/>
          <w:lang w:val="es-ES"/>
        </w:rPr>
      </w:pPr>
      <w:r w:rsidRPr="009C6BE9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639969F" wp14:editId="3D2D4354">
            <wp:simplePos x="0" y="0"/>
            <wp:positionH relativeFrom="margin">
              <wp:posOffset>4290483</wp:posOffset>
            </wp:positionH>
            <wp:positionV relativeFrom="paragraph">
              <wp:posOffset>334010</wp:posOffset>
            </wp:positionV>
            <wp:extent cx="1451962" cy="1771650"/>
            <wp:effectExtent l="0" t="0" r="0" b="0"/>
            <wp:wrapNone/>
            <wp:docPr id="2043148492" name="Picture 1" descr="A person in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48492" name="Picture 1" descr="A person in a black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962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025" w:rsidRPr="00FB5025">
        <w:rPr>
          <w:rFonts w:ascii="Times New Roman" w:hAnsi="Times New Roman" w:cs="Times New Roman"/>
          <w:color w:val="000000"/>
          <w:sz w:val="24"/>
          <w:lang w:val="es-ES"/>
        </w:rPr>
        <w:drawing>
          <wp:inline distT="0" distB="0" distL="0" distR="0" wp14:anchorId="6B7D1880" wp14:editId="6C61100E">
            <wp:extent cx="1143160" cy="409632"/>
            <wp:effectExtent l="0" t="0" r="0" b="9525"/>
            <wp:docPr id="159588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87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025" w:rsidRPr="00FB5025">
        <w:rPr>
          <w:noProof/>
        </w:rPr>
        <w:t xml:space="preserve"> </w:t>
      </w:r>
    </w:p>
    <w:p w14:paraId="195BAE78" w14:textId="123A959F" w:rsidR="009C6BE9" w:rsidRDefault="004F3318" w:rsidP="00C74BD3">
      <w:pPr>
        <w:pStyle w:val="CHISA"/>
        <w:jc w:val="both"/>
        <w:rPr>
          <w:rFonts w:ascii="Times New Roman" w:hAnsi="Times New Roman" w:cs="Times New Roman"/>
          <w:color w:val="000000"/>
          <w:sz w:val="24"/>
          <w:lang w:val="es-E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EC00BC1" wp14:editId="598ACED2">
            <wp:simplePos x="0" y="0"/>
            <wp:positionH relativeFrom="margin">
              <wp:posOffset>2421890</wp:posOffset>
            </wp:positionH>
            <wp:positionV relativeFrom="paragraph">
              <wp:posOffset>157480</wp:posOffset>
            </wp:positionV>
            <wp:extent cx="1785382" cy="1332230"/>
            <wp:effectExtent l="0" t="0" r="5715" b="1270"/>
            <wp:wrapNone/>
            <wp:docPr id="506633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382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025" w:rsidRPr="0028042A">
        <w:rPr>
          <w:rFonts w:ascii="Times New Roman" w:hAnsi="Times New Roman" w:cs="Times New Roman"/>
          <w:color w:val="000000"/>
          <w:sz w:val="24"/>
          <w:lang w:val="cs-CZ"/>
        </w:rPr>
        <w:drawing>
          <wp:anchor distT="0" distB="0" distL="114300" distR="114300" simplePos="0" relativeHeight="251674624" behindDoc="0" locked="0" layoutInCell="1" allowOverlap="1" wp14:anchorId="19B41FE2" wp14:editId="7850C62D">
            <wp:simplePos x="0" y="0"/>
            <wp:positionH relativeFrom="column">
              <wp:posOffset>545432</wp:posOffset>
            </wp:positionH>
            <wp:positionV relativeFrom="paragraph">
              <wp:posOffset>4579</wp:posOffset>
            </wp:positionV>
            <wp:extent cx="739775" cy="719455"/>
            <wp:effectExtent l="0" t="0" r="3175" b="4445"/>
            <wp:wrapNone/>
            <wp:docPr id="22" name="Picture 21" descr="A white and red molecu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A9C9FD4-A12C-6521-A1AF-CD1B0F47EA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A white and red molecule&#10;&#10;Description automatically generated">
                      <a:extLst>
                        <a:ext uri="{FF2B5EF4-FFF2-40B4-BE49-F238E27FC236}">
                          <a16:creationId xmlns:a16="http://schemas.microsoft.com/office/drawing/2014/main" id="{3A9C9FD4-A12C-6521-A1AF-CD1B0F47EA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C858F" w14:textId="581D457F" w:rsidR="009C6BE9" w:rsidRDefault="004F3318" w:rsidP="00C74BD3">
      <w:pPr>
        <w:pStyle w:val="CHISA"/>
        <w:jc w:val="both"/>
        <w:rPr>
          <w:rFonts w:ascii="Times New Roman" w:hAnsi="Times New Roman" w:cs="Times New Roman"/>
          <w:color w:val="000000"/>
          <w:sz w:val="24"/>
          <w:lang w:val="es-ES"/>
        </w:rPr>
      </w:pPr>
      <w:r w:rsidRPr="002B3CC0">
        <w:rPr>
          <w:rFonts w:ascii="Times New Roman" w:hAnsi="Times New Roman" w:cs="Times New Roman"/>
          <w:color w:val="000000"/>
          <w:sz w:val="24"/>
          <w:lang w:val="es-ES"/>
        </w:rPr>
        <w:drawing>
          <wp:anchor distT="0" distB="0" distL="114300" distR="114300" simplePos="0" relativeHeight="251669504" behindDoc="0" locked="0" layoutInCell="1" allowOverlap="1" wp14:anchorId="0CCA9BE5" wp14:editId="6721953D">
            <wp:simplePos x="0" y="0"/>
            <wp:positionH relativeFrom="margin">
              <wp:posOffset>1043159</wp:posOffset>
            </wp:positionH>
            <wp:positionV relativeFrom="paragraph">
              <wp:posOffset>32531</wp:posOffset>
            </wp:positionV>
            <wp:extent cx="1600835" cy="1173097"/>
            <wp:effectExtent l="4445" t="0" r="3810" b="3810"/>
            <wp:wrapNone/>
            <wp:docPr id="2091165465" name="Picture 1" descr="A graph of a graph of a number of numbers and 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65465" name="Picture 1" descr="A graph of a graph of a number of numbers and a graph of a number of numbers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00835" cy="1173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AC6" w:rsidRPr="0028042A">
        <w:rPr>
          <w:rFonts w:ascii="Times New Roman" w:hAnsi="Times New Roman" w:cs="Times New Roman"/>
          <w:color w:val="000000"/>
          <w:sz w:val="24"/>
          <w:lang w:val="es-ES"/>
        </w:rPr>
        <w:drawing>
          <wp:anchor distT="0" distB="0" distL="114300" distR="114300" simplePos="0" relativeHeight="251663360" behindDoc="0" locked="0" layoutInCell="1" allowOverlap="1" wp14:anchorId="05FD8EBE" wp14:editId="74EA761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668655" cy="1143000"/>
            <wp:effectExtent l="0" t="0" r="0" b="0"/>
            <wp:wrapNone/>
            <wp:docPr id="2125407285" name="Picture 1" descr="A black arrow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07285" name="Picture 1" descr="A black arrow pointing up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28D6E" w14:textId="7E0455A3" w:rsidR="009C6BE9" w:rsidRDefault="009C6BE9" w:rsidP="00C74BD3">
      <w:pPr>
        <w:pStyle w:val="CHISA"/>
        <w:jc w:val="both"/>
        <w:rPr>
          <w:rFonts w:ascii="Times New Roman" w:hAnsi="Times New Roman" w:cs="Times New Roman"/>
          <w:color w:val="000000"/>
          <w:sz w:val="24"/>
          <w:lang w:val="es-ES"/>
        </w:rPr>
      </w:pPr>
    </w:p>
    <w:p w14:paraId="18CD9872" w14:textId="6F58597F" w:rsidR="009C6BE9" w:rsidRDefault="009C6BE9" w:rsidP="00C74BD3">
      <w:pPr>
        <w:pStyle w:val="CHISA"/>
        <w:jc w:val="both"/>
        <w:rPr>
          <w:rFonts w:ascii="Times New Roman" w:hAnsi="Times New Roman" w:cs="Times New Roman"/>
          <w:color w:val="000000"/>
          <w:sz w:val="24"/>
          <w:lang w:val="es-ES"/>
        </w:rPr>
      </w:pPr>
    </w:p>
    <w:p w14:paraId="0B635BDB" w14:textId="08F17C17" w:rsidR="009C6BE9" w:rsidRDefault="00750AC6" w:rsidP="00C74BD3">
      <w:pPr>
        <w:pStyle w:val="CHISA"/>
        <w:jc w:val="both"/>
        <w:rPr>
          <w:rFonts w:ascii="Times New Roman" w:hAnsi="Times New Roman" w:cs="Times New Roman"/>
          <w:color w:val="000000"/>
          <w:sz w:val="24"/>
          <w:lang w:val="es-ES"/>
        </w:rPr>
      </w:pPr>
      <w:r w:rsidRPr="0028042A">
        <w:rPr>
          <w:rFonts w:ascii="Times New Roman" w:hAnsi="Times New Roman" w:cs="Times New Roman"/>
          <w:color w:val="000000"/>
          <w:sz w:val="24"/>
          <w:lang w:val="cs-CZ"/>
        </w:rPr>
        <w:drawing>
          <wp:anchor distT="0" distB="0" distL="114300" distR="114300" simplePos="0" relativeHeight="251666432" behindDoc="0" locked="0" layoutInCell="1" allowOverlap="1" wp14:anchorId="421CE593" wp14:editId="1DD9D23F">
            <wp:simplePos x="0" y="0"/>
            <wp:positionH relativeFrom="column">
              <wp:posOffset>553085</wp:posOffset>
            </wp:positionH>
            <wp:positionV relativeFrom="paragraph">
              <wp:posOffset>136425</wp:posOffset>
            </wp:positionV>
            <wp:extent cx="714518" cy="720000"/>
            <wp:effectExtent l="0" t="0" r="0" b="4445"/>
            <wp:wrapNone/>
            <wp:docPr id="19" name="Picture 18" descr="A close-up of a molecu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A8AA4ED-4EDD-7DAA-0A15-8A29464899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A close-up of a molecule&#10;&#10;Description automatically generated">
                      <a:extLst>
                        <a:ext uri="{FF2B5EF4-FFF2-40B4-BE49-F238E27FC236}">
                          <a16:creationId xmlns:a16="http://schemas.microsoft.com/office/drawing/2014/main" id="{4A8AA4ED-4EDD-7DAA-0A15-8A29464899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18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EF111" w14:textId="77603784" w:rsidR="009C6BE9" w:rsidRDefault="009C6BE9" w:rsidP="00C74BD3">
      <w:pPr>
        <w:pStyle w:val="CHISA"/>
        <w:jc w:val="both"/>
        <w:rPr>
          <w:rFonts w:ascii="Times New Roman" w:hAnsi="Times New Roman" w:cs="Times New Roman"/>
          <w:color w:val="000000"/>
          <w:sz w:val="24"/>
          <w:lang w:val="es-ES"/>
        </w:rPr>
      </w:pPr>
    </w:p>
    <w:p w14:paraId="20046690" w14:textId="22720C89" w:rsidR="009C6BE9" w:rsidRDefault="009C6BE9" w:rsidP="00C74BD3">
      <w:pPr>
        <w:pStyle w:val="CHISA"/>
        <w:jc w:val="both"/>
        <w:rPr>
          <w:rFonts w:ascii="Times New Roman" w:hAnsi="Times New Roman" w:cs="Times New Roman"/>
          <w:color w:val="000000"/>
          <w:sz w:val="24"/>
          <w:lang w:val="es-ES"/>
        </w:rPr>
      </w:pPr>
    </w:p>
    <w:p w14:paraId="0CCDB6D2" w14:textId="11F1AC21" w:rsidR="009C6BE9" w:rsidRDefault="009C6BE9" w:rsidP="00C74BD3">
      <w:pPr>
        <w:pStyle w:val="CHISA"/>
        <w:jc w:val="both"/>
        <w:rPr>
          <w:rFonts w:ascii="Times New Roman" w:hAnsi="Times New Roman" w:cs="Times New Roman"/>
          <w:color w:val="000000"/>
          <w:sz w:val="24"/>
          <w:lang w:val="es-ES"/>
        </w:rPr>
      </w:pPr>
    </w:p>
    <w:p w14:paraId="1E13E3F8" w14:textId="60C0820C" w:rsidR="009C6BE9" w:rsidRDefault="009C6BE9" w:rsidP="00C74BD3">
      <w:pPr>
        <w:pStyle w:val="CHISA"/>
        <w:jc w:val="both"/>
        <w:rPr>
          <w:rFonts w:ascii="Times New Roman" w:hAnsi="Times New Roman" w:cs="Times New Roman"/>
          <w:color w:val="000000"/>
          <w:sz w:val="24"/>
          <w:lang w:val="es-ES"/>
        </w:rPr>
      </w:pPr>
    </w:p>
    <w:p w14:paraId="10782638" w14:textId="48082AE6" w:rsidR="009C6BE9" w:rsidRDefault="009C6BE9" w:rsidP="00C74BD3">
      <w:pPr>
        <w:pStyle w:val="CHISA"/>
        <w:jc w:val="both"/>
        <w:rPr>
          <w:rFonts w:ascii="Times New Roman" w:hAnsi="Times New Roman" w:cs="Times New Roman"/>
          <w:color w:val="000000"/>
          <w:sz w:val="24"/>
          <w:lang w:val="es-ES"/>
        </w:rPr>
      </w:pPr>
    </w:p>
    <w:p w14:paraId="0DF44E5D" w14:textId="0BB85DF2" w:rsidR="009C6BE9" w:rsidRDefault="009C6BE9" w:rsidP="00C74BD3">
      <w:pPr>
        <w:pStyle w:val="CHISA"/>
        <w:jc w:val="both"/>
        <w:rPr>
          <w:rFonts w:ascii="Times New Roman" w:hAnsi="Times New Roman" w:cs="Times New Roman"/>
          <w:color w:val="000000"/>
          <w:sz w:val="24"/>
          <w:lang w:val="es-ES"/>
        </w:rPr>
      </w:pPr>
    </w:p>
    <w:p w14:paraId="03EAB676" w14:textId="4641FAE5" w:rsidR="00750AC6" w:rsidRPr="009C6BE9" w:rsidRDefault="00750AC6" w:rsidP="00C74BD3">
      <w:pPr>
        <w:pStyle w:val="CHISA"/>
        <w:jc w:val="both"/>
        <w:rPr>
          <w:rFonts w:ascii="Times New Roman" w:hAnsi="Times New Roman" w:cs="Times New Roman"/>
          <w:color w:val="000000"/>
          <w:sz w:val="24"/>
          <w:lang w:val="es-ES"/>
        </w:rPr>
      </w:pPr>
    </w:p>
    <w:p w14:paraId="6B571F48" w14:textId="64D9BA79" w:rsidR="00B42E55" w:rsidRDefault="00214805" w:rsidP="00750AC6">
      <w:pPr>
        <w:pStyle w:val="CHISA"/>
        <w:ind w:firstLine="45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D6BED">
        <w:rPr>
          <w:rFonts w:ascii="Times New Roman" w:hAnsi="Times New Roman" w:cs="Times New Roman"/>
          <w:color w:val="000000"/>
          <w:sz w:val="24"/>
          <w:szCs w:val="24"/>
        </w:rPr>
        <w:t>Titania (TiO</w:t>
      </w:r>
      <w:r w:rsidRPr="007D6BE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D6BE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C02322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has gained considerable attention over the last few decades in the field of photocatalysis due to its unique electronic and optical </w:t>
      </w:r>
      <w:r w:rsidR="001D7AAA" w:rsidRPr="007D6BED">
        <w:rPr>
          <w:rFonts w:ascii="Times New Roman" w:hAnsi="Times New Roman" w:cs="Times New Roman"/>
          <w:color w:val="000000"/>
          <w:sz w:val="24"/>
          <w:szCs w:val="24"/>
        </w:rPr>
        <w:t>properties.</w:t>
      </w:r>
      <w:r w:rsidR="001D7AAA" w:rsidRPr="007D6BE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[</w:t>
      </w:r>
      <w:r w:rsidR="00F76070" w:rsidRPr="007D6BE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="00750AC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,2</w:t>
      </w:r>
      <w:r w:rsidR="00F76070" w:rsidRPr="007D6BE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]</w:t>
      </w:r>
      <w:r w:rsidR="00C02322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As a wide-bandgap semiconductor, titania can absorb ultraviolet (UV) light and generate electron-hole pairs that can be used for redox reactions </w:t>
      </w:r>
      <w:r w:rsidR="00733F68">
        <w:rPr>
          <w:rFonts w:ascii="Times New Roman" w:hAnsi="Times New Roman" w:cs="Times New Roman"/>
          <w:color w:val="000000"/>
          <w:sz w:val="24"/>
          <w:szCs w:val="24"/>
        </w:rPr>
        <w:t>at</w:t>
      </w:r>
      <w:r w:rsidR="00C02322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its surface</w:t>
      </w:r>
      <w:r w:rsidR="00843B9A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81FB0" w:rsidRPr="007D6BED">
        <w:rPr>
          <w:rFonts w:ascii="Times New Roman" w:hAnsi="Times New Roman" w:cs="Times New Roman"/>
          <w:color w:val="000000"/>
          <w:sz w:val="24"/>
          <w:szCs w:val="24"/>
        </w:rPr>
        <w:t>However, TiO</w:t>
      </w:r>
      <w:r w:rsidR="00881FB0" w:rsidRPr="002E452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881FB0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260CE">
        <w:rPr>
          <w:rFonts w:ascii="Times New Roman" w:hAnsi="Times New Roman" w:cs="Times New Roman"/>
          <w:color w:val="000000"/>
          <w:sz w:val="24"/>
          <w:szCs w:val="24"/>
        </w:rPr>
        <w:t>has</w:t>
      </w:r>
      <w:r w:rsidR="00E260CE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1FB0" w:rsidRPr="007D6BED">
        <w:rPr>
          <w:rFonts w:ascii="Times New Roman" w:hAnsi="Times New Roman" w:cs="Times New Roman"/>
          <w:color w:val="000000"/>
          <w:sz w:val="24"/>
          <w:szCs w:val="24"/>
        </w:rPr>
        <w:t>two significant drawbacks</w:t>
      </w:r>
      <w:r w:rsidR="00E260CE">
        <w:rPr>
          <w:rFonts w:ascii="Times New Roman" w:hAnsi="Times New Roman" w:cs="Times New Roman"/>
          <w:color w:val="000000"/>
          <w:sz w:val="24"/>
          <w:szCs w:val="24"/>
        </w:rPr>
        <w:t xml:space="preserve"> for applications using sunlight</w:t>
      </w:r>
      <w:r w:rsidR="00881FB0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260CE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="00881FB0" w:rsidRPr="007D6BED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E260CE">
        <w:rPr>
          <w:rFonts w:ascii="Times New Roman" w:hAnsi="Times New Roman" w:cs="Times New Roman"/>
          <w:color w:val="000000"/>
          <w:sz w:val="24"/>
          <w:szCs w:val="24"/>
        </w:rPr>
        <w:t xml:space="preserve"> relatively</w:t>
      </w:r>
      <w:r w:rsidR="00733F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1FB0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large bandgap (i.e., 3.2 eV for the anatase bulk phase) </w:t>
      </w:r>
      <w:r w:rsidR="004A53F5">
        <w:rPr>
          <w:rFonts w:ascii="Times New Roman" w:hAnsi="Times New Roman" w:cs="Times New Roman"/>
          <w:color w:val="000000"/>
          <w:sz w:val="24"/>
          <w:szCs w:val="24"/>
        </w:rPr>
        <w:t xml:space="preserve">implying that </w:t>
      </w:r>
      <w:r w:rsidR="00881FB0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its activation </w:t>
      </w:r>
      <w:r w:rsidR="004A53F5">
        <w:rPr>
          <w:rFonts w:ascii="Times New Roman" w:hAnsi="Times New Roman" w:cs="Times New Roman"/>
          <w:color w:val="000000"/>
          <w:sz w:val="24"/>
          <w:szCs w:val="24"/>
        </w:rPr>
        <w:t>requires</w:t>
      </w:r>
      <w:r w:rsidR="00881FB0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UV-light, and </w:t>
      </w:r>
      <w:r w:rsidR="00E260CE"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="00881FB0" w:rsidRPr="007D6BED">
        <w:rPr>
          <w:rFonts w:ascii="Times New Roman" w:hAnsi="Times New Roman" w:cs="Times New Roman"/>
          <w:color w:val="000000"/>
          <w:sz w:val="24"/>
          <w:szCs w:val="24"/>
        </w:rPr>
        <w:t>a rapid recombination of electron-hole pairs that facilitates catalyst deactivation, rendering redox reactions unfeasible.</w:t>
      </w:r>
      <w:r w:rsidR="009C6BE9">
        <w:rPr>
          <w:rFonts w:ascii="Times New Roman" w:hAnsi="Times New Roman" w:cs="Times New Roman"/>
          <w:color w:val="000000"/>
          <w:sz w:val="24"/>
          <w:szCs w:val="24"/>
        </w:rPr>
        <w:t xml:space="preserve"> Here, I</w:t>
      </w:r>
      <w:r w:rsidR="00662EC1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employ nonadiabatic molecular dynamic</w:t>
      </w:r>
      <w:r w:rsidR="00750AC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662EC1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(NA</w:t>
      </w:r>
      <w:r w:rsidR="00750AC6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Start"/>
      <w:r w:rsidR="00662EC1" w:rsidRPr="007D6BED">
        <w:rPr>
          <w:rFonts w:ascii="Times New Roman" w:hAnsi="Times New Roman" w:cs="Times New Roman"/>
          <w:color w:val="000000"/>
          <w:sz w:val="24"/>
          <w:szCs w:val="24"/>
        </w:rPr>
        <w:t>MD)</w:t>
      </w:r>
      <w:r w:rsidR="00F80832" w:rsidRPr="007D6BE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[</w:t>
      </w:r>
      <w:proofErr w:type="gramEnd"/>
      <w:r w:rsidR="00750AC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F80832" w:rsidRPr="007D6BE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,</w:t>
      </w:r>
      <w:r w:rsidR="00750AC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4</w:t>
      </w:r>
      <w:r w:rsidR="00F80832" w:rsidRPr="007D6BE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]</w:t>
      </w:r>
      <w:r w:rsidR="00F80832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0AC6">
        <w:rPr>
          <w:rFonts w:ascii="Times New Roman" w:hAnsi="Times New Roman" w:cs="Times New Roman"/>
          <w:color w:val="000000"/>
          <w:sz w:val="24"/>
          <w:szCs w:val="24"/>
        </w:rPr>
        <w:t>using</w:t>
      </w:r>
      <w:r w:rsidR="0028042A">
        <w:rPr>
          <w:rFonts w:ascii="Times New Roman" w:hAnsi="Times New Roman" w:cs="Times New Roman"/>
          <w:color w:val="000000"/>
          <w:sz w:val="24"/>
          <w:szCs w:val="24"/>
        </w:rPr>
        <w:t xml:space="preserve"> Libra computational code </w:t>
      </w:r>
      <w:r w:rsidR="00750AC6">
        <w:rPr>
          <w:rFonts w:ascii="Times New Roman" w:hAnsi="Times New Roman" w:cs="Times New Roman"/>
          <w:color w:val="000000"/>
          <w:sz w:val="24"/>
          <w:szCs w:val="24"/>
        </w:rPr>
        <w:t xml:space="preserve">capabilities </w:t>
      </w:r>
      <w:r w:rsidR="0028042A">
        <w:rPr>
          <w:rFonts w:ascii="Times New Roman" w:hAnsi="Times New Roman" w:cs="Times New Roman"/>
          <w:color w:val="000000"/>
          <w:sz w:val="24"/>
          <w:szCs w:val="24"/>
        </w:rPr>
        <w:t>in order</w:t>
      </w:r>
      <w:r w:rsidR="00893B2D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="00662EC1" w:rsidRPr="007D6BED">
        <w:rPr>
          <w:rFonts w:ascii="Times New Roman" w:hAnsi="Times New Roman" w:cs="Times New Roman"/>
          <w:color w:val="000000"/>
          <w:sz w:val="24"/>
          <w:szCs w:val="24"/>
        </w:rPr>
        <w:t>investigat</w:t>
      </w:r>
      <w:r w:rsidR="00893B2D" w:rsidRPr="007D6BED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662EC1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881FB0" w:rsidRPr="007D6BED">
        <w:rPr>
          <w:rFonts w:ascii="Times New Roman" w:hAnsi="Times New Roman" w:cs="Times New Roman"/>
          <w:color w:val="000000"/>
          <w:sz w:val="24"/>
          <w:szCs w:val="24"/>
        </w:rPr>
        <w:t>dynamics of the excited states</w:t>
      </w:r>
      <w:r w:rsidR="00F80832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9C6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0AC6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9C6BE9">
        <w:rPr>
          <w:rFonts w:ascii="Times New Roman" w:hAnsi="Times New Roman" w:cs="Times New Roman"/>
          <w:color w:val="000000"/>
          <w:sz w:val="24"/>
          <w:szCs w:val="24"/>
        </w:rPr>
        <w:t>arious</w:t>
      </w:r>
      <w:r w:rsidR="0028042A">
        <w:rPr>
          <w:rFonts w:ascii="Times New Roman" w:hAnsi="Times New Roman" w:cs="Times New Roman"/>
          <w:color w:val="000000"/>
          <w:sz w:val="24"/>
          <w:szCs w:val="24"/>
        </w:rPr>
        <w:t xml:space="preserve"> small </w:t>
      </w:r>
      <w:r w:rsidR="00750AC6">
        <w:rPr>
          <w:rFonts w:ascii="Times New Roman" w:hAnsi="Times New Roman" w:cs="Times New Roman"/>
          <w:color w:val="000000"/>
          <w:sz w:val="24"/>
          <w:szCs w:val="24"/>
        </w:rPr>
        <w:t>bare</w:t>
      </w:r>
      <w:r w:rsidR="0028042A">
        <w:rPr>
          <w:rFonts w:ascii="Times New Roman" w:hAnsi="Times New Roman" w:cs="Times New Roman"/>
          <w:color w:val="000000"/>
          <w:sz w:val="24"/>
          <w:szCs w:val="24"/>
        </w:rPr>
        <w:t xml:space="preserve"> and hydrated titania</w:t>
      </w:r>
      <w:r w:rsidR="009C6BE9">
        <w:rPr>
          <w:rFonts w:ascii="Times New Roman" w:hAnsi="Times New Roman" w:cs="Times New Roman"/>
          <w:color w:val="000000"/>
          <w:sz w:val="24"/>
          <w:szCs w:val="24"/>
        </w:rPr>
        <w:t xml:space="preserve"> systems</w:t>
      </w:r>
      <w:r w:rsidR="0028042A">
        <w:rPr>
          <w:rFonts w:ascii="Times New Roman" w:hAnsi="Times New Roman" w:cs="Times New Roman"/>
          <w:color w:val="000000"/>
          <w:sz w:val="24"/>
          <w:szCs w:val="24"/>
        </w:rPr>
        <w:t xml:space="preserve">. In this way, I assess </w:t>
      </w:r>
      <w:r w:rsidR="00E549D2">
        <w:rPr>
          <w:rFonts w:ascii="Times New Roman" w:hAnsi="Times New Roman" w:cs="Times New Roman"/>
          <w:color w:val="000000"/>
          <w:sz w:val="24"/>
          <w:szCs w:val="24"/>
        </w:rPr>
        <w:t>the suitability of</w:t>
      </w:r>
      <w:r w:rsidR="00B42E55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using</w:t>
      </w:r>
      <w:r w:rsidR="00E260C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260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E260C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B42E55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either classical or </w:t>
      </w:r>
      <w:r w:rsidR="00B42E55" w:rsidRPr="007D6BED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</w:t>
      </w:r>
      <w:r w:rsidR="00893B2D" w:rsidRPr="007D6BE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B42E55" w:rsidRPr="007D6BED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initio</w:t>
      </w:r>
      <w:r w:rsidR="00B42E55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76070" w:rsidRPr="007D6BED">
        <w:rPr>
          <w:rFonts w:ascii="Times New Roman" w:hAnsi="Times New Roman" w:cs="Times New Roman"/>
          <w:color w:val="000000"/>
          <w:sz w:val="24"/>
          <w:szCs w:val="24"/>
        </w:rPr>
        <w:t>MD</w:t>
      </w:r>
      <w:r w:rsidR="00B42E55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549D2">
        <w:rPr>
          <w:rFonts w:ascii="Times New Roman" w:hAnsi="Times New Roman" w:cs="Times New Roman"/>
          <w:color w:val="000000"/>
          <w:sz w:val="24"/>
          <w:szCs w:val="24"/>
        </w:rPr>
        <w:t>to obtain</w:t>
      </w:r>
      <w:r w:rsidR="00750A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42E55" w:rsidRPr="007D6BED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750AC6">
        <w:rPr>
          <w:rFonts w:ascii="Times New Roman" w:hAnsi="Times New Roman" w:cs="Times New Roman"/>
          <w:color w:val="000000"/>
          <w:sz w:val="24"/>
          <w:szCs w:val="24"/>
        </w:rPr>
        <w:t xml:space="preserve"> initial nuclear</w:t>
      </w:r>
      <w:r w:rsidR="00B42E55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trajectories</w:t>
      </w:r>
      <w:r w:rsidR="00E260C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72FA4">
        <w:rPr>
          <w:rFonts w:ascii="Times New Roman" w:hAnsi="Times New Roman" w:cs="Times New Roman"/>
          <w:color w:val="000000"/>
          <w:sz w:val="24"/>
          <w:szCs w:val="24"/>
        </w:rPr>
        <w:t>ii)</w:t>
      </w:r>
      <w:r w:rsidR="00972FA4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single</w:t>
      </w:r>
      <w:r w:rsidR="007D6BED" w:rsidRPr="007D6BED">
        <w:rPr>
          <w:rFonts w:ascii="Times New Roman" w:hAnsi="Times New Roman" w:cs="Times New Roman"/>
          <w:color w:val="000000"/>
          <w:sz w:val="24"/>
          <w:szCs w:val="24"/>
        </w:rPr>
        <w:t>-particle or TD</w:t>
      </w:r>
      <w:r w:rsidR="00750AC6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7D6BED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DFT states for </w:t>
      </w:r>
      <w:r w:rsidR="00B42E55" w:rsidRPr="007D6BED">
        <w:rPr>
          <w:rFonts w:ascii="Times New Roman" w:hAnsi="Times New Roman" w:cs="Times New Roman"/>
          <w:color w:val="000000"/>
          <w:sz w:val="24"/>
          <w:szCs w:val="24"/>
        </w:rPr>
        <w:t>computing the nonadiabatic couplings (NACs)</w:t>
      </w:r>
      <w:r w:rsidR="00E260C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D6BED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6BED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7D6BED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260CE">
        <w:rPr>
          <w:rFonts w:ascii="Times New Roman" w:hAnsi="Times New Roman" w:cs="Times New Roman"/>
          <w:color w:val="000000"/>
          <w:sz w:val="24"/>
          <w:szCs w:val="24"/>
        </w:rPr>
        <w:t xml:space="preserve">iii) </w:t>
      </w:r>
      <w:r w:rsidR="009D709C">
        <w:rPr>
          <w:rFonts w:ascii="Times New Roman" w:hAnsi="Times New Roman" w:cs="Times New Roman"/>
          <w:color w:val="000000"/>
          <w:sz w:val="24"/>
          <w:szCs w:val="24"/>
        </w:rPr>
        <w:t xml:space="preserve">explore </w:t>
      </w:r>
      <w:r w:rsidR="007D6BED" w:rsidRPr="007D6BED">
        <w:rPr>
          <w:rFonts w:ascii="Times New Roman" w:hAnsi="Times New Roman" w:cs="Times New Roman"/>
          <w:color w:val="000000"/>
          <w:sz w:val="24"/>
          <w:szCs w:val="24"/>
        </w:rPr>
        <w:t>a variety of trajectory surface hopping methods</w:t>
      </w:r>
      <w:r w:rsidR="00F76070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D6BED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B42E55" w:rsidRPr="007D6BED">
        <w:rPr>
          <w:rFonts w:ascii="Times New Roman" w:hAnsi="Times New Roman" w:cs="Times New Roman"/>
          <w:color w:val="000000"/>
          <w:sz w:val="24"/>
          <w:szCs w:val="24"/>
        </w:rPr>
        <w:t>running NA</w:t>
      </w:r>
      <w:r w:rsidR="00750AC6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B42E55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MD simulations </w:t>
      </w:r>
      <w:r w:rsidR="00965C25">
        <w:rPr>
          <w:rFonts w:ascii="Times New Roman" w:hAnsi="Times New Roman" w:cs="Times New Roman"/>
          <w:color w:val="000000"/>
          <w:sz w:val="24"/>
          <w:szCs w:val="24"/>
        </w:rPr>
        <w:t>aimed at predicting</w:t>
      </w:r>
      <w:r w:rsidR="00B42E55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the lifetime of the electronic states of interest</w:t>
      </w:r>
      <w:r w:rsidR="00A66986" w:rsidRPr="007D6BE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65C25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="00A66986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his detailed study not only shed light on the </w:t>
      </w:r>
      <w:r w:rsidR="00750AC6">
        <w:rPr>
          <w:rFonts w:ascii="Times New Roman" w:hAnsi="Times New Roman" w:cs="Times New Roman"/>
          <w:color w:val="000000"/>
          <w:sz w:val="24"/>
          <w:szCs w:val="24"/>
        </w:rPr>
        <w:t>effect</w:t>
      </w:r>
      <w:r w:rsidR="0028042A">
        <w:rPr>
          <w:rFonts w:ascii="Times New Roman" w:hAnsi="Times New Roman" w:cs="Times New Roman"/>
          <w:color w:val="000000"/>
          <w:sz w:val="24"/>
          <w:szCs w:val="24"/>
        </w:rPr>
        <w:t xml:space="preserve"> of</w:t>
      </w:r>
      <w:r w:rsidR="00750AC6">
        <w:rPr>
          <w:rFonts w:ascii="Times New Roman" w:hAnsi="Times New Roman" w:cs="Times New Roman"/>
          <w:color w:val="000000"/>
          <w:sz w:val="24"/>
          <w:szCs w:val="24"/>
        </w:rPr>
        <w:t xml:space="preserve"> size and</w:t>
      </w:r>
      <w:r w:rsidR="0028042A">
        <w:rPr>
          <w:rFonts w:ascii="Times New Roman" w:hAnsi="Times New Roman" w:cs="Times New Roman"/>
          <w:color w:val="000000"/>
          <w:sz w:val="24"/>
          <w:szCs w:val="24"/>
        </w:rPr>
        <w:t xml:space="preserve"> water</w:t>
      </w:r>
      <w:r w:rsidR="00750AC6">
        <w:rPr>
          <w:rFonts w:ascii="Times New Roman" w:hAnsi="Times New Roman" w:cs="Times New Roman"/>
          <w:color w:val="000000"/>
          <w:sz w:val="24"/>
          <w:szCs w:val="24"/>
        </w:rPr>
        <w:t xml:space="preserve"> coverage</w:t>
      </w:r>
      <w:r w:rsidR="0028042A">
        <w:rPr>
          <w:rFonts w:ascii="Times New Roman" w:hAnsi="Times New Roman" w:cs="Times New Roman"/>
          <w:color w:val="000000"/>
          <w:sz w:val="24"/>
          <w:szCs w:val="24"/>
        </w:rPr>
        <w:t xml:space="preserve"> on the </w:t>
      </w:r>
      <w:r w:rsidR="001D7AAA" w:rsidRPr="007D6BED">
        <w:rPr>
          <w:rFonts w:ascii="Times New Roman" w:hAnsi="Times New Roman" w:cs="Times New Roman"/>
          <w:color w:val="000000"/>
          <w:sz w:val="24"/>
          <w:szCs w:val="24"/>
        </w:rPr>
        <w:t>dynamics of</w:t>
      </w:r>
      <w:r w:rsidR="00A66986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various excited states </w:t>
      </w:r>
      <w:r w:rsidR="00DE4C73">
        <w:rPr>
          <w:rFonts w:ascii="Times New Roman" w:hAnsi="Times New Roman" w:cs="Times New Roman"/>
          <w:color w:val="000000"/>
          <w:sz w:val="24"/>
          <w:szCs w:val="24"/>
        </w:rPr>
        <w:t>of the selected</w:t>
      </w:r>
      <w:r w:rsidR="00A66986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TiO</w:t>
      </w:r>
      <w:r w:rsidR="00A66986" w:rsidRPr="007D6BE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A66986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E4C73">
        <w:rPr>
          <w:rFonts w:ascii="Times New Roman" w:hAnsi="Times New Roman" w:cs="Times New Roman"/>
          <w:color w:val="000000"/>
          <w:sz w:val="24"/>
          <w:szCs w:val="24"/>
        </w:rPr>
        <w:t>models</w:t>
      </w:r>
      <w:r w:rsidR="00A66986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, but also </w:t>
      </w:r>
      <w:r w:rsidR="008A0D54">
        <w:rPr>
          <w:rFonts w:ascii="Times New Roman" w:hAnsi="Times New Roman" w:cs="Times New Roman"/>
          <w:color w:val="000000"/>
          <w:sz w:val="24"/>
          <w:szCs w:val="24"/>
        </w:rPr>
        <w:t xml:space="preserve">constitutes </w:t>
      </w:r>
      <w:r w:rsidR="00A66986" w:rsidRPr="007D6BED">
        <w:rPr>
          <w:rFonts w:ascii="Times New Roman" w:hAnsi="Times New Roman" w:cs="Times New Roman"/>
          <w:color w:val="000000"/>
          <w:sz w:val="24"/>
          <w:szCs w:val="24"/>
        </w:rPr>
        <w:t>an</w:t>
      </w:r>
      <w:r w:rsidR="00B42E55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initial methodolog</w:t>
      </w:r>
      <w:r w:rsidR="00F9634C">
        <w:rPr>
          <w:rFonts w:ascii="Times New Roman" w:hAnsi="Times New Roman" w:cs="Times New Roman"/>
          <w:color w:val="000000"/>
          <w:sz w:val="24"/>
          <w:szCs w:val="24"/>
        </w:rPr>
        <w:t>ical</w:t>
      </w:r>
      <w:r w:rsidR="00B42E55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assessment of NA</w:t>
      </w:r>
      <w:r w:rsidR="00750AC6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B42E55" w:rsidRPr="007D6BED">
        <w:rPr>
          <w:rFonts w:ascii="Times New Roman" w:hAnsi="Times New Roman" w:cs="Times New Roman"/>
          <w:color w:val="000000"/>
          <w:sz w:val="24"/>
          <w:szCs w:val="24"/>
        </w:rPr>
        <w:t>MD dynamics recipes for further use in larger</w:t>
      </w:r>
      <w:r w:rsidR="00750AC6">
        <w:rPr>
          <w:rFonts w:ascii="Times New Roman" w:hAnsi="Times New Roman" w:cs="Times New Roman"/>
          <w:color w:val="000000"/>
          <w:sz w:val="24"/>
          <w:szCs w:val="24"/>
        </w:rPr>
        <w:t xml:space="preserve"> and more realistic</w:t>
      </w:r>
      <w:r w:rsidR="00B42E55" w:rsidRPr="007D6BED">
        <w:rPr>
          <w:rFonts w:ascii="Times New Roman" w:hAnsi="Times New Roman" w:cs="Times New Roman"/>
          <w:color w:val="000000"/>
          <w:sz w:val="24"/>
          <w:szCs w:val="24"/>
        </w:rPr>
        <w:t xml:space="preserve"> titania </w:t>
      </w:r>
      <w:r w:rsidR="00893B2D" w:rsidRPr="007D6BED">
        <w:rPr>
          <w:rFonts w:ascii="Times New Roman" w:hAnsi="Times New Roman" w:cs="Times New Roman"/>
          <w:color w:val="000000"/>
          <w:sz w:val="24"/>
          <w:szCs w:val="24"/>
        </w:rPr>
        <w:t>nanostructures</w:t>
      </w:r>
      <w:r w:rsidR="00750AC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362551F" w14:textId="77777777" w:rsidR="00750AC6" w:rsidRDefault="00750AC6" w:rsidP="00750AC6">
      <w:pPr>
        <w:pStyle w:val="CHISA"/>
        <w:ind w:firstLine="454"/>
        <w:jc w:val="both"/>
        <w:rPr>
          <w:i/>
        </w:rPr>
      </w:pPr>
    </w:p>
    <w:p w14:paraId="4223562D" w14:textId="1B3ACBBF" w:rsidR="006F5395" w:rsidRPr="000831FC" w:rsidRDefault="006F5395" w:rsidP="00F76070">
      <w:pPr>
        <w:tabs>
          <w:tab w:val="left" w:pos="360"/>
        </w:tabs>
        <w:jc w:val="both"/>
        <w:rPr>
          <w:i/>
          <w:lang w:val="en-GB"/>
        </w:rPr>
      </w:pPr>
      <w:r w:rsidRPr="000831FC">
        <w:rPr>
          <w:i/>
          <w:lang w:val="en-GB"/>
        </w:rPr>
        <w:t>Reference</w:t>
      </w:r>
      <w:r w:rsidR="006911BA" w:rsidRPr="000831FC">
        <w:rPr>
          <w:i/>
          <w:lang w:val="en-GB"/>
        </w:rPr>
        <w:t>s</w:t>
      </w:r>
    </w:p>
    <w:p w14:paraId="60ADD955" w14:textId="19CAD902" w:rsidR="006F5395" w:rsidRPr="000831FC" w:rsidRDefault="006F5395" w:rsidP="00F76070">
      <w:pPr>
        <w:rPr>
          <w:lang w:val="en-GB"/>
        </w:rPr>
      </w:pPr>
      <w:r w:rsidRPr="000831FC">
        <w:rPr>
          <w:sz w:val="20"/>
          <w:szCs w:val="20"/>
          <w:lang w:val="en-GB"/>
        </w:rPr>
        <w:t>[</w:t>
      </w:r>
      <w:r w:rsidRPr="000831FC">
        <w:rPr>
          <w:lang w:val="en-GB"/>
        </w:rPr>
        <w:t xml:space="preserve">1] </w:t>
      </w:r>
      <w:r w:rsidR="00A66986">
        <w:rPr>
          <w:lang w:val="en-GB"/>
        </w:rPr>
        <w:t xml:space="preserve">M. A. Fox, M. T. </w:t>
      </w:r>
      <w:proofErr w:type="spellStart"/>
      <w:r w:rsidR="00A66986">
        <w:rPr>
          <w:lang w:val="en-GB"/>
        </w:rPr>
        <w:t>Dulay</w:t>
      </w:r>
      <w:r w:rsidRPr="000831FC">
        <w:rPr>
          <w:lang w:val="en-GB"/>
        </w:rPr>
        <w:t>me</w:t>
      </w:r>
      <w:proofErr w:type="spellEnd"/>
      <w:r w:rsidRPr="000831FC">
        <w:rPr>
          <w:lang w:val="en-GB"/>
        </w:rPr>
        <w:t>,</w:t>
      </w:r>
      <w:r w:rsidR="00A66986">
        <w:rPr>
          <w:lang w:val="en-GB"/>
        </w:rPr>
        <w:t xml:space="preserve"> </w:t>
      </w:r>
      <w:r w:rsidR="00A66986">
        <w:rPr>
          <w:i/>
          <w:lang w:val="en-GB"/>
        </w:rPr>
        <w:t>Chem. Rev.</w:t>
      </w:r>
      <w:r w:rsidRPr="000831FC">
        <w:rPr>
          <w:lang w:val="en-GB"/>
        </w:rPr>
        <w:t xml:space="preserve">, </w:t>
      </w:r>
      <w:r w:rsidR="00A66986">
        <w:rPr>
          <w:b/>
          <w:bCs/>
          <w:lang w:val="en-GB"/>
        </w:rPr>
        <w:t>93(1)</w:t>
      </w:r>
      <w:r w:rsidRPr="000831FC">
        <w:rPr>
          <w:lang w:val="en-GB"/>
        </w:rPr>
        <w:t xml:space="preserve">, </w:t>
      </w:r>
      <w:r w:rsidR="00A66986">
        <w:rPr>
          <w:lang w:val="en-GB"/>
        </w:rPr>
        <w:t>341-357</w:t>
      </w:r>
      <w:r w:rsidRPr="000831FC">
        <w:rPr>
          <w:lang w:val="en-GB"/>
        </w:rPr>
        <w:t xml:space="preserve"> (</w:t>
      </w:r>
      <w:r w:rsidR="00A66986">
        <w:rPr>
          <w:lang w:val="en-GB"/>
        </w:rPr>
        <w:t>1993</w:t>
      </w:r>
      <w:r w:rsidRPr="000831FC">
        <w:rPr>
          <w:lang w:val="en-GB"/>
        </w:rPr>
        <w:t>)</w:t>
      </w:r>
    </w:p>
    <w:p w14:paraId="41A45D9E" w14:textId="10144662" w:rsidR="00A66986" w:rsidRDefault="006F5395" w:rsidP="00F76070">
      <w:pPr>
        <w:pStyle w:val="EndnoteText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6698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[2] </w:t>
      </w:r>
      <w:r w:rsidR="00A66986" w:rsidRPr="00A66986">
        <w:rPr>
          <w:rFonts w:ascii="Times New Roman" w:eastAsia="Times New Roman" w:hAnsi="Times New Roman" w:cs="Times New Roman"/>
          <w:sz w:val="24"/>
          <w:szCs w:val="24"/>
          <w:lang w:eastAsia="cs-CZ"/>
        </w:rPr>
        <w:t>A</w:t>
      </w:r>
      <w:r w:rsidR="00A66986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="00A66986" w:rsidRPr="00A6698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Fujishima, X</w:t>
      </w:r>
      <w:r w:rsidR="00A6698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r w:rsidR="00A66986" w:rsidRPr="00A66986">
        <w:rPr>
          <w:rFonts w:ascii="Times New Roman" w:eastAsia="Times New Roman" w:hAnsi="Times New Roman" w:cs="Times New Roman"/>
          <w:sz w:val="24"/>
          <w:szCs w:val="24"/>
          <w:lang w:eastAsia="cs-CZ"/>
        </w:rPr>
        <w:t>Zhang,</w:t>
      </w:r>
      <w:r w:rsidR="00A6698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A66986" w:rsidRPr="00A66986">
        <w:rPr>
          <w:rFonts w:ascii="Times New Roman" w:eastAsia="Times New Roman" w:hAnsi="Times New Roman" w:cs="Times New Roman"/>
          <w:sz w:val="24"/>
          <w:szCs w:val="24"/>
          <w:lang w:eastAsia="cs-CZ"/>
        </w:rPr>
        <w:t>D</w:t>
      </w:r>
      <w:r w:rsidR="00A66986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="00A66986" w:rsidRPr="00A6698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</w:t>
      </w:r>
      <w:r w:rsidR="00A66986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="00A66986" w:rsidRPr="00A6698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Tryk</w:t>
      </w:r>
      <w:r w:rsidR="00A6698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="00A66986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Surf. Sci. Rep.</w:t>
      </w:r>
      <w:r w:rsidR="00A6698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="00A6698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63(12)</w:t>
      </w:r>
      <w:r w:rsidR="00A66986">
        <w:rPr>
          <w:rFonts w:ascii="Times New Roman" w:eastAsia="Times New Roman" w:hAnsi="Times New Roman" w:cs="Times New Roman"/>
          <w:sz w:val="24"/>
          <w:szCs w:val="24"/>
          <w:lang w:eastAsia="cs-CZ"/>
        </w:rPr>
        <w:t>, 515-582 (2008)</w:t>
      </w:r>
    </w:p>
    <w:p w14:paraId="24EF236F" w14:textId="5323E5E3" w:rsidR="00F76070" w:rsidRDefault="00F76070" w:rsidP="00F76070">
      <w:pPr>
        <w:jc w:val="both"/>
        <w:rPr>
          <w:lang w:val="en-GB"/>
        </w:rPr>
      </w:pPr>
      <w:r w:rsidRPr="009600C7">
        <w:t>[</w:t>
      </w:r>
      <w:r>
        <w:t>4</w:t>
      </w:r>
      <w:r w:rsidRPr="009600C7">
        <w:t xml:space="preserve">] </w:t>
      </w:r>
      <w:r w:rsidR="00214805">
        <w:rPr>
          <w:lang w:val="en-US"/>
        </w:rPr>
        <w:t>B.</w:t>
      </w:r>
      <w:r w:rsidR="00214805" w:rsidRPr="004F7881">
        <w:rPr>
          <w:lang w:val="en-US"/>
        </w:rPr>
        <w:t xml:space="preserve"> Smith,</w:t>
      </w:r>
      <w:r w:rsidR="00214805">
        <w:rPr>
          <w:lang w:val="en-US"/>
        </w:rPr>
        <w:t xml:space="preserve"> M.</w:t>
      </w:r>
      <w:r w:rsidR="00214805" w:rsidRPr="004F7881">
        <w:rPr>
          <w:lang w:val="en-US"/>
        </w:rPr>
        <w:t xml:space="preserve"> Shakiba,</w:t>
      </w:r>
      <w:r w:rsidR="00214805">
        <w:rPr>
          <w:lang w:val="en-US"/>
        </w:rPr>
        <w:t xml:space="preserve"> A. </w:t>
      </w:r>
      <w:r w:rsidR="00214805" w:rsidRPr="004F7881">
        <w:rPr>
          <w:lang w:val="en-US"/>
        </w:rPr>
        <w:t>V. Akimov</w:t>
      </w:r>
      <w:r w:rsidR="00214805">
        <w:rPr>
          <w:lang w:val="en-US"/>
        </w:rPr>
        <w:t>.</w:t>
      </w:r>
      <w:r w:rsidR="00214805" w:rsidRPr="004F7881">
        <w:rPr>
          <w:lang w:val="en-US"/>
        </w:rPr>
        <w:t xml:space="preserve"> </w:t>
      </w:r>
      <w:r w:rsidR="00214805" w:rsidRPr="00214805">
        <w:rPr>
          <w:i/>
          <w:iCs/>
          <w:lang w:val="en-US"/>
        </w:rPr>
        <w:t xml:space="preserve">J. Chem. Theory </w:t>
      </w:r>
      <w:proofErr w:type="spellStart"/>
      <w:r w:rsidR="00214805" w:rsidRPr="00214805">
        <w:rPr>
          <w:i/>
          <w:iCs/>
          <w:lang w:val="en-US"/>
        </w:rPr>
        <w:t>Comput</w:t>
      </w:r>
      <w:proofErr w:type="spellEnd"/>
      <w:r w:rsidR="00214805" w:rsidRPr="00214805">
        <w:rPr>
          <w:i/>
          <w:iCs/>
          <w:lang w:val="en-US"/>
        </w:rPr>
        <w:t>.</w:t>
      </w:r>
      <w:r w:rsidR="00214805">
        <w:rPr>
          <w:lang w:val="en-US"/>
        </w:rPr>
        <w:t xml:space="preserve">, </w:t>
      </w:r>
      <w:r w:rsidR="00214805" w:rsidRPr="00214805">
        <w:rPr>
          <w:b/>
          <w:bCs/>
          <w:lang w:val="en-US"/>
        </w:rPr>
        <w:t>17</w:t>
      </w:r>
      <w:r w:rsidR="00214805">
        <w:rPr>
          <w:b/>
          <w:bCs/>
          <w:lang w:val="en-US"/>
        </w:rPr>
        <w:t xml:space="preserve">, </w:t>
      </w:r>
      <w:r w:rsidR="00214805" w:rsidRPr="004F7881">
        <w:rPr>
          <w:lang w:val="en-US"/>
        </w:rPr>
        <w:t>678-693</w:t>
      </w:r>
      <w:r w:rsidR="00214805">
        <w:rPr>
          <w:lang w:val="en-US"/>
        </w:rPr>
        <w:t xml:space="preserve"> (2021)</w:t>
      </w:r>
    </w:p>
    <w:p w14:paraId="68DCD0AA" w14:textId="47725C9D" w:rsidR="002E4524" w:rsidRPr="00FB5025" w:rsidRDefault="00F76070" w:rsidP="00FB5025">
      <w:pPr>
        <w:jc w:val="both"/>
        <w:rPr>
          <w:lang w:val="en-GB"/>
        </w:rPr>
      </w:pPr>
      <w:r w:rsidRPr="00F76070">
        <w:rPr>
          <w:lang w:val="en-GB"/>
        </w:rPr>
        <w:t>[</w:t>
      </w:r>
      <w:r>
        <w:rPr>
          <w:lang w:val="en-GB"/>
        </w:rPr>
        <w:t>5</w:t>
      </w:r>
      <w:r w:rsidRPr="00F76070">
        <w:rPr>
          <w:lang w:val="en-GB"/>
        </w:rPr>
        <w:t>] B. Smith, A. V. Akimov</w:t>
      </w:r>
      <w:r>
        <w:rPr>
          <w:lang w:val="en-GB"/>
        </w:rPr>
        <w:t>,</w:t>
      </w:r>
      <w:r w:rsidRPr="00F76070">
        <w:rPr>
          <w:lang w:val="en-GB"/>
        </w:rPr>
        <w:t xml:space="preserve"> </w:t>
      </w:r>
      <w:r w:rsidRPr="00F76070">
        <w:rPr>
          <w:i/>
          <w:iCs/>
          <w:lang w:val="en-GB"/>
        </w:rPr>
        <w:t>J. Phys. Chem. Lett.</w:t>
      </w:r>
      <w:r>
        <w:rPr>
          <w:lang w:val="en-GB"/>
        </w:rPr>
        <w:t>,</w:t>
      </w:r>
      <w:r w:rsidRPr="00F76070">
        <w:rPr>
          <w:lang w:val="en-GB"/>
        </w:rPr>
        <w:t xml:space="preserve"> </w:t>
      </w:r>
      <w:r w:rsidRPr="00F76070">
        <w:rPr>
          <w:b/>
          <w:bCs/>
          <w:lang w:val="en-GB"/>
        </w:rPr>
        <w:t>11</w:t>
      </w:r>
      <w:r>
        <w:rPr>
          <w:lang w:val="en-GB"/>
        </w:rPr>
        <w:t>,</w:t>
      </w:r>
      <w:r w:rsidRPr="00F76070">
        <w:rPr>
          <w:lang w:val="en-GB"/>
        </w:rPr>
        <w:t xml:space="preserve"> </w:t>
      </w:r>
      <w:r>
        <w:rPr>
          <w:lang w:val="en-GB"/>
        </w:rPr>
        <w:t>1456-1465 (</w:t>
      </w:r>
      <w:r w:rsidRPr="00F76070">
        <w:rPr>
          <w:lang w:val="en-GB"/>
        </w:rPr>
        <w:t xml:space="preserve">2020) </w:t>
      </w:r>
    </w:p>
    <w:sectPr w:rsidR="002E4524" w:rsidRPr="00FB5025" w:rsidSect="000A70ED">
      <w:headerReference w:type="default" r:id="rId13"/>
      <w:pgSz w:w="11906" w:h="16838" w:code="9"/>
      <w:pgMar w:top="1418" w:right="1418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5DF50" w14:textId="77777777" w:rsidR="00100168" w:rsidRDefault="00100168" w:rsidP="0016308D">
      <w:r>
        <w:separator/>
      </w:r>
    </w:p>
  </w:endnote>
  <w:endnote w:type="continuationSeparator" w:id="0">
    <w:p w14:paraId="07F5D6B3" w14:textId="77777777" w:rsidR="00100168" w:rsidRDefault="00100168" w:rsidP="00163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0DA34" w14:textId="77777777" w:rsidR="00100168" w:rsidRDefault="00100168" w:rsidP="0016308D">
      <w:r>
        <w:separator/>
      </w:r>
    </w:p>
  </w:footnote>
  <w:footnote w:type="continuationSeparator" w:id="0">
    <w:p w14:paraId="60D480DD" w14:textId="77777777" w:rsidR="00100168" w:rsidRDefault="00100168" w:rsidP="00163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B0A5C" w14:textId="45D76DCC" w:rsidR="0016308D" w:rsidRPr="00570C08" w:rsidRDefault="009C6BE9" w:rsidP="00570C08">
    <w:pPr>
      <w:pStyle w:val="Header"/>
      <w:tabs>
        <w:tab w:val="clear" w:pos="8504"/>
        <w:tab w:val="right" w:pos="4536"/>
      </w:tabs>
      <w:ind w:left="-1417" w:right="-1276"/>
      <w:jc w:val="right"/>
      <w:rPr>
        <w:rFonts w:ascii="Bodoni MT" w:hAnsi="Bodoni MT"/>
        <w:i/>
      </w:rPr>
    </w:pPr>
    <w:r>
      <w:rPr>
        <w:rFonts w:ascii="Bodoni MT" w:hAnsi="Bodoni MT"/>
        <w:i/>
      </w:rPr>
      <w:t>Libra Summer School 2024, Buffalo, NY (USA)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45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855"/>
    <w:rsid w:val="00022530"/>
    <w:rsid w:val="0002741E"/>
    <w:rsid w:val="00036340"/>
    <w:rsid w:val="000831FC"/>
    <w:rsid w:val="000A70ED"/>
    <w:rsid w:val="00100168"/>
    <w:rsid w:val="0013463C"/>
    <w:rsid w:val="0016308D"/>
    <w:rsid w:val="001C1B1C"/>
    <w:rsid w:val="001D7AAA"/>
    <w:rsid w:val="002036B0"/>
    <w:rsid w:val="00214805"/>
    <w:rsid w:val="0028042A"/>
    <w:rsid w:val="00291F9E"/>
    <w:rsid w:val="00296C5B"/>
    <w:rsid w:val="002B3CC0"/>
    <w:rsid w:val="002D2909"/>
    <w:rsid w:val="002E4524"/>
    <w:rsid w:val="00322418"/>
    <w:rsid w:val="003A2281"/>
    <w:rsid w:val="003B25CB"/>
    <w:rsid w:val="00426E50"/>
    <w:rsid w:val="00447072"/>
    <w:rsid w:val="00467CB0"/>
    <w:rsid w:val="004A53F5"/>
    <w:rsid w:val="004B7226"/>
    <w:rsid w:val="004B7D0C"/>
    <w:rsid w:val="004F3318"/>
    <w:rsid w:val="00563982"/>
    <w:rsid w:val="00566D05"/>
    <w:rsid w:val="00570C08"/>
    <w:rsid w:val="00571C51"/>
    <w:rsid w:val="00574C69"/>
    <w:rsid w:val="005D3593"/>
    <w:rsid w:val="006352FD"/>
    <w:rsid w:val="00644855"/>
    <w:rsid w:val="00647F5E"/>
    <w:rsid w:val="00662EC1"/>
    <w:rsid w:val="0067386C"/>
    <w:rsid w:val="006911BA"/>
    <w:rsid w:val="006C4498"/>
    <w:rsid w:val="006C5EAD"/>
    <w:rsid w:val="006E1E08"/>
    <w:rsid w:val="006E2883"/>
    <w:rsid w:val="006F5395"/>
    <w:rsid w:val="00717EBE"/>
    <w:rsid w:val="00733F68"/>
    <w:rsid w:val="00742261"/>
    <w:rsid w:val="00750AC6"/>
    <w:rsid w:val="007834B5"/>
    <w:rsid w:val="00784C7B"/>
    <w:rsid w:val="007B392C"/>
    <w:rsid w:val="007D6BED"/>
    <w:rsid w:val="00843B9A"/>
    <w:rsid w:val="00881FB0"/>
    <w:rsid w:val="00884D45"/>
    <w:rsid w:val="00893B2D"/>
    <w:rsid w:val="008A0D54"/>
    <w:rsid w:val="008B3A98"/>
    <w:rsid w:val="008C04FE"/>
    <w:rsid w:val="008C43FE"/>
    <w:rsid w:val="00914CA0"/>
    <w:rsid w:val="00951ADF"/>
    <w:rsid w:val="00965C25"/>
    <w:rsid w:val="00972FA4"/>
    <w:rsid w:val="0097420E"/>
    <w:rsid w:val="009C6BE9"/>
    <w:rsid w:val="009D709C"/>
    <w:rsid w:val="009F2E21"/>
    <w:rsid w:val="00A06D8D"/>
    <w:rsid w:val="00A24F7E"/>
    <w:rsid w:val="00A53054"/>
    <w:rsid w:val="00A6354E"/>
    <w:rsid w:val="00A66986"/>
    <w:rsid w:val="00A66B66"/>
    <w:rsid w:val="00A90F54"/>
    <w:rsid w:val="00AC493E"/>
    <w:rsid w:val="00AF32A5"/>
    <w:rsid w:val="00B41E93"/>
    <w:rsid w:val="00B42E55"/>
    <w:rsid w:val="00B81E87"/>
    <w:rsid w:val="00B87E96"/>
    <w:rsid w:val="00BE013E"/>
    <w:rsid w:val="00BE0A8C"/>
    <w:rsid w:val="00BE664E"/>
    <w:rsid w:val="00C02322"/>
    <w:rsid w:val="00C050E9"/>
    <w:rsid w:val="00C329CE"/>
    <w:rsid w:val="00C44D82"/>
    <w:rsid w:val="00C74BD3"/>
    <w:rsid w:val="00C7510B"/>
    <w:rsid w:val="00C91D8C"/>
    <w:rsid w:val="00C94010"/>
    <w:rsid w:val="00CA06D4"/>
    <w:rsid w:val="00CD32F0"/>
    <w:rsid w:val="00CE0DD6"/>
    <w:rsid w:val="00CF1CBE"/>
    <w:rsid w:val="00D42550"/>
    <w:rsid w:val="00D46DA1"/>
    <w:rsid w:val="00D773E9"/>
    <w:rsid w:val="00D84CD4"/>
    <w:rsid w:val="00D926E3"/>
    <w:rsid w:val="00DA5D6B"/>
    <w:rsid w:val="00DC28AE"/>
    <w:rsid w:val="00DD16A7"/>
    <w:rsid w:val="00DD7F1C"/>
    <w:rsid w:val="00DE4C73"/>
    <w:rsid w:val="00DE6782"/>
    <w:rsid w:val="00E23EB0"/>
    <w:rsid w:val="00E260CE"/>
    <w:rsid w:val="00E549D2"/>
    <w:rsid w:val="00E64698"/>
    <w:rsid w:val="00E677E4"/>
    <w:rsid w:val="00E9211D"/>
    <w:rsid w:val="00EE18D4"/>
    <w:rsid w:val="00F76070"/>
    <w:rsid w:val="00F80832"/>
    <w:rsid w:val="00F91495"/>
    <w:rsid w:val="00F9634C"/>
    <w:rsid w:val="00FB23EF"/>
    <w:rsid w:val="00FB5025"/>
    <w:rsid w:val="00FF1934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17C7BE6"/>
  <w15:chartTrackingRefBased/>
  <w15:docId w15:val="{33A6ECFA-D148-4669-9309-61AEC55B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spacing w:after="80"/>
    </w:pPr>
    <w:rPr>
      <w:rFonts w:ascii="Arial" w:hAnsi="Arial"/>
      <w:sz w:val="20"/>
      <w:szCs w:val="20"/>
      <w:lang w:val="en-US" w:eastAsia="en-US"/>
    </w:rPr>
  </w:style>
  <w:style w:type="paragraph" w:customStyle="1" w:styleId="Textbubliny1">
    <w:name w:val="Text bubliny1"/>
    <w:basedOn w:val="Normal"/>
    <w:semiHidden/>
    <w:rPr>
      <w:rFonts w:ascii="Tahoma" w:hAnsi="Tahoma" w:cs="Tahoma"/>
      <w:sz w:val="16"/>
      <w:szCs w:val="16"/>
    </w:rPr>
  </w:style>
  <w:style w:type="paragraph" w:customStyle="1" w:styleId="CHISA">
    <w:name w:val="CHISA"/>
    <w:rPr>
      <w:rFonts w:ascii="Arial" w:hAnsi="Arial" w:cs="Arial"/>
      <w:sz w:val="22"/>
      <w:lang w:val="en-GB" w:eastAsia="en-US"/>
    </w:rPr>
  </w:style>
  <w:style w:type="character" w:styleId="FollowedHyperlink">
    <w:name w:val="FollowedHyperlink"/>
    <w:uiPriority w:val="99"/>
    <w:semiHidden/>
    <w:unhideWhenUsed/>
    <w:rsid w:val="00D46DA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1F9E"/>
    <w:rPr>
      <w:rFonts w:ascii="Tahoma" w:hAnsi="Tahoma" w:cs="Tahoma"/>
      <w:sz w:val="16"/>
      <w:szCs w:val="16"/>
      <w:lang w:val="cs-CZ" w:eastAsia="cs-CZ"/>
    </w:rPr>
  </w:style>
  <w:style w:type="paragraph" w:styleId="Header">
    <w:name w:val="header"/>
    <w:basedOn w:val="Normal"/>
    <w:link w:val="HeaderChar"/>
    <w:uiPriority w:val="99"/>
    <w:unhideWhenUsed/>
    <w:rsid w:val="0016308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0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308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08D"/>
    <w:rPr>
      <w:sz w:val="24"/>
      <w:szCs w:val="24"/>
    </w:rPr>
  </w:style>
  <w:style w:type="paragraph" w:customStyle="1" w:styleId="BATitle">
    <w:name w:val="BA_Title"/>
    <w:basedOn w:val="Normal"/>
    <w:next w:val="Normal"/>
    <w:rsid w:val="00F91495"/>
    <w:pPr>
      <w:spacing w:before="720" w:after="360" w:line="480" w:lineRule="auto"/>
      <w:jc w:val="center"/>
    </w:pPr>
    <w:rPr>
      <w:sz w:val="44"/>
      <w:szCs w:val="20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C02322"/>
    <w:rPr>
      <w:rFonts w:asciiTheme="minorHAnsi" w:eastAsiaTheme="minorHAnsi" w:hAnsiTheme="minorHAnsi" w:cstheme="minorBidi"/>
      <w:sz w:val="20"/>
      <w:szCs w:val="20"/>
      <w:lang w:val="en-GB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02322"/>
    <w:rPr>
      <w:rFonts w:asciiTheme="minorHAnsi" w:eastAsiaTheme="minorHAnsi" w:hAnsiTheme="minorHAnsi" w:cstheme="minorBidi"/>
      <w:lang w:val="en-GB" w:eastAsia="en-US"/>
    </w:rPr>
  </w:style>
  <w:style w:type="character" w:styleId="EndnoteReference">
    <w:name w:val="endnote reference"/>
    <w:basedOn w:val="DefaultParagraphFont"/>
    <w:uiPriority w:val="99"/>
    <w:unhideWhenUsed/>
    <w:rsid w:val="00C0232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02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2322"/>
    <w:pPr>
      <w:spacing w:after="160"/>
    </w:pPr>
    <w:rPr>
      <w:rFonts w:asciiTheme="minorHAnsi" w:eastAsiaTheme="minorHAnsi" w:hAnsiTheme="minorHAnsi" w:cstheme="minorBid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2322"/>
    <w:rPr>
      <w:rFonts w:asciiTheme="minorHAnsi" w:eastAsiaTheme="minorHAnsi" w:hAnsiTheme="minorHAnsi" w:cstheme="minorBidi"/>
      <w:lang w:val="en-GB" w:eastAsia="en-US"/>
    </w:rPr>
  </w:style>
  <w:style w:type="paragraph" w:customStyle="1" w:styleId="BBAuthorName">
    <w:name w:val="BB_Author_Name"/>
    <w:basedOn w:val="Normal"/>
    <w:next w:val="BCAuthorAddress"/>
    <w:rsid w:val="004B7D0C"/>
    <w:pPr>
      <w:spacing w:after="240" w:line="480" w:lineRule="auto"/>
      <w:jc w:val="center"/>
    </w:pPr>
    <w:rPr>
      <w:rFonts w:ascii="Times" w:hAnsi="Times"/>
      <w:i/>
      <w:szCs w:val="20"/>
      <w:lang w:val="en-US" w:eastAsia="en-US"/>
    </w:rPr>
  </w:style>
  <w:style w:type="paragraph" w:customStyle="1" w:styleId="BCAuthorAddress">
    <w:name w:val="BC_Author_Address"/>
    <w:basedOn w:val="Normal"/>
    <w:next w:val="Normal"/>
    <w:rsid w:val="004B7D0C"/>
    <w:pPr>
      <w:spacing w:after="240" w:line="480" w:lineRule="auto"/>
      <w:jc w:val="center"/>
    </w:pPr>
    <w:rPr>
      <w:rFonts w:ascii="Times" w:hAnsi="Times"/>
      <w:szCs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F76070"/>
    <w:rPr>
      <w:i/>
      <w:iCs/>
    </w:rPr>
  </w:style>
  <w:style w:type="paragraph" w:styleId="Revision">
    <w:name w:val="Revision"/>
    <w:hidden/>
    <w:uiPriority w:val="99"/>
    <w:semiHidden/>
    <w:rsid w:val="00893B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>11</vt:lpstr>
      <vt:lpstr>11</vt:lpstr>
      <vt:lpstr>11</vt:lpstr>
    </vt:vector>
  </TitlesOfParts>
  <Company>Orgit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</dc:title>
  <dc:subject/>
  <dc:creator>Darina</dc:creator>
  <cp:keywords/>
  <cp:lastModifiedBy>Miguel Recio</cp:lastModifiedBy>
  <cp:revision>2</cp:revision>
  <cp:lastPrinted>2010-03-02T12:41:00Z</cp:lastPrinted>
  <dcterms:created xsi:type="dcterms:W3CDTF">2024-06-28T16:46:00Z</dcterms:created>
  <dcterms:modified xsi:type="dcterms:W3CDTF">2024-06-28T16:46:00Z</dcterms:modified>
</cp:coreProperties>
</file>