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D79BC" w14:textId="640BF03D" w:rsidR="0060276D" w:rsidRDefault="0060276D" w:rsidP="00F4434D">
      <w:pPr>
        <w:rPr>
          <w:b/>
          <w:bCs/>
        </w:rPr>
      </w:pPr>
    </w:p>
    <w:p w14:paraId="4424A938" w14:textId="77777777" w:rsidR="0060276D" w:rsidRDefault="0060276D" w:rsidP="00F4434D">
      <w:pPr>
        <w:rPr>
          <w:b/>
          <w:bCs/>
        </w:rPr>
      </w:pPr>
    </w:p>
    <w:p w14:paraId="3FC9D384" w14:textId="77777777" w:rsidR="0060276D" w:rsidRDefault="0060276D" w:rsidP="00F4434D">
      <w:pPr>
        <w:rPr>
          <w:b/>
          <w:bCs/>
        </w:rPr>
      </w:pPr>
    </w:p>
    <w:p w14:paraId="4F1E3CF4" w14:textId="2B288F05" w:rsidR="0060276D" w:rsidRDefault="0060276D" w:rsidP="00F4434D">
      <w:pPr>
        <w:rPr>
          <w:b/>
          <w:bCs/>
        </w:rPr>
      </w:pPr>
    </w:p>
    <w:p w14:paraId="09F13AAA" w14:textId="77777777" w:rsidR="0060276D" w:rsidRDefault="0060276D" w:rsidP="00F4434D">
      <w:pPr>
        <w:rPr>
          <w:b/>
          <w:bCs/>
        </w:rPr>
      </w:pPr>
    </w:p>
    <w:p w14:paraId="50CEDBF7" w14:textId="77777777" w:rsidR="0060276D" w:rsidRDefault="0060276D" w:rsidP="00F4434D">
      <w:pPr>
        <w:rPr>
          <w:b/>
          <w:bCs/>
        </w:rPr>
      </w:pPr>
    </w:p>
    <w:p w14:paraId="73DBDB0D" w14:textId="77777777" w:rsidR="0060276D" w:rsidRDefault="0060276D" w:rsidP="00F4434D">
      <w:pPr>
        <w:rPr>
          <w:b/>
          <w:bCs/>
        </w:rPr>
      </w:pPr>
    </w:p>
    <w:p w14:paraId="52E40959" w14:textId="77777777" w:rsidR="0060276D" w:rsidRDefault="0060276D" w:rsidP="00F4434D">
      <w:pPr>
        <w:rPr>
          <w:b/>
          <w:bCs/>
        </w:rPr>
      </w:pPr>
    </w:p>
    <w:p w14:paraId="7C9AD3D6" w14:textId="77777777" w:rsidR="0060276D" w:rsidRDefault="0060276D" w:rsidP="00F4434D">
      <w:pPr>
        <w:rPr>
          <w:b/>
          <w:bCs/>
        </w:rPr>
      </w:pPr>
    </w:p>
    <w:p w14:paraId="3936A737" w14:textId="4E036C49" w:rsidR="0060276D" w:rsidRDefault="001A378D" w:rsidP="00F4434D">
      <w:pPr>
        <w:rPr>
          <w:b/>
          <w:bCs/>
        </w:rPr>
      </w:pPr>
      <w:r>
        <w:rPr>
          <w:noProof/>
        </w:rPr>
        <w:drawing>
          <wp:anchor distT="0" distB="0" distL="114300" distR="114300" simplePos="0" relativeHeight="251661312" behindDoc="1" locked="0" layoutInCell="1" allowOverlap="1" wp14:anchorId="6E8BF99B" wp14:editId="17DF1A7A">
            <wp:simplePos x="0" y="0"/>
            <wp:positionH relativeFrom="margin">
              <wp:align>right</wp:align>
            </wp:positionH>
            <wp:positionV relativeFrom="margin">
              <wp:posOffset>2628900</wp:posOffset>
            </wp:positionV>
            <wp:extent cx="5486400" cy="1370330"/>
            <wp:effectExtent l="0" t="0" r="0" b="1270"/>
            <wp:wrapTight wrapText="bothSides">
              <wp:wrapPolygon edited="0">
                <wp:start x="0" y="0"/>
                <wp:lineTo x="0" y="12011"/>
                <wp:lineTo x="150" y="14413"/>
                <wp:lineTo x="1125" y="19218"/>
                <wp:lineTo x="1875" y="21320"/>
                <wp:lineTo x="1950" y="21320"/>
                <wp:lineTo x="2550" y="21320"/>
                <wp:lineTo x="12900" y="20719"/>
                <wp:lineTo x="12825" y="19218"/>
                <wp:lineTo x="21375" y="16215"/>
                <wp:lineTo x="21525" y="15614"/>
                <wp:lineTo x="21225" y="14413"/>
                <wp:lineTo x="21525" y="11110"/>
                <wp:lineTo x="21525" y="9909"/>
                <wp:lineTo x="16425" y="9609"/>
                <wp:lineTo x="20850" y="8408"/>
                <wp:lineTo x="20925" y="4504"/>
                <wp:lineTo x="13275" y="0"/>
                <wp:lineTo x="0" y="0"/>
              </wp:wrapPolygon>
            </wp:wrapTight>
            <wp:docPr id="1541460228"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370330"/>
                    </a:xfrm>
                    <a:prstGeom prst="rect">
                      <a:avLst/>
                    </a:prstGeom>
                    <a:noFill/>
                    <a:ln>
                      <a:noFill/>
                    </a:ln>
                  </pic:spPr>
                </pic:pic>
              </a:graphicData>
            </a:graphic>
          </wp:anchor>
        </w:drawing>
      </w:r>
    </w:p>
    <w:p w14:paraId="6EA80429" w14:textId="24615149" w:rsidR="0060276D" w:rsidRDefault="0060276D" w:rsidP="00F4434D">
      <w:pPr>
        <w:rPr>
          <w:b/>
          <w:bCs/>
        </w:rPr>
      </w:pPr>
    </w:p>
    <w:p w14:paraId="41D1337A" w14:textId="77777777" w:rsidR="0060276D" w:rsidRPr="004E3C56" w:rsidRDefault="0060276D" w:rsidP="004E3C56">
      <w:pPr>
        <w:pStyle w:val="Heading1"/>
        <w:jc w:val="center"/>
        <w:rPr>
          <w:rFonts w:asciiTheme="majorBidi" w:hAnsiTheme="majorBidi"/>
          <w:b/>
          <w:bCs/>
          <w:color w:val="auto"/>
          <w:sz w:val="32"/>
          <w:szCs w:val="32"/>
        </w:rPr>
      </w:pPr>
    </w:p>
    <w:p w14:paraId="4FA37AA7" w14:textId="60F0C830" w:rsidR="001A378D" w:rsidRPr="00A905F1" w:rsidRDefault="001A378D" w:rsidP="00A905F1">
      <w:pPr>
        <w:jc w:val="center"/>
        <w:rPr>
          <w:b/>
          <w:bCs/>
          <w:sz w:val="32"/>
          <w:szCs w:val="28"/>
        </w:rPr>
      </w:pPr>
      <w:r w:rsidRPr="00A905F1">
        <w:rPr>
          <w:b/>
          <w:bCs/>
          <w:sz w:val="32"/>
          <w:szCs w:val="28"/>
        </w:rPr>
        <w:t>Individual Project – Heart Disease Analysis Dashboard</w:t>
      </w:r>
    </w:p>
    <w:p w14:paraId="06D1EAC0" w14:textId="77777777" w:rsidR="005C0A59" w:rsidRPr="001A378D" w:rsidRDefault="005C0A59" w:rsidP="001A378D">
      <w:pPr>
        <w:jc w:val="center"/>
        <w:rPr>
          <w:b/>
          <w:bCs/>
          <w:sz w:val="32"/>
          <w:szCs w:val="28"/>
        </w:rPr>
      </w:pPr>
    </w:p>
    <w:p w14:paraId="40033877" w14:textId="13F8ECDC" w:rsidR="0060276D" w:rsidRPr="005C0A59" w:rsidRDefault="008D013B" w:rsidP="001A378D">
      <w:pPr>
        <w:jc w:val="center"/>
        <w:rPr>
          <w:b/>
          <w:bCs/>
          <w:sz w:val="28"/>
          <w:szCs w:val="24"/>
        </w:rPr>
      </w:pPr>
      <w:r w:rsidRPr="005C0A59">
        <w:rPr>
          <w:b/>
          <w:bCs/>
          <w:sz w:val="28"/>
          <w:szCs w:val="24"/>
        </w:rPr>
        <w:t xml:space="preserve">Course: </w:t>
      </w:r>
      <w:r w:rsidRPr="005C0A59">
        <w:rPr>
          <w:sz w:val="28"/>
          <w:szCs w:val="24"/>
        </w:rPr>
        <w:t xml:space="preserve">MSBA 382 - </w:t>
      </w:r>
      <w:r w:rsidR="00F11EE9" w:rsidRPr="005C0A59">
        <w:rPr>
          <w:sz w:val="28"/>
          <w:szCs w:val="24"/>
        </w:rPr>
        <w:t>Healthcare Analytics</w:t>
      </w:r>
    </w:p>
    <w:p w14:paraId="4B61BCE0" w14:textId="19F8214F" w:rsidR="00C26DC6" w:rsidRPr="005C0A59" w:rsidRDefault="00C26DC6" w:rsidP="001A378D">
      <w:pPr>
        <w:jc w:val="center"/>
        <w:rPr>
          <w:b/>
          <w:bCs/>
          <w:sz w:val="28"/>
          <w:szCs w:val="24"/>
        </w:rPr>
      </w:pPr>
      <w:r w:rsidRPr="005C0A59">
        <w:rPr>
          <w:b/>
          <w:bCs/>
          <w:sz w:val="28"/>
          <w:szCs w:val="24"/>
        </w:rPr>
        <w:t xml:space="preserve">Professor: </w:t>
      </w:r>
      <w:r w:rsidRPr="005C0A59">
        <w:rPr>
          <w:sz w:val="28"/>
          <w:szCs w:val="24"/>
        </w:rPr>
        <w:t>Dr. Samar Hajj</w:t>
      </w:r>
    </w:p>
    <w:p w14:paraId="4C9704C6" w14:textId="4ED31C7E" w:rsidR="00C26DC6" w:rsidRPr="005C0A59" w:rsidRDefault="001A378D" w:rsidP="001A378D">
      <w:pPr>
        <w:jc w:val="center"/>
        <w:rPr>
          <w:b/>
          <w:bCs/>
          <w:sz w:val="28"/>
          <w:szCs w:val="24"/>
        </w:rPr>
      </w:pPr>
      <w:r w:rsidRPr="005C0A59">
        <w:rPr>
          <w:b/>
          <w:bCs/>
          <w:sz w:val="28"/>
          <w:szCs w:val="24"/>
        </w:rPr>
        <w:t xml:space="preserve">Name: </w:t>
      </w:r>
      <w:r w:rsidRPr="005C0A59">
        <w:rPr>
          <w:sz w:val="28"/>
          <w:szCs w:val="24"/>
        </w:rPr>
        <w:t>Mohammad Al Tarras</w:t>
      </w:r>
    </w:p>
    <w:p w14:paraId="0F86428F" w14:textId="77777777" w:rsidR="00F11EE9" w:rsidRDefault="00F11EE9" w:rsidP="00F4434D">
      <w:pPr>
        <w:rPr>
          <w:b/>
          <w:bCs/>
        </w:rPr>
      </w:pPr>
    </w:p>
    <w:p w14:paraId="1F2EABC6" w14:textId="77777777" w:rsidR="00A905F1" w:rsidRDefault="00A905F1" w:rsidP="00F4434D">
      <w:pPr>
        <w:rPr>
          <w:b/>
          <w:bCs/>
        </w:rPr>
      </w:pPr>
    </w:p>
    <w:p w14:paraId="485BAF01" w14:textId="1EC34D9F" w:rsidR="00A905F1" w:rsidRDefault="00ED75D6" w:rsidP="00F4434D">
      <w:pPr>
        <w:rPr>
          <w:b/>
          <w:bCs/>
        </w:rPr>
      </w:pPr>
      <w:r>
        <w:rPr>
          <w:b/>
          <w:bCs/>
        </w:rPr>
        <w:tab/>
      </w:r>
    </w:p>
    <w:p w14:paraId="6F953132" w14:textId="77777777" w:rsidR="00A905F1" w:rsidRDefault="00A905F1" w:rsidP="00F4434D">
      <w:pPr>
        <w:rPr>
          <w:b/>
          <w:bCs/>
        </w:rPr>
      </w:pPr>
    </w:p>
    <w:p w14:paraId="4B0A46DF" w14:textId="77777777" w:rsidR="00A905F1" w:rsidRDefault="00A905F1" w:rsidP="00F4434D">
      <w:pPr>
        <w:rPr>
          <w:b/>
          <w:bCs/>
        </w:rPr>
      </w:pPr>
    </w:p>
    <w:p w14:paraId="11D65DC3" w14:textId="77777777" w:rsidR="00A905F1" w:rsidRDefault="00A905F1" w:rsidP="00F4434D">
      <w:pPr>
        <w:rPr>
          <w:b/>
          <w:bCs/>
        </w:rPr>
      </w:pPr>
    </w:p>
    <w:p w14:paraId="595695F8" w14:textId="77777777" w:rsidR="00A905F1" w:rsidRDefault="00A905F1" w:rsidP="00F4434D">
      <w:pPr>
        <w:rPr>
          <w:b/>
          <w:bCs/>
        </w:rPr>
      </w:pPr>
    </w:p>
    <w:sdt>
      <w:sdtPr>
        <w:id w:val="1829175910"/>
        <w:docPartObj>
          <w:docPartGallery w:val="Table of Contents"/>
          <w:docPartUnique/>
        </w:docPartObj>
      </w:sdtPr>
      <w:sdtEndPr>
        <w:rPr>
          <w:rFonts w:asciiTheme="majorBidi" w:eastAsiaTheme="minorHAnsi" w:hAnsiTheme="majorBidi" w:cstheme="minorBidi"/>
          <w:b/>
          <w:bCs/>
          <w:noProof/>
          <w:color w:val="auto"/>
          <w:sz w:val="24"/>
          <w:szCs w:val="22"/>
        </w:rPr>
      </w:sdtEndPr>
      <w:sdtContent>
        <w:p w14:paraId="42C3AB53" w14:textId="10EB8618" w:rsidR="00A905F1" w:rsidRDefault="00A905F1">
          <w:pPr>
            <w:pStyle w:val="TOCHeading"/>
          </w:pPr>
          <w:r>
            <w:t>Contents</w:t>
          </w:r>
        </w:p>
        <w:p w14:paraId="4A6C1983" w14:textId="5C02BAE1" w:rsidR="00A905F1" w:rsidRDefault="00A905F1">
          <w:pPr>
            <w:pStyle w:val="TOC2"/>
            <w:tabs>
              <w:tab w:val="right" w:leader="dot" w:pos="863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02083997" w:history="1">
            <w:r w:rsidRPr="00EA60DE">
              <w:rPr>
                <w:rStyle w:val="Hyperlink"/>
                <w:noProof/>
              </w:rPr>
              <w:t>Introduction</w:t>
            </w:r>
            <w:r>
              <w:rPr>
                <w:noProof/>
                <w:webHidden/>
              </w:rPr>
              <w:tab/>
            </w:r>
            <w:r>
              <w:rPr>
                <w:noProof/>
                <w:webHidden/>
              </w:rPr>
              <w:fldChar w:fldCharType="begin"/>
            </w:r>
            <w:r>
              <w:rPr>
                <w:noProof/>
                <w:webHidden/>
              </w:rPr>
              <w:instrText xml:space="preserve"> PAGEREF _Toc202083997 \h </w:instrText>
            </w:r>
            <w:r>
              <w:rPr>
                <w:noProof/>
                <w:webHidden/>
              </w:rPr>
            </w:r>
            <w:r>
              <w:rPr>
                <w:noProof/>
                <w:webHidden/>
              </w:rPr>
              <w:fldChar w:fldCharType="separate"/>
            </w:r>
            <w:r w:rsidR="00075E07">
              <w:rPr>
                <w:noProof/>
                <w:webHidden/>
              </w:rPr>
              <w:t>3</w:t>
            </w:r>
            <w:r>
              <w:rPr>
                <w:noProof/>
                <w:webHidden/>
              </w:rPr>
              <w:fldChar w:fldCharType="end"/>
            </w:r>
          </w:hyperlink>
        </w:p>
        <w:p w14:paraId="301BA0FD" w14:textId="00573D3F" w:rsidR="00A905F1" w:rsidRDefault="00A905F1">
          <w:pPr>
            <w:pStyle w:val="TOC2"/>
            <w:tabs>
              <w:tab w:val="right" w:leader="dot" w:pos="8630"/>
            </w:tabs>
            <w:rPr>
              <w:rFonts w:asciiTheme="minorHAnsi" w:eastAsiaTheme="minorEastAsia" w:hAnsiTheme="minorHAnsi"/>
              <w:noProof/>
              <w:kern w:val="2"/>
              <w:szCs w:val="24"/>
              <w14:ligatures w14:val="standardContextual"/>
            </w:rPr>
          </w:pPr>
          <w:hyperlink w:anchor="_Toc202083998" w:history="1">
            <w:r w:rsidRPr="00EA60DE">
              <w:rPr>
                <w:rStyle w:val="Hyperlink"/>
                <w:noProof/>
              </w:rPr>
              <w:t>Objective</w:t>
            </w:r>
            <w:r>
              <w:rPr>
                <w:noProof/>
                <w:webHidden/>
              </w:rPr>
              <w:tab/>
            </w:r>
            <w:r>
              <w:rPr>
                <w:noProof/>
                <w:webHidden/>
              </w:rPr>
              <w:fldChar w:fldCharType="begin"/>
            </w:r>
            <w:r>
              <w:rPr>
                <w:noProof/>
                <w:webHidden/>
              </w:rPr>
              <w:instrText xml:space="preserve"> PAGEREF _Toc202083998 \h </w:instrText>
            </w:r>
            <w:r>
              <w:rPr>
                <w:noProof/>
                <w:webHidden/>
              </w:rPr>
            </w:r>
            <w:r>
              <w:rPr>
                <w:noProof/>
                <w:webHidden/>
              </w:rPr>
              <w:fldChar w:fldCharType="separate"/>
            </w:r>
            <w:r w:rsidR="00075E07">
              <w:rPr>
                <w:noProof/>
                <w:webHidden/>
              </w:rPr>
              <w:t>3</w:t>
            </w:r>
            <w:r>
              <w:rPr>
                <w:noProof/>
                <w:webHidden/>
              </w:rPr>
              <w:fldChar w:fldCharType="end"/>
            </w:r>
          </w:hyperlink>
        </w:p>
        <w:p w14:paraId="2EFBE10E" w14:textId="69E64764" w:rsidR="00A905F1" w:rsidRDefault="00A905F1">
          <w:pPr>
            <w:pStyle w:val="TOC2"/>
            <w:tabs>
              <w:tab w:val="right" w:leader="dot" w:pos="8630"/>
            </w:tabs>
            <w:rPr>
              <w:rFonts w:asciiTheme="minorHAnsi" w:eastAsiaTheme="minorEastAsia" w:hAnsiTheme="minorHAnsi"/>
              <w:noProof/>
              <w:kern w:val="2"/>
              <w:szCs w:val="24"/>
              <w14:ligatures w14:val="standardContextual"/>
            </w:rPr>
          </w:pPr>
          <w:hyperlink w:anchor="_Toc202083999" w:history="1">
            <w:r w:rsidRPr="00EA60DE">
              <w:rPr>
                <w:rStyle w:val="Hyperlink"/>
                <w:noProof/>
              </w:rPr>
              <w:t>Methodology</w:t>
            </w:r>
            <w:r>
              <w:rPr>
                <w:noProof/>
                <w:webHidden/>
              </w:rPr>
              <w:tab/>
            </w:r>
            <w:r>
              <w:rPr>
                <w:noProof/>
                <w:webHidden/>
              </w:rPr>
              <w:fldChar w:fldCharType="begin"/>
            </w:r>
            <w:r>
              <w:rPr>
                <w:noProof/>
                <w:webHidden/>
              </w:rPr>
              <w:instrText xml:space="preserve"> PAGEREF _Toc202083999 \h </w:instrText>
            </w:r>
            <w:r>
              <w:rPr>
                <w:noProof/>
                <w:webHidden/>
              </w:rPr>
            </w:r>
            <w:r>
              <w:rPr>
                <w:noProof/>
                <w:webHidden/>
              </w:rPr>
              <w:fldChar w:fldCharType="separate"/>
            </w:r>
            <w:r w:rsidR="00075E07">
              <w:rPr>
                <w:noProof/>
                <w:webHidden/>
              </w:rPr>
              <w:t>4</w:t>
            </w:r>
            <w:r>
              <w:rPr>
                <w:noProof/>
                <w:webHidden/>
              </w:rPr>
              <w:fldChar w:fldCharType="end"/>
            </w:r>
          </w:hyperlink>
        </w:p>
        <w:p w14:paraId="0FF59315" w14:textId="37C7F94F" w:rsidR="00A905F1" w:rsidRDefault="00A905F1">
          <w:pPr>
            <w:pStyle w:val="TOC3"/>
            <w:tabs>
              <w:tab w:val="right" w:leader="dot" w:pos="8630"/>
            </w:tabs>
            <w:rPr>
              <w:rFonts w:asciiTheme="minorHAnsi" w:eastAsiaTheme="minorEastAsia" w:hAnsiTheme="minorHAnsi"/>
              <w:noProof/>
              <w:kern w:val="2"/>
              <w:szCs w:val="24"/>
              <w14:ligatures w14:val="standardContextual"/>
            </w:rPr>
          </w:pPr>
          <w:hyperlink w:anchor="_Toc202084000" w:history="1">
            <w:r w:rsidRPr="00EA60DE">
              <w:rPr>
                <w:rStyle w:val="Hyperlink"/>
                <w:noProof/>
              </w:rPr>
              <w:t>Data Type and Source</w:t>
            </w:r>
            <w:r>
              <w:rPr>
                <w:noProof/>
                <w:webHidden/>
              </w:rPr>
              <w:tab/>
            </w:r>
            <w:r>
              <w:rPr>
                <w:noProof/>
                <w:webHidden/>
              </w:rPr>
              <w:fldChar w:fldCharType="begin"/>
            </w:r>
            <w:r>
              <w:rPr>
                <w:noProof/>
                <w:webHidden/>
              </w:rPr>
              <w:instrText xml:space="preserve"> PAGEREF _Toc202084000 \h </w:instrText>
            </w:r>
            <w:r>
              <w:rPr>
                <w:noProof/>
                <w:webHidden/>
              </w:rPr>
            </w:r>
            <w:r>
              <w:rPr>
                <w:noProof/>
                <w:webHidden/>
              </w:rPr>
              <w:fldChar w:fldCharType="separate"/>
            </w:r>
            <w:r w:rsidR="00075E07">
              <w:rPr>
                <w:noProof/>
                <w:webHidden/>
              </w:rPr>
              <w:t>4</w:t>
            </w:r>
            <w:r>
              <w:rPr>
                <w:noProof/>
                <w:webHidden/>
              </w:rPr>
              <w:fldChar w:fldCharType="end"/>
            </w:r>
          </w:hyperlink>
        </w:p>
        <w:p w14:paraId="5B183A8F" w14:textId="5424E463" w:rsidR="00A905F1" w:rsidRDefault="00A905F1">
          <w:pPr>
            <w:pStyle w:val="TOC3"/>
            <w:tabs>
              <w:tab w:val="right" w:leader="dot" w:pos="8630"/>
            </w:tabs>
            <w:rPr>
              <w:rFonts w:asciiTheme="minorHAnsi" w:eastAsiaTheme="minorEastAsia" w:hAnsiTheme="minorHAnsi"/>
              <w:noProof/>
              <w:kern w:val="2"/>
              <w:szCs w:val="24"/>
              <w14:ligatures w14:val="standardContextual"/>
            </w:rPr>
          </w:pPr>
          <w:hyperlink w:anchor="_Toc202084001" w:history="1">
            <w:r w:rsidRPr="00EA60DE">
              <w:rPr>
                <w:rStyle w:val="Hyperlink"/>
                <w:noProof/>
              </w:rPr>
              <w:t>Data Management and Analysis Tools</w:t>
            </w:r>
            <w:r>
              <w:rPr>
                <w:noProof/>
                <w:webHidden/>
              </w:rPr>
              <w:tab/>
            </w:r>
            <w:r>
              <w:rPr>
                <w:noProof/>
                <w:webHidden/>
              </w:rPr>
              <w:fldChar w:fldCharType="begin"/>
            </w:r>
            <w:r>
              <w:rPr>
                <w:noProof/>
                <w:webHidden/>
              </w:rPr>
              <w:instrText xml:space="preserve"> PAGEREF _Toc202084001 \h </w:instrText>
            </w:r>
            <w:r>
              <w:rPr>
                <w:noProof/>
                <w:webHidden/>
              </w:rPr>
            </w:r>
            <w:r>
              <w:rPr>
                <w:noProof/>
                <w:webHidden/>
              </w:rPr>
              <w:fldChar w:fldCharType="separate"/>
            </w:r>
            <w:r w:rsidR="00075E07">
              <w:rPr>
                <w:noProof/>
                <w:webHidden/>
              </w:rPr>
              <w:t>4</w:t>
            </w:r>
            <w:r>
              <w:rPr>
                <w:noProof/>
                <w:webHidden/>
              </w:rPr>
              <w:fldChar w:fldCharType="end"/>
            </w:r>
          </w:hyperlink>
        </w:p>
        <w:p w14:paraId="4B8B670D" w14:textId="7D61DAC2" w:rsidR="00A905F1" w:rsidRDefault="00A905F1">
          <w:pPr>
            <w:pStyle w:val="TOC3"/>
            <w:tabs>
              <w:tab w:val="right" w:leader="dot" w:pos="8630"/>
            </w:tabs>
            <w:rPr>
              <w:rFonts w:asciiTheme="minorHAnsi" w:eastAsiaTheme="minorEastAsia" w:hAnsiTheme="minorHAnsi"/>
              <w:noProof/>
              <w:kern w:val="2"/>
              <w:szCs w:val="24"/>
              <w14:ligatures w14:val="standardContextual"/>
            </w:rPr>
          </w:pPr>
          <w:hyperlink w:anchor="_Toc202084002" w:history="1">
            <w:r w:rsidRPr="00EA60DE">
              <w:rPr>
                <w:rStyle w:val="Hyperlink"/>
                <w:noProof/>
              </w:rPr>
              <w:t>Data Cleaning &amp; Feature Extraction</w:t>
            </w:r>
            <w:r>
              <w:rPr>
                <w:noProof/>
                <w:webHidden/>
              </w:rPr>
              <w:tab/>
            </w:r>
            <w:r>
              <w:rPr>
                <w:noProof/>
                <w:webHidden/>
              </w:rPr>
              <w:fldChar w:fldCharType="begin"/>
            </w:r>
            <w:r>
              <w:rPr>
                <w:noProof/>
                <w:webHidden/>
              </w:rPr>
              <w:instrText xml:space="preserve"> PAGEREF _Toc202084002 \h </w:instrText>
            </w:r>
            <w:r>
              <w:rPr>
                <w:noProof/>
                <w:webHidden/>
              </w:rPr>
            </w:r>
            <w:r>
              <w:rPr>
                <w:noProof/>
                <w:webHidden/>
              </w:rPr>
              <w:fldChar w:fldCharType="separate"/>
            </w:r>
            <w:r w:rsidR="00075E07">
              <w:rPr>
                <w:noProof/>
                <w:webHidden/>
              </w:rPr>
              <w:t>4</w:t>
            </w:r>
            <w:r>
              <w:rPr>
                <w:noProof/>
                <w:webHidden/>
              </w:rPr>
              <w:fldChar w:fldCharType="end"/>
            </w:r>
          </w:hyperlink>
        </w:p>
        <w:p w14:paraId="3DFD352A" w14:textId="0CD924DC" w:rsidR="00A905F1" w:rsidRDefault="00A905F1">
          <w:pPr>
            <w:pStyle w:val="TOC3"/>
            <w:tabs>
              <w:tab w:val="right" w:leader="dot" w:pos="8630"/>
            </w:tabs>
            <w:rPr>
              <w:rFonts w:asciiTheme="minorHAnsi" w:eastAsiaTheme="minorEastAsia" w:hAnsiTheme="minorHAnsi"/>
              <w:noProof/>
              <w:kern w:val="2"/>
              <w:szCs w:val="24"/>
              <w14:ligatures w14:val="standardContextual"/>
            </w:rPr>
          </w:pPr>
          <w:hyperlink w:anchor="_Toc202084003" w:history="1">
            <w:r w:rsidRPr="00EA60DE">
              <w:rPr>
                <w:rStyle w:val="Hyperlink"/>
                <w:noProof/>
              </w:rPr>
              <w:t>Project Limitations</w:t>
            </w:r>
            <w:r>
              <w:rPr>
                <w:noProof/>
                <w:webHidden/>
              </w:rPr>
              <w:tab/>
            </w:r>
            <w:r>
              <w:rPr>
                <w:noProof/>
                <w:webHidden/>
              </w:rPr>
              <w:fldChar w:fldCharType="begin"/>
            </w:r>
            <w:r>
              <w:rPr>
                <w:noProof/>
                <w:webHidden/>
              </w:rPr>
              <w:instrText xml:space="preserve"> PAGEREF _Toc202084003 \h </w:instrText>
            </w:r>
            <w:r>
              <w:rPr>
                <w:noProof/>
                <w:webHidden/>
              </w:rPr>
            </w:r>
            <w:r>
              <w:rPr>
                <w:noProof/>
                <w:webHidden/>
              </w:rPr>
              <w:fldChar w:fldCharType="separate"/>
            </w:r>
            <w:r w:rsidR="00075E07">
              <w:rPr>
                <w:noProof/>
                <w:webHidden/>
              </w:rPr>
              <w:t>5</w:t>
            </w:r>
            <w:r>
              <w:rPr>
                <w:noProof/>
                <w:webHidden/>
              </w:rPr>
              <w:fldChar w:fldCharType="end"/>
            </w:r>
          </w:hyperlink>
        </w:p>
        <w:p w14:paraId="35ED6520" w14:textId="04741A3D" w:rsidR="00A905F1" w:rsidRDefault="00A905F1">
          <w:pPr>
            <w:pStyle w:val="TOC2"/>
            <w:tabs>
              <w:tab w:val="right" w:leader="dot" w:pos="8630"/>
            </w:tabs>
            <w:rPr>
              <w:rFonts w:asciiTheme="minorHAnsi" w:eastAsiaTheme="minorEastAsia" w:hAnsiTheme="minorHAnsi"/>
              <w:noProof/>
              <w:kern w:val="2"/>
              <w:szCs w:val="24"/>
              <w14:ligatures w14:val="standardContextual"/>
            </w:rPr>
          </w:pPr>
          <w:hyperlink w:anchor="_Toc202084004" w:history="1">
            <w:r w:rsidRPr="00EA60DE">
              <w:rPr>
                <w:rStyle w:val="Hyperlink"/>
                <w:noProof/>
              </w:rPr>
              <w:t>Results</w:t>
            </w:r>
            <w:r>
              <w:rPr>
                <w:noProof/>
                <w:webHidden/>
              </w:rPr>
              <w:tab/>
            </w:r>
            <w:r>
              <w:rPr>
                <w:noProof/>
                <w:webHidden/>
              </w:rPr>
              <w:fldChar w:fldCharType="begin"/>
            </w:r>
            <w:r>
              <w:rPr>
                <w:noProof/>
                <w:webHidden/>
              </w:rPr>
              <w:instrText xml:space="preserve"> PAGEREF _Toc202084004 \h </w:instrText>
            </w:r>
            <w:r>
              <w:rPr>
                <w:noProof/>
                <w:webHidden/>
              </w:rPr>
            </w:r>
            <w:r>
              <w:rPr>
                <w:noProof/>
                <w:webHidden/>
              </w:rPr>
              <w:fldChar w:fldCharType="separate"/>
            </w:r>
            <w:r w:rsidR="00075E07">
              <w:rPr>
                <w:noProof/>
                <w:webHidden/>
              </w:rPr>
              <w:t>5</w:t>
            </w:r>
            <w:r>
              <w:rPr>
                <w:noProof/>
                <w:webHidden/>
              </w:rPr>
              <w:fldChar w:fldCharType="end"/>
            </w:r>
          </w:hyperlink>
        </w:p>
        <w:p w14:paraId="6F4D406F" w14:textId="4CDA2990" w:rsidR="00A905F1" w:rsidRDefault="00A905F1">
          <w:pPr>
            <w:pStyle w:val="TOC3"/>
            <w:tabs>
              <w:tab w:val="right" w:leader="dot" w:pos="8630"/>
            </w:tabs>
            <w:rPr>
              <w:rFonts w:asciiTheme="minorHAnsi" w:eastAsiaTheme="minorEastAsia" w:hAnsiTheme="minorHAnsi"/>
              <w:noProof/>
              <w:kern w:val="2"/>
              <w:szCs w:val="24"/>
              <w14:ligatures w14:val="standardContextual"/>
            </w:rPr>
          </w:pPr>
          <w:hyperlink w:anchor="_Toc202084005" w:history="1">
            <w:r w:rsidRPr="00EA60DE">
              <w:rPr>
                <w:rStyle w:val="Hyperlink"/>
                <w:noProof/>
              </w:rPr>
              <w:t>Overall Population Characteristics</w:t>
            </w:r>
            <w:r>
              <w:rPr>
                <w:noProof/>
                <w:webHidden/>
              </w:rPr>
              <w:tab/>
            </w:r>
            <w:r>
              <w:rPr>
                <w:noProof/>
                <w:webHidden/>
              </w:rPr>
              <w:fldChar w:fldCharType="begin"/>
            </w:r>
            <w:r>
              <w:rPr>
                <w:noProof/>
                <w:webHidden/>
              </w:rPr>
              <w:instrText xml:space="preserve"> PAGEREF _Toc202084005 \h </w:instrText>
            </w:r>
            <w:r>
              <w:rPr>
                <w:noProof/>
                <w:webHidden/>
              </w:rPr>
            </w:r>
            <w:r>
              <w:rPr>
                <w:noProof/>
                <w:webHidden/>
              </w:rPr>
              <w:fldChar w:fldCharType="separate"/>
            </w:r>
            <w:r w:rsidR="00075E07">
              <w:rPr>
                <w:noProof/>
                <w:webHidden/>
              </w:rPr>
              <w:t>5</w:t>
            </w:r>
            <w:r>
              <w:rPr>
                <w:noProof/>
                <w:webHidden/>
              </w:rPr>
              <w:fldChar w:fldCharType="end"/>
            </w:r>
          </w:hyperlink>
        </w:p>
        <w:p w14:paraId="01ADCAEE" w14:textId="136BFA57" w:rsidR="00A905F1" w:rsidRDefault="00A905F1">
          <w:pPr>
            <w:pStyle w:val="TOC3"/>
            <w:tabs>
              <w:tab w:val="right" w:leader="dot" w:pos="8630"/>
            </w:tabs>
            <w:rPr>
              <w:rFonts w:asciiTheme="minorHAnsi" w:eastAsiaTheme="minorEastAsia" w:hAnsiTheme="minorHAnsi"/>
              <w:noProof/>
              <w:kern w:val="2"/>
              <w:szCs w:val="24"/>
              <w14:ligatures w14:val="standardContextual"/>
            </w:rPr>
          </w:pPr>
          <w:hyperlink w:anchor="_Toc202084006" w:history="1">
            <w:r w:rsidRPr="00EA60DE">
              <w:rPr>
                <w:rStyle w:val="Hyperlink"/>
                <w:noProof/>
              </w:rPr>
              <w:t>Demographic Analysis</w:t>
            </w:r>
            <w:r>
              <w:rPr>
                <w:noProof/>
                <w:webHidden/>
              </w:rPr>
              <w:tab/>
            </w:r>
            <w:r>
              <w:rPr>
                <w:noProof/>
                <w:webHidden/>
              </w:rPr>
              <w:fldChar w:fldCharType="begin"/>
            </w:r>
            <w:r>
              <w:rPr>
                <w:noProof/>
                <w:webHidden/>
              </w:rPr>
              <w:instrText xml:space="preserve"> PAGEREF _Toc202084006 \h </w:instrText>
            </w:r>
            <w:r>
              <w:rPr>
                <w:noProof/>
                <w:webHidden/>
              </w:rPr>
            </w:r>
            <w:r>
              <w:rPr>
                <w:noProof/>
                <w:webHidden/>
              </w:rPr>
              <w:fldChar w:fldCharType="separate"/>
            </w:r>
            <w:r w:rsidR="00075E07">
              <w:rPr>
                <w:noProof/>
                <w:webHidden/>
              </w:rPr>
              <w:t>5</w:t>
            </w:r>
            <w:r>
              <w:rPr>
                <w:noProof/>
                <w:webHidden/>
              </w:rPr>
              <w:fldChar w:fldCharType="end"/>
            </w:r>
          </w:hyperlink>
        </w:p>
        <w:p w14:paraId="034EAF75" w14:textId="4485D6A5" w:rsidR="00A905F1" w:rsidRDefault="00A905F1">
          <w:pPr>
            <w:pStyle w:val="TOC3"/>
            <w:tabs>
              <w:tab w:val="right" w:leader="dot" w:pos="8630"/>
            </w:tabs>
            <w:rPr>
              <w:rFonts w:asciiTheme="minorHAnsi" w:eastAsiaTheme="minorEastAsia" w:hAnsiTheme="minorHAnsi"/>
              <w:noProof/>
              <w:kern w:val="2"/>
              <w:szCs w:val="24"/>
              <w14:ligatures w14:val="standardContextual"/>
            </w:rPr>
          </w:pPr>
          <w:hyperlink w:anchor="_Toc202084007" w:history="1">
            <w:r w:rsidRPr="00EA60DE">
              <w:rPr>
                <w:rStyle w:val="Hyperlink"/>
                <w:noProof/>
              </w:rPr>
              <w:t>Risk Factor Analysis</w:t>
            </w:r>
            <w:r>
              <w:rPr>
                <w:noProof/>
                <w:webHidden/>
              </w:rPr>
              <w:tab/>
            </w:r>
            <w:r>
              <w:rPr>
                <w:noProof/>
                <w:webHidden/>
              </w:rPr>
              <w:fldChar w:fldCharType="begin"/>
            </w:r>
            <w:r>
              <w:rPr>
                <w:noProof/>
                <w:webHidden/>
              </w:rPr>
              <w:instrText xml:space="preserve"> PAGEREF _Toc202084007 \h </w:instrText>
            </w:r>
            <w:r>
              <w:rPr>
                <w:noProof/>
                <w:webHidden/>
              </w:rPr>
            </w:r>
            <w:r>
              <w:rPr>
                <w:noProof/>
                <w:webHidden/>
              </w:rPr>
              <w:fldChar w:fldCharType="separate"/>
            </w:r>
            <w:r w:rsidR="00075E07">
              <w:rPr>
                <w:noProof/>
                <w:webHidden/>
              </w:rPr>
              <w:t>6</w:t>
            </w:r>
            <w:r>
              <w:rPr>
                <w:noProof/>
                <w:webHidden/>
              </w:rPr>
              <w:fldChar w:fldCharType="end"/>
            </w:r>
          </w:hyperlink>
        </w:p>
        <w:p w14:paraId="7CADC84F" w14:textId="4FC20DD5" w:rsidR="00A905F1" w:rsidRDefault="00A905F1">
          <w:pPr>
            <w:pStyle w:val="TOC3"/>
            <w:tabs>
              <w:tab w:val="right" w:leader="dot" w:pos="8630"/>
            </w:tabs>
            <w:rPr>
              <w:rFonts w:asciiTheme="minorHAnsi" w:eastAsiaTheme="minorEastAsia" w:hAnsiTheme="minorHAnsi"/>
              <w:noProof/>
              <w:kern w:val="2"/>
              <w:szCs w:val="24"/>
              <w14:ligatures w14:val="standardContextual"/>
            </w:rPr>
          </w:pPr>
          <w:hyperlink w:anchor="_Toc202084008" w:history="1">
            <w:r w:rsidRPr="00EA60DE">
              <w:rPr>
                <w:rStyle w:val="Hyperlink"/>
                <w:noProof/>
              </w:rPr>
              <w:t>Clinical Parameter Analysis</w:t>
            </w:r>
            <w:r>
              <w:rPr>
                <w:noProof/>
                <w:webHidden/>
              </w:rPr>
              <w:tab/>
            </w:r>
            <w:r>
              <w:rPr>
                <w:noProof/>
                <w:webHidden/>
              </w:rPr>
              <w:fldChar w:fldCharType="begin"/>
            </w:r>
            <w:r>
              <w:rPr>
                <w:noProof/>
                <w:webHidden/>
              </w:rPr>
              <w:instrText xml:space="preserve"> PAGEREF _Toc202084008 \h </w:instrText>
            </w:r>
            <w:r>
              <w:rPr>
                <w:noProof/>
                <w:webHidden/>
              </w:rPr>
            </w:r>
            <w:r>
              <w:rPr>
                <w:noProof/>
                <w:webHidden/>
              </w:rPr>
              <w:fldChar w:fldCharType="separate"/>
            </w:r>
            <w:r w:rsidR="00075E07">
              <w:rPr>
                <w:noProof/>
                <w:webHidden/>
              </w:rPr>
              <w:t>7</w:t>
            </w:r>
            <w:r>
              <w:rPr>
                <w:noProof/>
                <w:webHidden/>
              </w:rPr>
              <w:fldChar w:fldCharType="end"/>
            </w:r>
          </w:hyperlink>
        </w:p>
        <w:p w14:paraId="31EA875D" w14:textId="33B4913A" w:rsidR="00A905F1" w:rsidRDefault="00A905F1">
          <w:pPr>
            <w:pStyle w:val="TOC3"/>
            <w:tabs>
              <w:tab w:val="right" w:leader="dot" w:pos="8630"/>
            </w:tabs>
            <w:rPr>
              <w:rFonts w:asciiTheme="minorHAnsi" w:eastAsiaTheme="minorEastAsia" w:hAnsiTheme="minorHAnsi"/>
              <w:noProof/>
              <w:kern w:val="2"/>
              <w:szCs w:val="24"/>
              <w14:ligatures w14:val="standardContextual"/>
            </w:rPr>
          </w:pPr>
          <w:hyperlink w:anchor="_Toc202084009" w:history="1">
            <w:r w:rsidRPr="00EA60DE">
              <w:rPr>
                <w:rStyle w:val="Hyperlink"/>
                <w:noProof/>
              </w:rPr>
              <w:t>Dashboard Insights</w:t>
            </w:r>
            <w:r>
              <w:rPr>
                <w:noProof/>
                <w:webHidden/>
              </w:rPr>
              <w:tab/>
            </w:r>
            <w:r>
              <w:rPr>
                <w:noProof/>
                <w:webHidden/>
              </w:rPr>
              <w:fldChar w:fldCharType="begin"/>
            </w:r>
            <w:r>
              <w:rPr>
                <w:noProof/>
                <w:webHidden/>
              </w:rPr>
              <w:instrText xml:space="preserve"> PAGEREF _Toc202084009 \h </w:instrText>
            </w:r>
            <w:r>
              <w:rPr>
                <w:noProof/>
                <w:webHidden/>
              </w:rPr>
            </w:r>
            <w:r>
              <w:rPr>
                <w:noProof/>
                <w:webHidden/>
              </w:rPr>
              <w:fldChar w:fldCharType="separate"/>
            </w:r>
            <w:r w:rsidR="00075E07">
              <w:rPr>
                <w:noProof/>
                <w:webHidden/>
              </w:rPr>
              <w:t>7</w:t>
            </w:r>
            <w:r>
              <w:rPr>
                <w:noProof/>
                <w:webHidden/>
              </w:rPr>
              <w:fldChar w:fldCharType="end"/>
            </w:r>
          </w:hyperlink>
        </w:p>
        <w:p w14:paraId="0D57D920" w14:textId="390D1171" w:rsidR="00A905F1" w:rsidRDefault="00A905F1">
          <w:pPr>
            <w:pStyle w:val="TOC2"/>
            <w:tabs>
              <w:tab w:val="right" w:leader="dot" w:pos="8630"/>
            </w:tabs>
            <w:rPr>
              <w:rFonts w:asciiTheme="minorHAnsi" w:eastAsiaTheme="minorEastAsia" w:hAnsiTheme="minorHAnsi"/>
              <w:noProof/>
              <w:kern w:val="2"/>
              <w:szCs w:val="24"/>
              <w14:ligatures w14:val="standardContextual"/>
            </w:rPr>
          </w:pPr>
          <w:hyperlink w:anchor="_Toc202084010" w:history="1">
            <w:r w:rsidRPr="00EA60DE">
              <w:rPr>
                <w:rStyle w:val="Hyperlink"/>
                <w:noProof/>
              </w:rPr>
              <w:t>Recommendations</w:t>
            </w:r>
            <w:r>
              <w:rPr>
                <w:noProof/>
                <w:webHidden/>
              </w:rPr>
              <w:tab/>
            </w:r>
            <w:r>
              <w:rPr>
                <w:noProof/>
                <w:webHidden/>
              </w:rPr>
              <w:fldChar w:fldCharType="begin"/>
            </w:r>
            <w:r>
              <w:rPr>
                <w:noProof/>
                <w:webHidden/>
              </w:rPr>
              <w:instrText xml:space="preserve"> PAGEREF _Toc202084010 \h </w:instrText>
            </w:r>
            <w:r>
              <w:rPr>
                <w:noProof/>
                <w:webHidden/>
              </w:rPr>
            </w:r>
            <w:r>
              <w:rPr>
                <w:noProof/>
                <w:webHidden/>
              </w:rPr>
              <w:fldChar w:fldCharType="separate"/>
            </w:r>
            <w:r w:rsidR="00075E07">
              <w:rPr>
                <w:noProof/>
                <w:webHidden/>
              </w:rPr>
              <w:t>8</w:t>
            </w:r>
            <w:r>
              <w:rPr>
                <w:noProof/>
                <w:webHidden/>
              </w:rPr>
              <w:fldChar w:fldCharType="end"/>
            </w:r>
          </w:hyperlink>
        </w:p>
        <w:p w14:paraId="7E314809" w14:textId="7EB41230" w:rsidR="00A905F1" w:rsidRDefault="00A905F1">
          <w:pPr>
            <w:pStyle w:val="TOC2"/>
            <w:tabs>
              <w:tab w:val="right" w:leader="dot" w:pos="8630"/>
            </w:tabs>
            <w:rPr>
              <w:rFonts w:asciiTheme="minorHAnsi" w:eastAsiaTheme="minorEastAsia" w:hAnsiTheme="minorHAnsi"/>
              <w:noProof/>
              <w:kern w:val="2"/>
              <w:szCs w:val="24"/>
              <w14:ligatures w14:val="standardContextual"/>
            </w:rPr>
          </w:pPr>
          <w:hyperlink w:anchor="_Toc202084011" w:history="1">
            <w:r w:rsidRPr="00EA60DE">
              <w:rPr>
                <w:rStyle w:val="Hyperlink"/>
                <w:noProof/>
              </w:rPr>
              <w:t>References</w:t>
            </w:r>
            <w:r>
              <w:rPr>
                <w:noProof/>
                <w:webHidden/>
              </w:rPr>
              <w:tab/>
            </w:r>
            <w:r>
              <w:rPr>
                <w:noProof/>
                <w:webHidden/>
              </w:rPr>
              <w:fldChar w:fldCharType="begin"/>
            </w:r>
            <w:r>
              <w:rPr>
                <w:noProof/>
                <w:webHidden/>
              </w:rPr>
              <w:instrText xml:space="preserve"> PAGEREF _Toc202084011 \h </w:instrText>
            </w:r>
            <w:r>
              <w:rPr>
                <w:noProof/>
                <w:webHidden/>
              </w:rPr>
            </w:r>
            <w:r>
              <w:rPr>
                <w:noProof/>
                <w:webHidden/>
              </w:rPr>
              <w:fldChar w:fldCharType="separate"/>
            </w:r>
            <w:r w:rsidR="00075E07">
              <w:rPr>
                <w:noProof/>
                <w:webHidden/>
              </w:rPr>
              <w:t>8</w:t>
            </w:r>
            <w:r>
              <w:rPr>
                <w:noProof/>
                <w:webHidden/>
              </w:rPr>
              <w:fldChar w:fldCharType="end"/>
            </w:r>
          </w:hyperlink>
        </w:p>
        <w:p w14:paraId="67905C2D" w14:textId="43A56FF0" w:rsidR="00A905F1" w:rsidRDefault="00A905F1">
          <w:r>
            <w:rPr>
              <w:b/>
              <w:bCs/>
              <w:noProof/>
            </w:rPr>
            <w:fldChar w:fldCharType="end"/>
          </w:r>
        </w:p>
      </w:sdtContent>
    </w:sdt>
    <w:p w14:paraId="5C25B91F" w14:textId="77777777" w:rsidR="00A905F1" w:rsidRDefault="00A905F1" w:rsidP="00F4434D">
      <w:pPr>
        <w:rPr>
          <w:b/>
          <w:bCs/>
        </w:rPr>
      </w:pPr>
    </w:p>
    <w:p w14:paraId="241A5E63" w14:textId="77777777" w:rsidR="00A905F1" w:rsidRDefault="00A905F1" w:rsidP="00F4434D">
      <w:pPr>
        <w:rPr>
          <w:b/>
          <w:bCs/>
        </w:rPr>
      </w:pPr>
    </w:p>
    <w:p w14:paraId="7FAA8FE5" w14:textId="77777777" w:rsidR="00A905F1" w:rsidRDefault="00A905F1" w:rsidP="00F4434D">
      <w:pPr>
        <w:rPr>
          <w:b/>
          <w:bCs/>
        </w:rPr>
      </w:pPr>
    </w:p>
    <w:p w14:paraId="6C75E193" w14:textId="77777777" w:rsidR="0060276D" w:rsidRDefault="0060276D" w:rsidP="00F4434D">
      <w:pPr>
        <w:rPr>
          <w:b/>
          <w:bCs/>
        </w:rPr>
      </w:pPr>
    </w:p>
    <w:p w14:paraId="52358532" w14:textId="77777777" w:rsidR="00A905F1" w:rsidRDefault="00A905F1" w:rsidP="00F4434D">
      <w:pPr>
        <w:rPr>
          <w:b/>
          <w:bCs/>
        </w:rPr>
      </w:pPr>
    </w:p>
    <w:p w14:paraId="3436F23C" w14:textId="77777777" w:rsidR="0060276D" w:rsidRDefault="0060276D" w:rsidP="00F4434D">
      <w:pPr>
        <w:rPr>
          <w:b/>
          <w:bCs/>
        </w:rPr>
      </w:pPr>
    </w:p>
    <w:p w14:paraId="4CEF1159" w14:textId="77777777" w:rsidR="0060276D" w:rsidRDefault="0060276D" w:rsidP="00F4434D">
      <w:pPr>
        <w:rPr>
          <w:b/>
          <w:bCs/>
        </w:rPr>
      </w:pPr>
    </w:p>
    <w:p w14:paraId="6AEA2A52" w14:textId="77777777" w:rsidR="0060276D" w:rsidRDefault="0060276D" w:rsidP="00F4434D">
      <w:pPr>
        <w:rPr>
          <w:b/>
          <w:bCs/>
        </w:rPr>
      </w:pPr>
    </w:p>
    <w:p w14:paraId="60EF5D84" w14:textId="77777777" w:rsidR="00A905F1" w:rsidRDefault="00A905F1" w:rsidP="00F4434D">
      <w:pPr>
        <w:rPr>
          <w:b/>
          <w:bCs/>
        </w:rPr>
      </w:pPr>
    </w:p>
    <w:p w14:paraId="6554C2B5" w14:textId="77777777" w:rsidR="00A905F1" w:rsidRDefault="00A905F1" w:rsidP="00F4434D">
      <w:pPr>
        <w:rPr>
          <w:b/>
          <w:bCs/>
        </w:rPr>
      </w:pPr>
    </w:p>
    <w:p w14:paraId="662DD838" w14:textId="77777777" w:rsidR="005C0A59" w:rsidRDefault="005C0A59" w:rsidP="00F4434D">
      <w:pPr>
        <w:rPr>
          <w:b/>
          <w:bCs/>
        </w:rPr>
      </w:pPr>
    </w:p>
    <w:p w14:paraId="53987931" w14:textId="77777777" w:rsidR="005C0A59" w:rsidRDefault="005C0A59" w:rsidP="00F4434D">
      <w:pPr>
        <w:rPr>
          <w:b/>
          <w:bCs/>
        </w:rPr>
      </w:pPr>
    </w:p>
    <w:p w14:paraId="7F75493A" w14:textId="07CCB716" w:rsidR="00F4434D" w:rsidRPr="004E3C56" w:rsidRDefault="00F4434D" w:rsidP="004E3C56">
      <w:pPr>
        <w:pStyle w:val="Heading2"/>
      </w:pPr>
      <w:bookmarkStart w:id="0" w:name="_Toc202083997"/>
      <w:r w:rsidRPr="004E3C56">
        <w:lastRenderedPageBreak/>
        <w:t>Introduction</w:t>
      </w:r>
      <w:bookmarkEnd w:id="0"/>
    </w:p>
    <w:p w14:paraId="51873A05" w14:textId="4ABBD3C5" w:rsidR="00F4434D" w:rsidRPr="00F4434D" w:rsidRDefault="00F4434D" w:rsidP="00F4434D">
      <w:r w:rsidRPr="00F4434D">
        <w:t xml:space="preserve">Cardiovascular disease represents one of the most significant global health challenges of our time. Global death counts due to cardiovascular disease (CVD) increased from 12.4 million in 1990 to 19.8 million in 2022, highlighting the urgent need for effective prediction and prevention strategies. In 2050, </w:t>
      </w:r>
      <w:r w:rsidR="0033634F" w:rsidRPr="00F4434D">
        <w:t>ischemic</w:t>
      </w:r>
      <w:r w:rsidRPr="00F4434D">
        <w:t xml:space="preserve"> heart disease will remain the leading cause of cardiovascular deaths (20 million deaths), underscoring the persistent nature of this health crisis.</w:t>
      </w:r>
    </w:p>
    <w:p w14:paraId="4BC9A6B6" w14:textId="09676F1F" w:rsidR="00F4434D" w:rsidRPr="00F4434D" w:rsidRDefault="00F4434D" w:rsidP="00F4434D">
      <w:r w:rsidRPr="00F4434D">
        <w:t xml:space="preserve">Heart disease, broadly defined as a range of conditions affecting the heart's structure and function, encompasses coronary artery disease, heart failure, </w:t>
      </w:r>
      <w:r w:rsidR="0033634F" w:rsidRPr="00F4434D">
        <w:t>arrhythmia</w:t>
      </w:r>
      <w:r w:rsidRPr="00F4434D">
        <w:t>, and valvular diseases. The term "cardiovascular disease" refers to conditions that involve narrowed or blocked blood vessels that can lead to chest pain, heart attack, or stroke. Risk factors for heart disease include both modifiable factors such as high blood pressure, elevated cholesterol levels, diabetes, smoking, and physical inactivity, and non-modifiable factors including age, gender, and family history.</w:t>
      </w:r>
    </w:p>
    <w:p w14:paraId="120D663E" w14:textId="1219F592" w:rsidR="00F4434D" w:rsidRPr="00F4434D" w:rsidRDefault="00F4434D" w:rsidP="00F4434D">
      <w:r w:rsidRPr="00F4434D">
        <w:t xml:space="preserve">The significance </w:t>
      </w:r>
      <w:r w:rsidR="0033634F" w:rsidRPr="00F4434D">
        <w:t>of</w:t>
      </w:r>
      <w:r w:rsidRPr="00F4434D">
        <w:t xml:space="preserve"> heart disease cannot be overstated. Beyond the human cost of premature mortality and reduced quality of life, cardiovascular diseases impose substantial economic burdens on healthcare systems globally. Early identification of individuals at risk for heart disease enables timely intervention, potentially preventing disease progression and reducing associated morbidity and mortality.</w:t>
      </w:r>
    </w:p>
    <w:p w14:paraId="6104287F" w14:textId="3BC52543" w:rsidR="00F4434D" w:rsidRPr="00F4434D" w:rsidRDefault="0033634F" w:rsidP="00F4434D">
      <w:r w:rsidRPr="00F4434D">
        <w:t>The UCI Heart Disease dataset</w:t>
      </w:r>
      <w:r>
        <w:t xml:space="preserve"> </w:t>
      </w:r>
      <w:r w:rsidR="00F4434D" w:rsidRPr="00F4434D">
        <w:t>has become a cornerstone in cardiovascular research and machine learning applications. This database contains 76 attributes, but all published experiments refer to using a subset of 14 of them.</w:t>
      </w:r>
      <w:r>
        <w:t xml:space="preserve"> </w:t>
      </w:r>
      <w:r w:rsidR="00F4434D" w:rsidRPr="00F4434D">
        <w:t>This dataset provides a robust foundation for analyzing patterns in heart disease presentation and developing predictive models.</w:t>
      </w:r>
    </w:p>
    <w:p w14:paraId="7792847F" w14:textId="253CA52D" w:rsidR="00F4434D" w:rsidRPr="00F4434D" w:rsidRDefault="00F4434D" w:rsidP="00F4434D">
      <w:r w:rsidRPr="00F4434D">
        <w:t>This project situates itself within the broader field of health informatic</w:t>
      </w:r>
      <w:r w:rsidR="0033634F">
        <w:t>s</w:t>
      </w:r>
      <w:r w:rsidRPr="00F4434D">
        <w:t>, contributing to the growing body of knowledge that seeks to harness data-driven insights for improved cardiovascular health outcomes. By analyzing demographic, clinical, and risk factor data, this work aims to provide actionable intelligence for healthcare professionals and inform evidence-based decision making in cardiovascular care.</w:t>
      </w:r>
    </w:p>
    <w:p w14:paraId="4AF1FFB6" w14:textId="77777777" w:rsidR="00F4434D" w:rsidRPr="00F4434D" w:rsidRDefault="00F4434D" w:rsidP="00150E4B">
      <w:pPr>
        <w:pStyle w:val="Heading2"/>
      </w:pPr>
      <w:bookmarkStart w:id="1" w:name="_Toc202083998"/>
      <w:r w:rsidRPr="00F4434D">
        <w:t>Objective</w:t>
      </w:r>
      <w:bookmarkEnd w:id="1"/>
    </w:p>
    <w:p w14:paraId="40EBC175" w14:textId="77777777" w:rsidR="00F4434D" w:rsidRPr="00F4434D" w:rsidRDefault="00F4434D" w:rsidP="00F4434D">
      <w:r w:rsidRPr="00F4434D">
        <w:t>The primary objectives of this project are:</w:t>
      </w:r>
    </w:p>
    <w:p w14:paraId="2F698543" w14:textId="77777777" w:rsidR="00F4434D" w:rsidRPr="00F4434D" w:rsidRDefault="00F4434D" w:rsidP="00F4434D">
      <w:pPr>
        <w:numPr>
          <w:ilvl w:val="0"/>
          <w:numId w:val="1"/>
        </w:numPr>
      </w:pPr>
      <w:r w:rsidRPr="00F4434D">
        <w:rPr>
          <w:b/>
          <w:bCs/>
        </w:rPr>
        <w:t>To analyze demographic patterns</w:t>
      </w:r>
      <w:r w:rsidRPr="00F4434D">
        <w:t xml:space="preserve"> in heart disease distribution within the UCI Cleveland dataset, specifically examining age and gender-based variations in disease prevalence.</w:t>
      </w:r>
    </w:p>
    <w:p w14:paraId="7E2A3A6C" w14:textId="77777777" w:rsidR="00F4434D" w:rsidRPr="00F4434D" w:rsidRDefault="00F4434D" w:rsidP="00F4434D">
      <w:pPr>
        <w:numPr>
          <w:ilvl w:val="0"/>
          <w:numId w:val="1"/>
        </w:numPr>
      </w:pPr>
      <w:r w:rsidRPr="00F4434D">
        <w:rPr>
          <w:b/>
          <w:bCs/>
        </w:rPr>
        <w:t>To evaluate clinical risk factors</w:t>
      </w:r>
      <w:r w:rsidRPr="00F4434D">
        <w:t xml:space="preserve"> and their association with heart disease outcomes, including blood pressure categories, cholesterol levels, chest pain types, and exercise-induced angina.</w:t>
      </w:r>
    </w:p>
    <w:p w14:paraId="35102E55" w14:textId="410D576F" w:rsidR="00F4434D" w:rsidRPr="00F4434D" w:rsidRDefault="00F4434D" w:rsidP="00F4434D">
      <w:pPr>
        <w:numPr>
          <w:ilvl w:val="0"/>
          <w:numId w:val="1"/>
        </w:numPr>
      </w:pPr>
      <w:r w:rsidRPr="00F4434D">
        <w:rPr>
          <w:b/>
          <w:bCs/>
        </w:rPr>
        <w:lastRenderedPageBreak/>
        <w:t xml:space="preserve">To develop a comprehensive </w:t>
      </w:r>
      <w:r w:rsidR="0033634F">
        <w:rPr>
          <w:b/>
          <w:bCs/>
        </w:rPr>
        <w:t xml:space="preserve">Streamlit </w:t>
      </w:r>
      <w:r w:rsidRPr="00F4434D">
        <w:rPr>
          <w:b/>
          <w:bCs/>
        </w:rPr>
        <w:t>dashboard</w:t>
      </w:r>
      <w:r w:rsidRPr="00F4434D">
        <w:t xml:space="preserve"> that visualizes key relationships between patient characteristics and heart disease diagnosis, providing an accessible tool for understanding cardiovascular risk patterns.</w:t>
      </w:r>
    </w:p>
    <w:p w14:paraId="48CE3856" w14:textId="77777777" w:rsidR="00F4434D" w:rsidRPr="00F4434D" w:rsidRDefault="00F4434D" w:rsidP="00F4434D">
      <w:pPr>
        <w:numPr>
          <w:ilvl w:val="0"/>
          <w:numId w:val="1"/>
        </w:numPr>
      </w:pPr>
      <w:r w:rsidRPr="00F4434D">
        <w:rPr>
          <w:b/>
          <w:bCs/>
        </w:rPr>
        <w:t>To quantify the relative impact</w:t>
      </w:r>
      <w:r w:rsidRPr="00F4434D">
        <w:t xml:space="preserve"> of different risk factors on heart disease probability, enabling prioritization of clinical interventions and patient education efforts.</w:t>
      </w:r>
    </w:p>
    <w:p w14:paraId="2A5423B2" w14:textId="77777777" w:rsidR="00F4434D" w:rsidRPr="00F4434D" w:rsidRDefault="00F4434D" w:rsidP="00150E4B">
      <w:pPr>
        <w:pStyle w:val="Heading2"/>
      </w:pPr>
      <w:bookmarkStart w:id="2" w:name="_Toc202083999"/>
      <w:r w:rsidRPr="00F4434D">
        <w:t>Methodology</w:t>
      </w:r>
      <w:bookmarkEnd w:id="2"/>
    </w:p>
    <w:p w14:paraId="78EA1F14" w14:textId="77777777" w:rsidR="00F4434D" w:rsidRPr="00F4434D" w:rsidRDefault="00F4434D" w:rsidP="00C80B4B">
      <w:pPr>
        <w:pStyle w:val="Heading3"/>
      </w:pPr>
      <w:bookmarkStart w:id="3" w:name="_Toc202084000"/>
      <w:r w:rsidRPr="00F4434D">
        <w:t>Data Type and Source</w:t>
      </w:r>
      <w:bookmarkEnd w:id="3"/>
    </w:p>
    <w:p w14:paraId="48B7440B" w14:textId="34C2B94C" w:rsidR="00F4434D" w:rsidRPr="00F4434D" w:rsidRDefault="00F4434D" w:rsidP="0033634F">
      <w:r w:rsidRPr="00F4434D">
        <w:t xml:space="preserve">This project utilized </w:t>
      </w:r>
      <w:r w:rsidRPr="00F4434D">
        <w:rPr>
          <w:b/>
          <w:bCs/>
        </w:rPr>
        <w:t>secondary quantitative data</w:t>
      </w:r>
      <w:r w:rsidRPr="00F4434D">
        <w:t xml:space="preserve"> from the UCI Machine Learning Repository's Heart Disease dataset. The goal is to </w:t>
      </w:r>
      <w:r w:rsidR="0033634F">
        <w:t>analyze</w:t>
      </w:r>
      <w:r w:rsidRPr="00F4434D">
        <w:t xml:space="preserve"> the </w:t>
      </w:r>
      <w:r w:rsidR="0033634F">
        <w:t>variables that are correlated with the presence</w:t>
      </w:r>
      <w:r w:rsidRPr="00F4434D">
        <w:t xml:space="preserve"> of heart disease. </w:t>
      </w:r>
    </w:p>
    <w:p w14:paraId="39BA248D" w14:textId="77777777" w:rsidR="00F4434D" w:rsidRPr="00F4434D" w:rsidRDefault="00F4434D" w:rsidP="00C80B4B">
      <w:pPr>
        <w:pStyle w:val="Heading3"/>
      </w:pPr>
      <w:bookmarkStart w:id="4" w:name="_Toc202084001"/>
      <w:r w:rsidRPr="00F4434D">
        <w:t>Data Management and Analysis Tools</w:t>
      </w:r>
      <w:bookmarkEnd w:id="4"/>
    </w:p>
    <w:p w14:paraId="351904CC" w14:textId="45704030" w:rsidR="00F4434D" w:rsidRPr="00F4434D" w:rsidRDefault="00F4434D" w:rsidP="00F4434D">
      <w:r w:rsidRPr="00F4434D">
        <w:t xml:space="preserve">The analysis was conducted using modern business intelligence tools, specifically employing dashboard visualization </w:t>
      </w:r>
      <w:r w:rsidR="0033634F">
        <w:t>through Strea</w:t>
      </w:r>
      <w:r w:rsidR="00540E7B">
        <w:t>m</w:t>
      </w:r>
      <w:r w:rsidR="0033634F">
        <w:t xml:space="preserve">lit and </w:t>
      </w:r>
      <w:r w:rsidR="00540E7B">
        <w:t>Plotly</w:t>
      </w:r>
      <w:r w:rsidR="0033634F">
        <w:t xml:space="preserve"> </w:t>
      </w:r>
      <w:r w:rsidRPr="00F4434D">
        <w:t>to create interactive analytical displays. The data management process involved:</w:t>
      </w:r>
    </w:p>
    <w:p w14:paraId="1BD9DC34" w14:textId="77777777" w:rsidR="00F4434D" w:rsidRPr="00F4434D" w:rsidRDefault="00F4434D" w:rsidP="00F4434D">
      <w:pPr>
        <w:numPr>
          <w:ilvl w:val="0"/>
          <w:numId w:val="2"/>
        </w:numPr>
      </w:pPr>
      <w:r w:rsidRPr="00F4434D">
        <w:rPr>
          <w:b/>
          <w:bCs/>
        </w:rPr>
        <w:t>Data Import and Validation</w:t>
      </w:r>
      <w:r w:rsidRPr="00F4434D">
        <w:t>: The raw UCI dataset was imported and subjected to quality checks to identify missing values, outliers, and data inconsistencies.</w:t>
      </w:r>
    </w:p>
    <w:p w14:paraId="0FE1856B" w14:textId="77777777" w:rsidR="00F4434D" w:rsidRPr="00F4434D" w:rsidRDefault="00F4434D" w:rsidP="00F4434D">
      <w:pPr>
        <w:numPr>
          <w:ilvl w:val="0"/>
          <w:numId w:val="2"/>
        </w:numPr>
      </w:pPr>
      <w:r w:rsidRPr="00F4434D">
        <w:rPr>
          <w:b/>
          <w:bCs/>
        </w:rPr>
        <w:t>Data Classification</w:t>
      </w:r>
      <w:r w:rsidRPr="00F4434D">
        <w:t>: Continuous variables were categorized into clinically meaningful groups (e.g., blood pressure categories following clinical guidelines, age groups reflecting different life stages).</w:t>
      </w:r>
    </w:p>
    <w:p w14:paraId="59C81B22" w14:textId="77777777" w:rsidR="00F4434D" w:rsidRPr="00F4434D" w:rsidRDefault="00F4434D" w:rsidP="00F4434D">
      <w:pPr>
        <w:numPr>
          <w:ilvl w:val="0"/>
          <w:numId w:val="2"/>
        </w:numPr>
      </w:pPr>
      <w:r w:rsidRPr="00F4434D">
        <w:rPr>
          <w:b/>
          <w:bCs/>
        </w:rPr>
        <w:t>Variable Transformation</w:t>
      </w:r>
      <w:r w:rsidRPr="00F4434D">
        <w:t>: Binary classification was applied to the target variable, converting the original 0-4 scale to a binary heart disease/no heart disease classification for clearer interpretation.</w:t>
      </w:r>
    </w:p>
    <w:p w14:paraId="6CC5C935" w14:textId="77777777" w:rsidR="00F4434D" w:rsidRPr="00F4434D" w:rsidRDefault="00F4434D" w:rsidP="00F4434D">
      <w:pPr>
        <w:numPr>
          <w:ilvl w:val="0"/>
          <w:numId w:val="2"/>
        </w:numPr>
      </w:pPr>
      <w:r w:rsidRPr="00F4434D">
        <w:rPr>
          <w:b/>
          <w:bCs/>
        </w:rPr>
        <w:t>Dashboard Development</w:t>
      </w:r>
      <w:r w:rsidRPr="00F4434D">
        <w:t>: Interactive visualizations were created to enable exploratory data analysis and pattern identification across multiple demographic and clinical dimensions.</w:t>
      </w:r>
    </w:p>
    <w:p w14:paraId="7AC4D8A2" w14:textId="2CD11620" w:rsidR="00F4434D" w:rsidRPr="00F4434D" w:rsidRDefault="00354B67" w:rsidP="00C80B4B">
      <w:pPr>
        <w:pStyle w:val="Heading3"/>
      </w:pPr>
      <w:bookmarkStart w:id="5" w:name="_Toc202084002"/>
      <w:r>
        <w:t>Data Cleaning &amp; Feature Extraction</w:t>
      </w:r>
      <w:bookmarkEnd w:id="5"/>
    </w:p>
    <w:p w14:paraId="6CB7ABB8" w14:textId="77777777" w:rsidR="00F4434D" w:rsidRDefault="00F4434D" w:rsidP="00F4434D">
      <w:r w:rsidRPr="00F4434D">
        <w:t>The analysis employed descriptive statistics and visualization techniques to:</w:t>
      </w:r>
    </w:p>
    <w:p w14:paraId="062BC0E1" w14:textId="61B295C0" w:rsidR="00354B67" w:rsidRDefault="00354B67" w:rsidP="00354B67">
      <w:pPr>
        <w:pStyle w:val="ListParagraph"/>
        <w:numPr>
          <w:ilvl w:val="0"/>
          <w:numId w:val="17"/>
        </w:numPr>
      </w:pPr>
      <w:r>
        <w:t>Columns with the high number of missing values are dropped.</w:t>
      </w:r>
    </w:p>
    <w:p w14:paraId="73C5EF10" w14:textId="4AFC1595" w:rsidR="00354B67" w:rsidRDefault="00354B67" w:rsidP="00354B67">
      <w:pPr>
        <w:pStyle w:val="ListParagraph"/>
        <w:numPr>
          <w:ilvl w:val="0"/>
          <w:numId w:val="17"/>
        </w:numPr>
      </w:pPr>
      <w:r>
        <w:t>Columns with small number of missing values are interpolated.</w:t>
      </w:r>
    </w:p>
    <w:p w14:paraId="58621741" w14:textId="08DCB4EF" w:rsidR="00354B67" w:rsidRPr="00F4434D" w:rsidRDefault="00354B67" w:rsidP="00354B67">
      <w:pPr>
        <w:pStyle w:val="ListParagraph"/>
        <w:numPr>
          <w:ilvl w:val="0"/>
          <w:numId w:val="17"/>
        </w:numPr>
      </w:pPr>
      <w:r>
        <w:t>I</w:t>
      </w:r>
      <w:r w:rsidRPr="00354B67">
        <w:t xml:space="preserve">mpossible </w:t>
      </w:r>
      <w:r>
        <w:t>m</w:t>
      </w:r>
      <w:r w:rsidRPr="00354B67">
        <w:t xml:space="preserve">edical </w:t>
      </w:r>
      <w:r>
        <w:t>v</w:t>
      </w:r>
      <w:r w:rsidRPr="00354B67">
        <w:t>alues</w:t>
      </w:r>
      <w:r>
        <w:t xml:space="preserve"> are handled, e.g., 0 cholesterol value </w:t>
      </w:r>
      <w:r>
        <w:sym w:font="Wingdings" w:char="F0E0"/>
      </w:r>
      <w:r>
        <w:t xml:space="preserve"> NaN.</w:t>
      </w:r>
    </w:p>
    <w:p w14:paraId="5D43AF33" w14:textId="77777777" w:rsidR="00F4434D" w:rsidRPr="00F4434D" w:rsidRDefault="00F4434D" w:rsidP="00F4434D">
      <w:pPr>
        <w:numPr>
          <w:ilvl w:val="0"/>
          <w:numId w:val="3"/>
        </w:numPr>
      </w:pPr>
      <w:r w:rsidRPr="00F4434D">
        <w:t>Calculate prevalence rates across different demographic segments</w:t>
      </w:r>
    </w:p>
    <w:p w14:paraId="08A50D06" w14:textId="77777777" w:rsidR="00F4434D" w:rsidRPr="00F4434D" w:rsidRDefault="00F4434D" w:rsidP="00F4434D">
      <w:pPr>
        <w:numPr>
          <w:ilvl w:val="0"/>
          <w:numId w:val="3"/>
        </w:numPr>
      </w:pPr>
      <w:r w:rsidRPr="00F4434D">
        <w:t>Analyze risk factor distributions and their associations with heart disease outcomes</w:t>
      </w:r>
    </w:p>
    <w:p w14:paraId="3EF15C52" w14:textId="77777777" w:rsidR="00F4434D" w:rsidRPr="00F4434D" w:rsidRDefault="00F4434D" w:rsidP="00F4434D">
      <w:pPr>
        <w:numPr>
          <w:ilvl w:val="0"/>
          <w:numId w:val="3"/>
        </w:numPr>
      </w:pPr>
      <w:r w:rsidRPr="00F4434D">
        <w:lastRenderedPageBreak/>
        <w:t>Create comparative visualizations to highlight significant patterns and relationships</w:t>
      </w:r>
    </w:p>
    <w:p w14:paraId="4C6F9805" w14:textId="77777777" w:rsidR="00F4434D" w:rsidRPr="00F4434D" w:rsidRDefault="00F4434D" w:rsidP="00F4434D">
      <w:pPr>
        <w:numPr>
          <w:ilvl w:val="0"/>
          <w:numId w:val="3"/>
        </w:numPr>
      </w:pPr>
      <w:r w:rsidRPr="00F4434D">
        <w:t>Develop summary statistics for key population characteristics</w:t>
      </w:r>
    </w:p>
    <w:p w14:paraId="7027D6AC" w14:textId="77777777" w:rsidR="00F4434D" w:rsidRPr="00F4434D" w:rsidRDefault="00F4434D" w:rsidP="006C00FB">
      <w:pPr>
        <w:pStyle w:val="Heading3"/>
      </w:pPr>
      <w:bookmarkStart w:id="6" w:name="_Toc202084003"/>
      <w:r w:rsidRPr="00F4434D">
        <w:t>Project Limitations</w:t>
      </w:r>
      <w:bookmarkEnd w:id="6"/>
    </w:p>
    <w:p w14:paraId="4363830A" w14:textId="77777777" w:rsidR="00F4434D" w:rsidRPr="00F4434D" w:rsidRDefault="00F4434D" w:rsidP="00F4434D">
      <w:r w:rsidRPr="00F4434D">
        <w:t>Several limitations must be acknowledged:</w:t>
      </w:r>
    </w:p>
    <w:p w14:paraId="5BA6E887" w14:textId="77777777" w:rsidR="00F4434D" w:rsidRPr="00F4434D" w:rsidRDefault="00F4434D" w:rsidP="00F4434D">
      <w:pPr>
        <w:numPr>
          <w:ilvl w:val="0"/>
          <w:numId w:val="4"/>
        </w:numPr>
      </w:pPr>
      <w:r w:rsidRPr="00F4434D">
        <w:rPr>
          <w:b/>
          <w:bCs/>
        </w:rPr>
        <w:t>Historical Data Constraints</w:t>
      </w:r>
      <w:r w:rsidRPr="00F4434D">
        <w:t>: The UCI dataset represents historical clinical data that may not reflect current demographic patterns or clinical practices.</w:t>
      </w:r>
    </w:p>
    <w:p w14:paraId="2D337157" w14:textId="416CE966" w:rsidR="00F4434D" w:rsidRPr="00F4434D" w:rsidRDefault="00F4434D" w:rsidP="00F4434D">
      <w:pPr>
        <w:numPr>
          <w:ilvl w:val="0"/>
          <w:numId w:val="4"/>
        </w:numPr>
      </w:pPr>
      <w:r w:rsidRPr="00F4434D">
        <w:rPr>
          <w:b/>
          <w:bCs/>
        </w:rPr>
        <w:t>Limited Sample Size</w:t>
      </w:r>
      <w:r w:rsidRPr="00F4434D">
        <w:t xml:space="preserve">: With 920 </w:t>
      </w:r>
      <w:r w:rsidR="00354B67" w:rsidRPr="00F4434D">
        <w:t>patients in total</w:t>
      </w:r>
      <w:r w:rsidRPr="00F4434D">
        <w:t>, the dataset may not capture the full spectrum of cardiovascular presentations in diverse populations.</w:t>
      </w:r>
      <w:r w:rsidR="00540E7B">
        <w:t xml:space="preserve"> Also, there are a lot of missing values that are either dropped or interpolated. Moreover, there is gender imbalance in the dataset (78.9% were males).</w:t>
      </w:r>
    </w:p>
    <w:p w14:paraId="298FD878" w14:textId="77777777" w:rsidR="00F4434D" w:rsidRPr="00F4434D" w:rsidRDefault="00F4434D" w:rsidP="00F4434D">
      <w:pPr>
        <w:numPr>
          <w:ilvl w:val="0"/>
          <w:numId w:val="4"/>
        </w:numPr>
      </w:pPr>
      <w:r w:rsidRPr="00F4434D">
        <w:rPr>
          <w:b/>
          <w:bCs/>
        </w:rPr>
        <w:t>Geographic Specificity</w:t>
      </w:r>
      <w:r w:rsidRPr="00F4434D">
        <w:t>: Data originates from a single institution (Cleveland Clinic), potentially limiting generalizability to other geographic regions or healthcare systems.</w:t>
      </w:r>
    </w:p>
    <w:p w14:paraId="0E704079" w14:textId="77777777" w:rsidR="00F4434D" w:rsidRPr="00F4434D" w:rsidRDefault="00F4434D" w:rsidP="00F4434D">
      <w:pPr>
        <w:numPr>
          <w:ilvl w:val="0"/>
          <w:numId w:val="4"/>
        </w:numPr>
      </w:pPr>
      <w:r w:rsidRPr="00F4434D">
        <w:rPr>
          <w:b/>
          <w:bCs/>
        </w:rPr>
        <w:t>Cross-sectional Nature</w:t>
      </w:r>
      <w:r w:rsidRPr="00F4434D">
        <w:t>: The dataset provides a snapshot in time rather than longitudinal follow-up, limiting insights into disease progression.</w:t>
      </w:r>
    </w:p>
    <w:p w14:paraId="0067BCF2" w14:textId="77777777" w:rsidR="00F4434D" w:rsidRPr="00F4434D" w:rsidRDefault="00F4434D" w:rsidP="00D1221E">
      <w:pPr>
        <w:pStyle w:val="Heading2"/>
      </w:pPr>
      <w:bookmarkStart w:id="7" w:name="_Toc202084004"/>
      <w:r w:rsidRPr="00F4434D">
        <w:t>Results</w:t>
      </w:r>
      <w:bookmarkEnd w:id="7"/>
    </w:p>
    <w:p w14:paraId="26C843B1" w14:textId="77777777" w:rsidR="00F4434D" w:rsidRPr="00F4434D" w:rsidRDefault="00F4434D" w:rsidP="00F4434D">
      <w:r w:rsidRPr="00F4434D">
        <w:t>The dashboard analysis revealed several significant patterns in heart disease distribution and risk factors:</w:t>
      </w:r>
    </w:p>
    <w:p w14:paraId="6BD9A47B" w14:textId="77777777" w:rsidR="00F4434D" w:rsidRPr="00F4434D" w:rsidRDefault="00F4434D" w:rsidP="00D1221E">
      <w:pPr>
        <w:pStyle w:val="Heading3"/>
      </w:pPr>
      <w:bookmarkStart w:id="8" w:name="_Toc202084005"/>
      <w:r w:rsidRPr="00F4434D">
        <w:t>Overall Population Characteristics</w:t>
      </w:r>
      <w:bookmarkEnd w:id="8"/>
    </w:p>
    <w:p w14:paraId="27B15CBB" w14:textId="14AB917A" w:rsidR="00986719" w:rsidRDefault="00F4434D" w:rsidP="00986719">
      <w:r w:rsidRPr="00F4434D">
        <w:t xml:space="preserve">The dataset comprised </w:t>
      </w:r>
      <w:r w:rsidRPr="00F4434D">
        <w:rPr>
          <w:b/>
          <w:bCs/>
        </w:rPr>
        <w:t>920 total patients</w:t>
      </w:r>
      <w:r w:rsidRPr="00F4434D">
        <w:t xml:space="preserve"> with a </w:t>
      </w:r>
      <w:r w:rsidRPr="00F4434D">
        <w:rPr>
          <w:b/>
          <w:bCs/>
        </w:rPr>
        <w:t>55.3% prevalence rate</w:t>
      </w:r>
      <w:r w:rsidRPr="00F4434D">
        <w:t xml:space="preserve"> of heart disease (509 cases). The average age was </w:t>
      </w:r>
      <w:r w:rsidRPr="00F4434D">
        <w:rPr>
          <w:b/>
          <w:bCs/>
        </w:rPr>
        <w:t>53.5 years</w:t>
      </w:r>
      <w:r w:rsidRPr="00F4434D">
        <w:t xml:space="preserve">, with a notable gender imbalance showing </w:t>
      </w:r>
      <w:r w:rsidRPr="00F4434D">
        <w:rPr>
          <w:b/>
          <w:bCs/>
        </w:rPr>
        <w:t>78.9% male patients</w:t>
      </w:r>
      <w:r w:rsidRPr="00F4434D">
        <w:t xml:space="preserve"> (726 individuals), reflecting historical patterns in cardiovascular research participation.</w:t>
      </w:r>
    </w:p>
    <w:p w14:paraId="08E408B7" w14:textId="4C5A30D0" w:rsidR="00986719" w:rsidRPr="00F4434D" w:rsidRDefault="00986719" w:rsidP="00986719"/>
    <w:p w14:paraId="5781D49C" w14:textId="3B0F8C68" w:rsidR="00F4434D" w:rsidRPr="00F4434D" w:rsidRDefault="0018310F" w:rsidP="00D1221E">
      <w:pPr>
        <w:pStyle w:val="Heading3"/>
      </w:pPr>
      <w:bookmarkStart w:id="9" w:name="_Toc202084006"/>
      <w:r w:rsidRPr="00986719">
        <w:drawing>
          <wp:anchor distT="0" distB="0" distL="114300" distR="114300" simplePos="0" relativeHeight="251658240" behindDoc="0" locked="0" layoutInCell="1" allowOverlap="1" wp14:anchorId="547073E1" wp14:editId="5D3CB963">
            <wp:simplePos x="0" y="0"/>
            <wp:positionH relativeFrom="margin">
              <wp:align>left</wp:align>
            </wp:positionH>
            <wp:positionV relativeFrom="page">
              <wp:posOffset>7219950</wp:posOffset>
            </wp:positionV>
            <wp:extent cx="3528695" cy="1733550"/>
            <wp:effectExtent l="0" t="0" r="0" b="0"/>
            <wp:wrapTopAndBottom/>
            <wp:docPr id="39635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5481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8695" cy="1733550"/>
                    </a:xfrm>
                    <a:prstGeom prst="rect">
                      <a:avLst/>
                    </a:prstGeom>
                  </pic:spPr>
                </pic:pic>
              </a:graphicData>
            </a:graphic>
          </wp:anchor>
        </w:drawing>
      </w:r>
      <w:r w:rsidR="00F4434D" w:rsidRPr="00F4434D">
        <w:t>Demographic Analysis</w:t>
      </w:r>
      <w:bookmarkEnd w:id="9"/>
    </w:p>
    <w:p w14:paraId="2AC637B2" w14:textId="19983D52" w:rsidR="00F4434D" w:rsidRPr="00F4434D" w:rsidRDefault="00F4434D" w:rsidP="00F4434D">
      <w:r w:rsidRPr="00F4434D">
        <w:rPr>
          <w:b/>
          <w:bCs/>
        </w:rPr>
        <w:lastRenderedPageBreak/>
        <w:t>Age Distribution Patterns:</w:t>
      </w:r>
      <w:r w:rsidRPr="00F4434D">
        <w:t xml:space="preserve"> Heart disease prevalence showed a clear relationship with aging, with notable variations across age groups:</w:t>
      </w:r>
    </w:p>
    <w:p w14:paraId="11536509" w14:textId="5E53852C" w:rsidR="00F4434D" w:rsidRPr="00F4434D" w:rsidRDefault="00F4434D" w:rsidP="00F4434D">
      <w:pPr>
        <w:numPr>
          <w:ilvl w:val="0"/>
          <w:numId w:val="5"/>
        </w:numPr>
      </w:pPr>
      <w:r w:rsidRPr="00F4434D">
        <w:rPr>
          <w:b/>
          <w:bCs/>
        </w:rPr>
        <w:t>Under 40 years</w:t>
      </w:r>
      <w:r w:rsidRPr="00F4434D">
        <w:t>: 34.4% prevalence (lowest risk group)</w:t>
      </w:r>
    </w:p>
    <w:p w14:paraId="4757B4AE" w14:textId="0C6954A7" w:rsidR="00F4434D" w:rsidRPr="00F4434D" w:rsidRDefault="00F4434D" w:rsidP="00F4434D">
      <w:pPr>
        <w:numPr>
          <w:ilvl w:val="0"/>
          <w:numId w:val="5"/>
        </w:numPr>
      </w:pPr>
      <w:r w:rsidRPr="00F4434D">
        <w:rPr>
          <w:b/>
          <w:bCs/>
        </w:rPr>
        <w:t>40-49 years</w:t>
      </w:r>
      <w:r w:rsidRPr="00F4434D">
        <w:t>: 41.5% prevalence</w:t>
      </w:r>
    </w:p>
    <w:p w14:paraId="0ABB49B6" w14:textId="511A5B35" w:rsidR="00F4434D" w:rsidRPr="00F4434D" w:rsidRDefault="00F4434D" w:rsidP="00F4434D">
      <w:pPr>
        <w:numPr>
          <w:ilvl w:val="0"/>
          <w:numId w:val="5"/>
        </w:numPr>
      </w:pPr>
      <w:r w:rsidRPr="00F4434D">
        <w:rPr>
          <w:b/>
          <w:bCs/>
        </w:rPr>
        <w:t>50-59 years</w:t>
      </w:r>
      <w:r w:rsidRPr="00F4434D">
        <w:t>: 58.4% prevalence</w:t>
      </w:r>
    </w:p>
    <w:p w14:paraId="4E077E11" w14:textId="5469F0E0" w:rsidR="00F4434D" w:rsidRPr="00F4434D" w:rsidRDefault="00F4434D" w:rsidP="00F4434D">
      <w:pPr>
        <w:numPr>
          <w:ilvl w:val="0"/>
          <w:numId w:val="5"/>
        </w:numPr>
      </w:pPr>
      <w:r w:rsidRPr="00F4434D">
        <w:rPr>
          <w:b/>
          <w:bCs/>
        </w:rPr>
        <w:t>60-69 years</w:t>
      </w:r>
      <w:r w:rsidRPr="00F4434D">
        <w:t>: 73.6% prevalence (highest risk group)</w:t>
      </w:r>
    </w:p>
    <w:p w14:paraId="107C3FCD" w14:textId="77777777" w:rsidR="00F4434D" w:rsidRPr="00F4434D" w:rsidRDefault="00F4434D" w:rsidP="00F4434D">
      <w:pPr>
        <w:numPr>
          <w:ilvl w:val="0"/>
          <w:numId w:val="5"/>
        </w:numPr>
      </w:pPr>
      <w:r w:rsidRPr="00F4434D">
        <w:rPr>
          <w:b/>
          <w:bCs/>
        </w:rPr>
        <w:t>70+ years</w:t>
      </w:r>
      <w:r w:rsidRPr="00F4434D">
        <w:t>: 26.4% prevalence (small sample size: 19 patients)</w:t>
      </w:r>
    </w:p>
    <w:p w14:paraId="09A844FD" w14:textId="77777777" w:rsidR="00F4434D" w:rsidRPr="00F4434D" w:rsidRDefault="00F4434D" w:rsidP="00F4434D">
      <w:r w:rsidRPr="00F4434D">
        <w:rPr>
          <w:b/>
          <w:bCs/>
        </w:rPr>
        <w:t>Gender Distribution:</w:t>
      </w:r>
      <w:r w:rsidRPr="00F4434D">
        <w:t xml:space="preserve"> A striking gender disparity emerged in heart disease prevalence:</w:t>
      </w:r>
    </w:p>
    <w:p w14:paraId="176B4327" w14:textId="77777777" w:rsidR="00F4434D" w:rsidRPr="00F4434D" w:rsidRDefault="00F4434D" w:rsidP="00F4434D">
      <w:pPr>
        <w:numPr>
          <w:ilvl w:val="0"/>
          <w:numId w:val="6"/>
        </w:numPr>
      </w:pPr>
      <w:r w:rsidRPr="00F4434D">
        <w:rPr>
          <w:b/>
          <w:bCs/>
        </w:rPr>
        <w:t>Male patients</w:t>
      </w:r>
      <w:r w:rsidRPr="00F4434D">
        <w:t>: 63.2% heart disease prevalence</w:t>
      </w:r>
    </w:p>
    <w:p w14:paraId="08FBED36" w14:textId="77777777" w:rsidR="00F4434D" w:rsidRPr="00F4434D" w:rsidRDefault="00F4434D" w:rsidP="00F4434D">
      <w:pPr>
        <w:numPr>
          <w:ilvl w:val="0"/>
          <w:numId w:val="6"/>
        </w:numPr>
      </w:pPr>
      <w:r w:rsidRPr="00F4434D">
        <w:rPr>
          <w:b/>
          <w:bCs/>
        </w:rPr>
        <w:t>Female patients</w:t>
      </w:r>
      <w:r w:rsidRPr="00F4434D">
        <w:t>: 25.8% heart disease prevalence</w:t>
      </w:r>
    </w:p>
    <w:p w14:paraId="43C7F361" w14:textId="78D8E3E1" w:rsidR="00F4434D" w:rsidRPr="00F4434D" w:rsidRDefault="00F4434D" w:rsidP="00F4434D">
      <w:r w:rsidRPr="00F4434D">
        <w:t>This 2.4-fold higher prevalence in males aligns with established epidemiological patterns, though the magnitude may reflect both biological and historical factors in clinical data collection.</w:t>
      </w:r>
    </w:p>
    <w:p w14:paraId="31733FAD" w14:textId="0A5ADC59" w:rsidR="00823B1B" w:rsidRPr="00F4434D" w:rsidRDefault="0018310F" w:rsidP="00D1221E">
      <w:pPr>
        <w:pStyle w:val="Heading3"/>
      </w:pPr>
      <w:bookmarkStart w:id="10" w:name="_Toc202084007"/>
      <w:r w:rsidRPr="00823B1B">
        <w:drawing>
          <wp:anchor distT="0" distB="0" distL="114300" distR="114300" simplePos="0" relativeHeight="251659264" behindDoc="0" locked="0" layoutInCell="1" allowOverlap="1" wp14:anchorId="06CB0D35" wp14:editId="5AC4053E">
            <wp:simplePos x="0" y="0"/>
            <wp:positionH relativeFrom="margin">
              <wp:align>left</wp:align>
            </wp:positionH>
            <wp:positionV relativeFrom="page">
              <wp:posOffset>4667250</wp:posOffset>
            </wp:positionV>
            <wp:extent cx="3623945" cy="1943100"/>
            <wp:effectExtent l="0" t="0" r="0" b="0"/>
            <wp:wrapTopAndBottom/>
            <wp:docPr id="5610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399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3945" cy="1943100"/>
                    </a:xfrm>
                    <a:prstGeom prst="rect">
                      <a:avLst/>
                    </a:prstGeom>
                  </pic:spPr>
                </pic:pic>
              </a:graphicData>
            </a:graphic>
            <wp14:sizeRelH relativeFrom="margin">
              <wp14:pctWidth>0</wp14:pctWidth>
            </wp14:sizeRelH>
            <wp14:sizeRelV relativeFrom="margin">
              <wp14:pctHeight>0</wp14:pctHeight>
            </wp14:sizeRelV>
          </wp:anchor>
        </w:drawing>
      </w:r>
      <w:r w:rsidR="00F4434D" w:rsidRPr="00F4434D">
        <w:t>Risk Factor Analysis</w:t>
      </w:r>
      <w:bookmarkEnd w:id="10"/>
    </w:p>
    <w:p w14:paraId="2730BD6A" w14:textId="28CE3884" w:rsidR="00F4434D" w:rsidRPr="00F4434D" w:rsidRDefault="00F4434D" w:rsidP="00F4434D">
      <w:r w:rsidRPr="00F4434D">
        <w:rPr>
          <w:b/>
          <w:bCs/>
        </w:rPr>
        <w:t>Blood Pressure Categories:</w:t>
      </w:r>
      <w:r w:rsidRPr="00F4434D">
        <w:t xml:space="preserve"> Blood pressure emerged as a critical risk stratification tool:</w:t>
      </w:r>
    </w:p>
    <w:p w14:paraId="13DF5970" w14:textId="0AA0F199" w:rsidR="00F4434D" w:rsidRPr="00F4434D" w:rsidRDefault="00F4434D" w:rsidP="00F4434D">
      <w:pPr>
        <w:numPr>
          <w:ilvl w:val="0"/>
          <w:numId w:val="7"/>
        </w:numPr>
      </w:pPr>
      <w:r w:rsidRPr="00F4434D">
        <w:rPr>
          <w:b/>
          <w:bCs/>
        </w:rPr>
        <w:t>High BP (≥140 mmHg)</w:t>
      </w:r>
      <w:r w:rsidRPr="00F4434D">
        <w:t>: 67% prevalence rate</w:t>
      </w:r>
    </w:p>
    <w:p w14:paraId="7A76CD90" w14:textId="77777777" w:rsidR="00F4434D" w:rsidRPr="00F4434D" w:rsidRDefault="00F4434D" w:rsidP="00F4434D">
      <w:pPr>
        <w:numPr>
          <w:ilvl w:val="0"/>
          <w:numId w:val="7"/>
        </w:numPr>
      </w:pPr>
      <w:r w:rsidRPr="00F4434D">
        <w:rPr>
          <w:b/>
          <w:bCs/>
        </w:rPr>
        <w:t>Elevated BP (120-139 mmHg)</w:t>
      </w:r>
      <w:r w:rsidRPr="00F4434D">
        <w:t>: 54.3% prevalence rate</w:t>
      </w:r>
    </w:p>
    <w:p w14:paraId="3AB91023" w14:textId="77777777" w:rsidR="00F4434D" w:rsidRPr="00F4434D" w:rsidRDefault="00F4434D" w:rsidP="00F4434D">
      <w:pPr>
        <w:numPr>
          <w:ilvl w:val="0"/>
          <w:numId w:val="7"/>
        </w:numPr>
      </w:pPr>
      <w:r w:rsidRPr="00F4434D">
        <w:rPr>
          <w:b/>
          <w:bCs/>
        </w:rPr>
        <w:t>Normal BP (&lt;120 mmHg)</w:t>
      </w:r>
      <w:r w:rsidRPr="00F4434D">
        <w:t>: 48.3% prevalence rate</w:t>
      </w:r>
    </w:p>
    <w:p w14:paraId="68ACEE3F" w14:textId="77777777" w:rsidR="00F4434D" w:rsidRPr="00F4434D" w:rsidRDefault="00F4434D" w:rsidP="00F4434D">
      <w:r w:rsidRPr="00F4434D">
        <w:t>The progressive increase in heart disease risk with elevated blood pressure categories demonstrates the importance of hypertension management in cardiovascular prevention.</w:t>
      </w:r>
    </w:p>
    <w:p w14:paraId="4D3CD76E" w14:textId="77777777" w:rsidR="00F4434D" w:rsidRPr="00F4434D" w:rsidRDefault="00F4434D" w:rsidP="00F4434D">
      <w:r w:rsidRPr="00F4434D">
        <w:rPr>
          <w:b/>
          <w:bCs/>
        </w:rPr>
        <w:t>Cholesterol Profile Analysis:</w:t>
      </w:r>
      <w:r w:rsidRPr="00F4434D">
        <w:t xml:space="preserve"> Cholesterol levels showed significant associations with heart disease outcomes:</w:t>
      </w:r>
    </w:p>
    <w:p w14:paraId="32216A0F" w14:textId="77777777" w:rsidR="00F4434D" w:rsidRPr="00F4434D" w:rsidRDefault="00F4434D" w:rsidP="00F4434D">
      <w:pPr>
        <w:numPr>
          <w:ilvl w:val="0"/>
          <w:numId w:val="8"/>
        </w:numPr>
      </w:pPr>
      <w:r w:rsidRPr="00F4434D">
        <w:rPr>
          <w:b/>
          <w:bCs/>
        </w:rPr>
        <w:t>High cholesterol (≥240 mg/dL)</w:t>
      </w:r>
      <w:r w:rsidRPr="00F4434D">
        <w:t>: 54.4% prevalence</w:t>
      </w:r>
    </w:p>
    <w:p w14:paraId="46EE85C9" w14:textId="77777777" w:rsidR="00F4434D" w:rsidRPr="00F4434D" w:rsidRDefault="00F4434D" w:rsidP="00F4434D">
      <w:pPr>
        <w:numPr>
          <w:ilvl w:val="0"/>
          <w:numId w:val="8"/>
        </w:numPr>
      </w:pPr>
      <w:r w:rsidRPr="00F4434D">
        <w:rPr>
          <w:b/>
          <w:bCs/>
        </w:rPr>
        <w:lastRenderedPageBreak/>
        <w:t>Borderline high (200-239 mg/dL)</w:t>
      </w:r>
      <w:r w:rsidRPr="00F4434D">
        <w:t>: 61.3% prevalence</w:t>
      </w:r>
    </w:p>
    <w:p w14:paraId="478F3CAC" w14:textId="77777777" w:rsidR="00F4434D" w:rsidRPr="00F4434D" w:rsidRDefault="00F4434D" w:rsidP="00F4434D">
      <w:pPr>
        <w:numPr>
          <w:ilvl w:val="0"/>
          <w:numId w:val="8"/>
        </w:numPr>
      </w:pPr>
      <w:r w:rsidRPr="00F4434D">
        <w:rPr>
          <w:b/>
          <w:bCs/>
        </w:rPr>
        <w:t>Normal cholesterol (&lt;200 mg/dL)</w:t>
      </w:r>
      <w:r w:rsidRPr="00F4434D">
        <w:t>: 37.9% prevalence</w:t>
      </w:r>
    </w:p>
    <w:p w14:paraId="5D17655B" w14:textId="77777777" w:rsidR="00F4434D" w:rsidRPr="00F4434D" w:rsidRDefault="00F4434D" w:rsidP="00F4434D">
      <w:r w:rsidRPr="00F4434D">
        <w:t>Interestingly, the borderline high category showed the highest prevalence, suggesting complex relationships between cholesterol management and disease outcomes.</w:t>
      </w:r>
    </w:p>
    <w:p w14:paraId="7F839E91" w14:textId="2366412B" w:rsidR="00912B69" w:rsidRPr="00F4434D" w:rsidRDefault="0018310F" w:rsidP="00D1221E">
      <w:pPr>
        <w:pStyle w:val="Heading3"/>
      </w:pPr>
      <w:bookmarkStart w:id="11" w:name="_Toc202084008"/>
      <w:r w:rsidRPr="00912B69">
        <w:drawing>
          <wp:anchor distT="0" distB="0" distL="114300" distR="114300" simplePos="0" relativeHeight="251660288" behindDoc="0" locked="0" layoutInCell="1" allowOverlap="1" wp14:anchorId="378BF41B" wp14:editId="155BBC0E">
            <wp:simplePos x="0" y="0"/>
            <wp:positionH relativeFrom="margin">
              <wp:align>left</wp:align>
            </wp:positionH>
            <wp:positionV relativeFrom="page">
              <wp:posOffset>2238375</wp:posOffset>
            </wp:positionV>
            <wp:extent cx="3624580" cy="1771650"/>
            <wp:effectExtent l="0" t="0" r="0" b="0"/>
            <wp:wrapTopAndBottom/>
            <wp:docPr id="177453372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3723" name="Picture 1" descr="A screenshot of a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4580" cy="1771650"/>
                    </a:xfrm>
                    <a:prstGeom prst="rect">
                      <a:avLst/>
                    </a:prstGeom>
                  </pic:spPr>
                </pic:pic>
              </a:graphicData>
            </a:graphic>
            <wp14:sizeRelH relativeFrom="margin">
              <wp14:pctWidth>0</wp14:pctWidth>
            </wp14:sizeRelH>
            <wp14:sizeRelV relativeFrom="margin">
              <wp14:pctHeight>0</wp14:pctHeight>
            </wp14:sizeRelV>
          </wp:anchor>
        </w:drawing>
      </w:r>
      <w:r w:rsidR="00F4434D" w:rsidRPr="00F4434D">
        <w:t>Clinical Parameter Analysis</w:t>
      </w:r>
      <w:bookmarkEnd w:id="11"/>
    </w:p>
    <w:p w14:paraId="198A6936" w14:textId="6E49E1BF" w:rsidR="00F4434D" w:rsidRPr="00F4434D" w:rsidRDefault="00F4434D" w:rsidP="00F4434D">
      <w:r w:rsidRPr="00F4434D">
        <w:rPr>
          <w:b/>
          <w:bCs/>
        </w:rPr>
        <w:t>Exercise-Induced Angina:</w:t>
      </w:r>
      <w:r w:rsidRPr="00F4434D">
        <w:t xml:space="preserve"> This parameter demonstrated strong discriminative power:</w:t>
      </w:r>
    </w:p>
    <w:p w14:paraId="6DF30E5D" w14:textId="77777777" w:rsidR="00F4434D" w:rsidRPr="00F4434D" w:rsidRDefault="00F4434D" w:rsidP="00F4434D">
      <w:pPr>
        <w:numPr>
          <w:ilvl w:val="0"/>
          <w:numId w:val="9"/>
        </w:numPr>
      </w:pPr>
      <w:r w:rsidRPr="00F4434D">
        <w:rPr>
          <w:b/>
          <w:bCs/>
        </w:rPr>
        <w:t>Patients without exercise-induced angina</w:t>
      </w:r>
      <w:r w:rsidRPr="00F4434D">
        <w:t>: 38.9% heart disease prevalence</w:t>
      </w:r>
    </w:p>
    <w:p w14:paraId="207AE625" w14:textId="77777777" w:rsidR="00F4434D" w:rsidRPr="00F4434D" w:rsidRDefault="00F4434D" w:rsidP="00F4434D">
      <w:pPr>
        <w:numPr>
          <w:ilvl w:val="0"/>
          <w:numId w:val="9"/>
        </w:numPr>
      </w:pPr>
      <w:r w:rsidRPr="00F4434D">
        <w:rPr>
          <w:b/>
          <w:bCs/>
        </w:rPr>
        <w:t>Patients with exercise-induced angina</w:t>
      </w:r>
      <w:r w:rsidRPr="00F4434D">
        <w:t>: 83.7% heart disease prevalence</w:t>
      </w:r>
    </w:p>
    <w:p w14:paraId="25DBE3B3" w14:textId="77777777" w:rsidR="00F4434D" w:rsidRPr="00F4434D" w:rsidRDefault="00F4434D" w:rsidP="00F4434D">
      <w:r w:rsidRPr="00F4434D">
        <w:t>The more than two-fold increase in prevalence among patients with exercise-induced angina underscores its value as a clinical indicator.</w:t>
      </w:r>
    </w:p>
    <w:p w14:paraId="7FBAFDB9" w14:textId="77777777" w:rsidR="00F4434D" w:rsidRPr="00F4434D" w:rsidRDefault="00F4434D" w:rsidP="00F4434D">
      <w:r w:rsidRPr="00F4434D">
        <w:rPr>
          <w:b/>
          <w:bCs/>
        </w:rPr>
        <w:t>Chest Pain Type Distribution:</w:t>
      </w:r>
      <w:r w:rsidRPr="00F4434D">
        <w:t xml:space="preserve"> Different chest pain presentations varied significantly in their association with heart disease:</w:t>
      </w:r>
    </w:p>
    <w:p w14:paraId="43A4AF26" w14:textId="77777777" w:rsidR="00F4434D" w:rsidRPr="00F4434D" w:rsidRDefault="00F4434D" w:rsidP="00F4434D">
      <w:pPr>
        <w:numPr>
          <w:ilvl w:val="0"/>
          <w:numId w:val="10"/>
        </w:numPr>
      </w:pPr>
      <w:r w:rsidRPr="00F4434D">
        <w:rPr>
          <w:b/>
          <w:bCs/>
        </w:rPr>
        <w:t>Asymptomatic patients</w:t>
      </w:r>
      <w:r w:rsidRPr="00F4434D">
        <w:t>: 21% heart disease prevalence</w:t>
      </w:r>
    </w:p>
    <w:p w14:paraId="1FE011E8" w14:textId="77777777" w:rsidR="00F4434D" w:rsidRPr="00F4434D" w:rsidRDefault="00F4434D" w:rsidP="00F4434D">
      <w:pPr>
        <w:numPr>
          <w:ilvl w:val="0"/>
          <w:numId w:val="10"/>
        </w:numPr>
      </w:pPr>
      <w:r w:rsidRPr="00F4434D">
        <w:rPr>
          <w:b/>
          <w:bCs/>
        </w:rPr>
        <w:t>Atypical angina</w:t>
      </w:r>
      <w:r w:rsidRPr="00F4434D">
        <w:t>: 35.8% heart disease prevalence</w:t>
      </w:r>
    </w:p>
    <w:p w14:paraId="721BC799" w14:textId="77777777" w:rsidR="00F4434D" w:rsidRPr="00F4434D" w:rsidRDefault="00F4434D" w:rsidP="00F4434D">
      <w:pPr>
        <w:numPr>
          <w:ilvl w:val="0"/>
          <w:numId w:val="10"/>
        </w:numPr>
      </w:pPr>
      <w:r w:rsidRPr="00F4434D">
        <w:rPr>
          <w:b/>
          <w:bCs/>
        </w:rPr>
        <w:t>Non-anginal pain</w:t>
      </w:r>
      <w:r w:rsidRPr="00F4434D">
        <w:t>: 64.2% heart disease prevalence</w:t>
      </w:r>
    </w:p>
    <w:p w14:paraId="2EC51C03" w14:textId="77777777" w:rsidR="00F4434D" w:rsidRPr="00F4434D" w:rsidRDefault="00F4434D" w:rsidP="00F4434D">
      <w:pPr>
        <w:numPr>
          <w:ilvl w:val="0"/>
          <w:numId w:val="10"/>
        </w:numPr>
      </w:pPr>
      <w:r w:rsidRPr="00F4434D">
        <w:rPr>
          <w:b/>
          <w:bCs/>
        </w:rPr>
        <w:t>Typical angina</w:t>
      </w:r>
      <w:r w:rsidRPr="00F4434D">
        <w:t>: High prevalence (specific percentage varies by sample size)</w:t>
      </w:r>
    </w:p>
    <w:p w14:paraId="5AD07A6D" w14:textId="77777777" w:rsidR="00F4434D" w:rsidRPr="00F4434D" w:rsidRDefault="00F4434D" w:rsidP="00D1221E">
      <w:pPr>
        <w:pStyle w:val="Heading3"/>
      </w:pPr>
      <w:bookmarkStart w:id="12" w:name="_Toc202084009"/>
      <w:r w:rsidRPr="00F4434D">
        <w:t>Dashboard Insights</w:t>
      </w:r>
      <w:bookmarkEnd w:id="12"/>
    </w:p>
    <w:p w14:paraId="0AF5918D" w14:textId="77777777" w:rsidR="00F4434D" w:rsidRPr="00F4434D" w:rsidRDefault="00F4434D" w:rsidP="00F4434D">
      <w:r w:rsidRPr="00F4434D">
        <w:t>The integrated dashboard revealed several key insights:</w:t>
      </w:r>
    </w:p>
    <w:p w14:paraId="09DD7B8F" w14:textId="77777777" w:rsidR="00F4434D" w:rsidRPr="00F4434D" w:rsidRDefault="00F4434D" w:rsidP="00F4434D">
      <w:pPr>
        <w:numPr>
          <w:ilvl w:val="0"/>
          <w:numId w:val="11"/>
        </w:numPr>
      </w:pPr>
      <w:r w:rsidRPr="00F4434D">
        <w:rPr>
          <w:b/>
          <w:bCs/>
        </w:rPr>
        <w:t>Multi-factorial Risk Profile</w:t>
      </w:r>
      <w:r w:rsidRPr="00F4434D">
        <w:t>: Heart disease risk increases substantially when multiple risk factors are present simultaneously, particularly the combination of advanced age, male gender, hypertension, and exercise-induced angina.</w:t>
      </w:r>
    </w:p>
    <w:p w14:paraId="10D9CC4F" w14:textId="77777777" w:rsidR="00F4434D" w:rsidRPr="00F4434D" w:rsidRDefault="00F4434D" w:rsidP="00F4434D">
      <w:pPr>
        <w:numPr>
          <w:ilvl w:val="0"/>
          <w:numId w:val="11"/>
        </w:numPr>
      </w:pPr>
      <w:r w:rsidRPr="00F4434D">
        <w:rPr>
          <w:b/>
          <w:bCs/>
        </w:rPr>
        <w:t>Age-Gender Interaction</w:t>
      </w:r>
      <w:r w:rsidRPr="00F4434D">
        <w:t xml:space="preserve">: While both age and male gender independently </w:t>
      </w:r>
      <w:proofErr w:type="gramStart"/>
      <w:r w:rsidRPr="00F4434D">
        <w:t>increase</w:t>
      </w:r>
      <w:proofErr w:type="gramEnd"/>
      <w:r w:rsidRPr="00F4434D">
        <w:t xml:space="preserve"> risk, their combination produces particularly high prevalence rates in older male patients.</w:t>
      </w:r>
    </w:p>
    <w:p w14:paraId="0E7F9E63" w14:textId="77777777" w:rsidR="00F4434D" w:rsidRPr="00F4434D" w:rsidRDefault="00F4434D" w:rsidP="00F4434D">
      <w:pPr>
        <w:numPr>
          <w:ilvl w:val="0"/>
          <w:numId w:val="11"/>
        </w:numPr>
      </w:pPr>
      <w:r w:rsidRPr="00F4434D">
        <w:rPr>
          <w:b/>
          <w:bCs/>
        </w:rPr>
        <w:lastRenderedPageBreak/>
        <w:t>Clinical Symptom Importance</w:t>
      </w:r>
      <w:r w:rsidRPr="00F4434D">
        <w:t>: Exercise-induced angina emerged as one of the strongest single predictors of heart disease presence, highlighting the importance of exercise testing in clinical evaluation.</w:t>
      </w:r>
    </w:p>
    <w:p w14:paraId="50EBEB78" w14:textId="77777777" w:rsidR="00F4434D" w:rsidRPr="00F4434D" w:rsidRDefault="00F4434D" w:rsidP="00F4434D">
      <w:pPr>
        <w:numPr>
          <w:ilvl w:val="0"/>
          <w:numId w:val="11"/>
        </w:numPr>
      </w:pPr>
      <w:r w:rsidRPr="00F4434D">
        <w:rPr>
          <w:b/>
          <w:bCs/>
        </w:rPr>
        <w:t>Risk Factor Gradients</w:t>
      </w:r>
      <w:r w:rsidRPr="00F4434D">
        <w:t>: Most risk factors showed graduated relationships rather than simple binary associations, suggesting the value of risk stratification approaches in clinical practice.</w:t>
      </w:r>
    </w:p>
    <w:p w14:paraId="05B53A95" w14:textId="77777777" w:rsidR="00F4434D" w:rsidRPr="00F4434D" w:rsidRDefault="00F4434D" w:rsidP="00D1221E">
      <w:pPr>
        <w:pStyle w:val="Heading2"/>
      </w:pPr>
      <w:bookmarkStart w:id="13" w:name="_Toc202084010"/>
      <w:r w:rsidRPr="00F4434D">
        <w:t>Recommendations</w:t>
      </w:r>
      <w:bookmarkEnd w:id="13"/>
    </w:p>
    <w:p w14:paraId="352F9610" w14:textId="028483F0" w:rsidR="00F4434D" w:rsidRPr="00F4434D" w:rsidRDefault="00F4434D" w:rsidP="0060276D">
      <w:r w:rsidRPr="00F4434D">
        <w:t>Based on the dashboard analysis findings, the following evidence-based recommendations are proposed:</w:t>
      </w:r>
    </w:p>
    <w:p w14:paraId="7D9CAA64" w14:textId="77777777" w:rsidR="00F4434D" w:rsidRPr="00F4434D" w:rsidRDefault="00F4434D" w:rsidP="00F4434D">
      <w:pPr>
        <w:numPr>
          <w:ilvl w:val="0"/>
          <w:numId w:val="12"/>
        </w:numPr>
      </w:pPr>
      <w:r w:rsidRPr="00F4434D">
        <w:rPr>
          <w:b/>
          <w:bCs/>
        </w:rPr>
        <w:t>Enhanced Screening Protocols</w:t>
      </w:r>
      <w:r w:rsidRPr="00F4434D">
        <w:t>: Implement age and gender-stratified screening approaches, with intensified monitoring for male patients over 50 years and all patients over 60 years, given the substantial increase in disease prevalence in these groups.</w:t>
      </w:r>
    </w:p>
    <w:p w14:paraId="7E41C293" w14:textId="77777777" w:rsidR="00F4434D" w:rsidRPr="00F4434D" w:rsidRDefault="00F4434D" w:rsidP="00F4434D">
      <w:pPr>
        <w:numPr>
          <w:ilvl w:val="0"/>
          <w:numId w:val="12"/>
        </w:numPr>
      </w:pPr>
      <w:r w:rsidRPr="00F4434D">
        <w:rPr>
          <w:b/>
          <w:bCs/>
        </w:rPr>
        <w:t>Exercise Testing Integration</w:t>
      </w:r>
      <w:r w:rsidRPr="00F4434D">
        <w:t>: Given the strong association between exercise-induced angina and heart disease (83.7% vs 38.9% prevalence), exercise stress testing should be prioritized in cardiovascular assessment protocols, particularly for intermediate-risk patients.</w:t>
      </w:r>
    </w:p>
    <w:p w14:paraId="3BD2722C" w14:textId="77777777" w:rsidR="00F4434D" w:rsidRPr="00F4434D" w:rsidRDefault="00F4434D" w:rsidP="00F4434D">
      <w:pPr>
        <w:numPr>
          <w:ilvl w:val="0"/>
          <w:numId w:val="12"/>
        </w:numPr>
      </w:pPr>
      <w:r w:rsidRPr="00F4434D">
        <w:rPr>
          <w:b/>
          <w:bCs/>
        </w:rPr>
        <w:t>Blood Pressure Management Intensification</w:t>
      </w:r>
      <w:r w:rsidRPr="00F4434D">
        <w:t>: With heart disease prevalence increasing from 48.3% (normal BP) to 67% (high BP), aggressive blood pressure control strategies should be implemented, targeting not just hypertensive patients but also those with elevated readings.</w:t>
      </w:r>
    </w:p>
    <w:p w14:paraId="365F88A9" w14:textId="77777777" w:rsidR="00F4434D" w:rsidRPr="00F4434D" w:rsidRDefault="00F4434D" w:rsidP="00D1221E">
      <w:pPr>
        <w:pStyle w:val="Heading2"/>
      </w:pPr>
      <w:bookmarkStart w:id="14" w:name="_Toc202084011"/>
      <w:r w:rsidRPr="00F4434D">
        <w:t>References</w:t>
      </w:r>
      <w:bookmarkEnd w:id="14"/>
    </w:p>
    <w:p w14:paraId="0A0A8E32" w14:textId="77777777" w:rsidR="00F4434D" w:rsidRPr="00F4434D" w:rsidRDefault="00F4434D" w:rsidP="00F4434D">
      <w:pPr>
        <w:numPr>
          <w:ilvl w:val="0"/>
          <w:numId w:val="16"/>
        </w:numPr>
      </w:pPr>
      <w:r w:rsidRPr="00F4434D">
        <w:t xml:space="preserve">American Heart Association. (2024). 2024 </w:t>
      </w:r>
      <w:proofErr w:type="gramStart"/>
      <w:r w:rsidRPr="00F4434D">
        <w:t>Heart Disease</w:t>
      </w:r>
      <w:proofErr w:type="gramEnd"/>
      <w:r w:rsidRPr="00F4434D">
        <w:t xml:space="preserve"> and Stroke Statistics: A Report of US and Global Data </w:t>
      </w:r>
      <w:proofErr w:type="gramStart"/>
      <w:r w:rsidRPr="00F4434D">
        <w:t>From</w:t>
      </w:r>
      <w:proofErr w:type="gramEnd"/>
      <w:r w:rsidRPr="00F4434D">
        <w:t xml:space="preserve"> the American Heart Association. </w:t>
      </w:r>
      <w:r w:rsidRPr="00F4434D">
        <w:rPr>
          <w:i/>
          <w:iCs/>
        </w:rPr>
        <w:t>Circulation</w:t>
      </w:r>
      <w:r w:rsidRPr="00F4434D">
        <w:t>. Retrieved from https://www.ahajournals.org/doi/10.1161/CIR.0000000000001209</w:t>
      </w:r>
    </w:p>
    <w:p w14:paraId="51FDBCA0" w14:textId="77777777" w:rsidR="00F4434D" w:rsidRPr="00F4434D" w:rsidRDefault="00F4434D" w:rsidP="00F4434D">
      <w:pPr>
        <w:numPr>
          <w:ilvl w:val="0"/>
          <w:numId w:val="16"/>
        </w:numPr>
      </w:pPr>
      <w:r w:rsidRPr="00F4434D">
        <w:t xml:space="preserve">Goh, R.S.J., et al. (2024). Global burden of cardiovascular diseases: projections from 2025 to 2050. </w:t>
      </w:r>
      <w:r w:rsidRPr="00F4434D">
        <w:rPr>
          <w:i/>
          <w:iCs/>
        </w:rPr>
        <w:t>European Journal of Preventive Cardiology</w:t>
      </w:r>
      <w:r w:rsidRPr="00F4434D">
        <w:t>. Retrieved from https://academic.oup.com/eurjpc/advance-article-abstract/doi/10.1093/eurjpc/zwae281/7756567</w:t>
      </w:r>
    </w:p>
    <w:p w14:paraId="0E3A2344" w14:textId="77777777" w:rsidR="00F4434D" w:rsidRPr="00F4434D" w:rsidRDefault="00F4434D" w:rsidP="00F4434D">
      <w:pPr>
        <w:numPr>
          <w:ilvl w:val="0"/>
          <w:numId w:val="16"/>
        </w:numPr>
      </w:pPr>
      <w:r w:rsidRPr="00F4434D">
        <w:t xml:space="preserve">University of California, Irvine. (n.d.). Heart Disease Dataset. </w:t>
      </w:r>
      <w:r w:rsidRPr="00F4434D">
        <w:rPr>
          <w:i/>
          <w:iCs/>
        </w:rPr>
        <w:t>UCI Machine Learning Repository</w:t>
      </w:r>
      <w:r w:rsidRPr="00F4434D">
        <w:t>. Retrieved from https://archive.ics.uci.edu/dataset/45/heart+disease</w:t>
      </w:r>
    </w:p>
    <w:p w14:paraId="03FB9C5A" w14:textId="77777777" w:rsidR="00F4434D" w:rsidRPr="00F4434D" w:rsidRDefault="00F4434D" w:rsidP="00F4434D">
      <w:pPr>
        <w:numPr>
          <w:ilvl w:val="0"/>
          <w:numId w:val="16"/>
        </w:numPr>
      </w:pPr>
      <w:r w:rsidRPr="00F4434D">
        <w:t>Centers for Disease Control and Prevention. (2025). Heart Disease Facts. Retrieved from https://www.cdc.gov/heart-disease/data-research/facts-stats/index.html</w:t>
      </w:r>
    </w:p>
    <w:p w14:paraId="4FA202EF" w14:textId="77777777" w:rsidR="00B65853" w:rsidRDefault="00B65853"/>
    <w:sectPr w:rsidR="00B65853" w:rsidSect="00FD0BB1">
      <w:headerReference w:type="default" r:id="rId12"/>
      <w:pgSz w:w="12240" w:h="15840"/>
      <w:pgMar w:top="1323" w:right="1800" w:bottom="1440" w:left="1800" w:header="73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50F53" w14:textId="77777777" w:rsidR="00493A97" w:rsidRDefault="00493A97" w:rsidP="00290DD4">
      <w:pPr>
        <w:spacing w:after="0" w:line="240" w:lineRule="auto"/>
      </w:pPr>
      <w:r>
        <w:separator/>
      </w:r>
    </w:p>
  </w:endnote>
  <w:endnote w:type="continuationSeparator" w:id="0">
    <w:p w14:paraId="761745A0" w14:textId="77777777" w:rsidR="00493A97" w:rsidRDefault="00493A97" w:rsidP="0029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A3F7B" w14:textId="77777777" w:rsidR="00493A97" w:rsidRDefault="00493A97" w:rsidP="00290DD4">
      <w:pPr>
        <w:spacing w:after="0" w:line="240" w:lineRule="auto"/>
      </w:pPr>
      <w:r>
        <w:separator/>
      </w:r>
    </w:p>
  </w:footnote>
  <w:footnote w:type="continuationSeparator" w:id="0">
    <w:p w14:paraId="57EBABCD" w14:textId="77777777" w:rsidR="00493A97" w:rsidRDefault="00493A97" w:rsidP="00290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08A43" w14:textId="2682A577" w:rsidR="00290DD4" w:rsidRDefault="00BF595A" w:rsidP="00BF595A">
    <w:pPr>
      <w:pStyle w:val="Header"/>
    </w:pPr>
    <w:r>
      <w:rPr>
        <w:noProof/>
        <w14:ligatures w14:val="standardContextual"/>
      </w:rPr>
      <mc:AlternateContent>
        <mc:Choice Requires="wps">
          <w:drawing>
            <wp:anchor distT="0" distB="0" distL="114300" distR="114300" simplePos="0" relativeHeight="251659264" behindDoc="0" locked="0" layoutInCell="1" allowOverlap="1" wp14:anchorId="08B09D1D" wp14:editId="7C557D26">
              <wp:simplePos x="0" y="0"/>
              <wp:positionH relativeFrom="leftMargin">
                <wp:align>right</wp:align>
              </wp:positionH>
              <wp:positionV relativeFrom="paragraph">
                <wp:posOffset>-464820</wp:posOffset>
              </wp:positionV>
              <wp:extent cx="342900" cy="561975"/>
              <wp:effectExtent l="0" t="0" r="0" b="9525"/>
              <wp:wrapNone/>
              <wp:docPr id="1046244099" name="Rectangle 3"/>
              <wp:cNvGraphicFramePr/>
              <a:graphic xmlns:a="http://schemas.openxmlformats.org/drawingml/2006/main">
                <a:graphicData uri="http://schemas.microsoft.com/office/word/2010/wordprocessingShape">
                  <wps:wsp>
                    <wps:cNvSpPr/>
                    <wps:spPr>
                      <a:xfrm>
                        <a:off x="0" y="0"/>
                        <a:ext cx="342900" cy="561975"/>
                      </a:xfrm>
                      <a:prstGeom prst="rect">
                        <a:avLst/>
                      </a:prstGeom>
                      <a:solidFill>
                        <a:schemeClr val="tx2">
                          <a:lumMod val="90000"/>
                          <a:lumOff val="1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5772F" id="Rectangle 3" o:spid="_x0000_s1026" style="position:absolute;margin-left:-24.2pt;margin-top:-36.6pt;width:27pt;height:44.25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" fillcolor="#153e64 [2911]" stroked="f" strokeweight="1pt">
              <w10:wrap anchorx="margin"/>
            </v:rect>
          </w:pict>
        </mc:Fallback>
      </mc:AlternateContent>
    </w:r>
    <w:r>
      <w:rPr>
        <w:noProof/>
      </w:rPr>
      <w:drawing>
        <wp:anchor distT="0" distB="0" distL="114300" distR="114300" simplePos="0" relativeHeight="251661312" behindDoc="1" locked="0" layoutInCell="1" allowOverlap="1" wp14:anchorId="33CB2FDC" wp14:editId="44034820">
          <wp:simplePos x="0" y="0"/>
          <wp:positionH relativeFrom="rightMargin">
            <wp:align>left</wp:align>
          </wp:positionH>
          <wp:positionV relativeFrom="topMargin">
            <wp:posOffset>76200</wp:posOffset>
          </wp:positionV>
          <wp:extent cx="427355" cy="495300"/>
          <wp:effectExtent l="0" t="0" r="0" b="0"/>
          <wp:wrapTight wrapText="bothSides">
            <wp:wrapPolygon edited="0">
              <wp:start x="0" y="0"/>
              <wp:lineTo x="0" y="14123"/>
              <wp:lineTo x="5777" y="20769"/>
              <wp:lineTo x="6740" y="20769"/>
              <wp:lineTo x="13480" y="20769"/>
              <wp:lineTo x="14443" y="20769"/>
              <wp:lineTo x="20220" y="14123"/>
              <wp:lineTo x="20220" y="0"/>
              <wp:lineTo x="0" y="0"/>
            </wp:wrapPolygon>
          </wp:wrapTight>
          <wp:docPr id="113938396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78472"/>
                  <a:stretch>
                    <a:fillRect/>
                  </a:stretch>
                </pic:blipFill>
                <pic:spPr bwMode="auto">
                  <a:xfrm>
                    <a:off x="0" y="0"/>
                    <a:ext cx="427355"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3367"/>
    <w:multiLevelType w:val="multilevel"/>
    <w:tmpl w:val="6422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B5A3C"/>
    <w:multiLevelType w:val="multilevel"/>
    <w:tmpl w:val="FE2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D22F0"/>
    <w:multiLevelType w:val="hybridMultilevel"/>
    <w:tmpl w:val="1E34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B5106"/>
    <w:multiLevelType w:val="multilevel"/>
    <w:tmpl w:val="4BE8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101C0"/>
    <w:multiLevelType w:val="multilevel"/>
    <w:tmpl w:val="873A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10AE6"/>
    <w:multiLevelType w:val="multilevel"/>
    <w:tmpl w:val="84C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B10A0"/>
    <w:multiLevelType w:val="multilevel"/>
    <w:tmpl w:val="DABA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C6D52"/>
    <w:multiLevelType w:val="multilevel"/>
    <w:tmpl w:val="84A0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65E12"/>
    <w:multiLevelType w:val="multilevel"/>
    <w:tmpl w:val="5F2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F0CDA"/>
    <w:multiLevelType w:val="multilevel"/>
    <w:tmpl w:val="520E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B3980"/>
    <w:multiLevelType w:val="multilevel"/>
    <w:tmpl w:val="612C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9E4A6D"/>
    <w:multiLevelType w:val="multilevel"/>
    <w:tmpl w:val="E4CA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F7BEF"/>
    <w:multiLevelType w:val="multilevel"/>
    <w:tmpl w:val="A838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8541D"/>
    <w:multiLevelType w:val="multilevel"/>
    <w:tmpl w:val="2F86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10BD0"/>
    <w:multiLevelType w:val="multilevel"/>
    <w:tmpl w:val="9F9E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2317EC"/>
    <w:multiLevelType w:val="multilevel"/>
    <w:tmpl w:val="0130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50C00"/>
    <w:multiLevelType w:val="multilevel"/>
    <w:tmpl w:val="118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675815">
    <w:abstractNumId w:val="14"/>
  </w:num>
  <w:num w:numId="2" w16cid:durableId="1363168301">
    <w:abstractNumId w:val="12"/>
  </w:num>
  <w:num w:numId="3" w16cid:durableId="2057268836">
    <w:abstractNumId w:val="4"/>
  </w:num>
  <w:num w:numId="4" w16cid:durableId="1842041597">
    <w:abstractNumId w:val="11"/>
  </w:num>
  <w:num w:numId="5" w16cid:durableId="2043818633">
    <w:abstractNumId w:val="15"/>
  </w:num>
  <w:num w:numId="6" w16cid:durableId="310525929">
    <w:abstractNumId w:val="16"/>
  </w:num>
  <w:num w:numId="7" w16cid:durableId="43801503">
    <w:abstractNumId w:val="3"/>
  </w:num>
  <w:num w:numId="8" w16cid:durableId="1084763769">
    <w:abstractNumId w:val="5"/>
  </w:num>
  <w:num w:numId="9" w16cid:durableId="999381489">
    <w:abstractNumId w:val="1"/>
  </w:num>
  <w:num w:numId="10" w16cid:durableId="1048064066">
    <w:abstractNumId w:val="8"/>
  </w:num>
  <w:num w:numId="11" w16cid:durableId="604995073">
    <w:abstractNumId w:val="0"/>
  </w:num>
  <w:num w:numId="12" w16cid:durableId="2098403621">
    <w:abstractNumId w:val="7"/>
  </w:num>
  <w:num w:numId="13" w16cid:durableId="1175269119">
    <w:abstractNumId w:val="13"/>
  </w:num>
  <w:num w:numId="14" w16cid:durableId="985820622">
    <w:abstractNumId w:val="6"/>
  </w:num>
  <w:num w:numId="15" w16cid:durableId="1810514072">
    <w:abstractNumId w:val="10"/>
  </w:num>
  <w:num w:numId="16" w16cid:durableId="57434968">
    <w:abstractNumId w:val="9"/>
  </w:num>
  <w:num w:numId="17" w16cid:durableId="4793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4D"/>
    <w:rsid w:val="00075E07"/>
    <w:rsid w:val="00150E4B"/>
    <w:rsid w:val="0018310F"/>
    <w:rsid w:val="001A378D"/>
    <w:rsid w:val="00290DD4"/>
    <w:rsid w:val="0033634F"/>
    <w:rsid w:val="00354B67"/>
    <w:rsid w:val="00493A97"/>
    <w:rsid w:val="004E3C56"/>
    <w:rsid w:val="005222F2"/>
    <w:rsid w:val="00540E7B"/>
    <w:rsid w:val="005C0A59"/>
    <w:rsid w:val="0060276D"/>
    <w:rsid w:val="00611B73"/>
    <w:rsid w:val="00623EFA"/>
    <w:rsid w:val="00686F52"/>
    <w:rsid w:val="006C00FB"/>
    <w:rsid w:val="0075593A"/>
    <w:rsid w:val="007848F0"/>
    <w:rsid w:val="007C1711"/>
    <w:rsid w:val="00823B1B"/>
    <w:rsid w:val="008D013B"/>
    <w:rsid w:val="008F3D7A"/>
    <w:rsid w:val="00912B69"/>
    <w:rsid w:val="0097466E"/>
    <w:rsid w:val="00986719"/>
    <w:rsid w:val="00A668B9"/>
    <w:rsid w:val="00A905F1"/>
    <w:rsid w:val="00AF03D4"/>
    <w:rsid w:val="00B06456"/>
    <w:rsid w:val="00B145F4"/>
    <w:rsid w:val="00B65853"/>
    <w:rsid w:val="00BF595A"/>
    <w:rsid w:val="00C26DC6"/>
    <w:rsid w:val="00C80B4B"/>
    <w:rsid w:val="00D1221E"/>
    <w:rsid w:val="00D43247"/>
    <w:rsid w:val="00E35344"/>
    <w:rsid w:val="00ED75D6"/>
    <w:rsid w:val="00F11EE9"/>
    <w:rsid w:val="00F4434D"/>
    <w:rsid w:val="00FD0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F1BCF"/>
  <w15:chartTrackingRefBased/>
  <w15:docId w15:val="{3CEB5EE1-80E5-4E00-87D2-483828E5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853"/>
    <w:pPr>
      <w:spacing w:line="259" w:lineRule="auto"/>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F44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C56"/>
    <w:pPr>
      <w:keepNext/>
      <w:keepLines/>
      <w:spacing w:before="160" w:after="80"/>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rsid w:val="004E3C56"/>
    <w:pPr>
      <w:outlineLvl w:val="2"/>
    </w:pPr>
    <w:rPr>
      <w:b/>
      <w:bCs/>
    </w:rPr>
  </w:style>
  <w:style w:type="paragraph" w:styleId="Heading4">
    <w:name w:val="heading 4"/>
    <w:basedOn w:val="Normal"/>
    <w:next w:val="Normal"/>
    <w:link w:val="Heading4Char"/>
    <w:uiPriority w:val="9"/>
    <w:semiHidden/>
    <w:unhideWhenUsed/>
    <w:qFormat/>
    <w:rsid w:val="00F443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43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43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43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43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43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34D"/>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4E3C56"/>
    <w:rPr>
      <w:rFonts w:asciiTheme="majorBidi" w:eastAsiaTheme="majorEastAsia" w:hAnsiTheme="majorBidi" w:cstheme="majorBidi"/>
      <w:b/>
      <w:bCs/>
      <w:kern w:val="0"/>
      <w:sz w:val="32"/>
      <w:szCs w:val="32"/>
      <w14:ligatures w14:val="none"/>
    </w:rPr>
  </w:style>
  <w:style w:type="character" w:customStyle="1" w:styleId="Heading3Char">
    <w:name w:val="Heading 3 Char"/>
    <w:basedOn w:val="DefaultParagraphFont"/>
    <w:link w:val="Heading3"/>
    <w:uiPriority w:val="9"/>
    <w:rsid w:val="004E3C56"/>
    <w:rPr>
      <w:rFonts w:asciiTheme="majorBidi" w:hAnsiTheme="majorBidi"/>
      <w:b/>
      <w:bCs/>
      <w:kern w:val="0"/>
      <w:szCs w:val="22"/>
      <w14:ligatures w14:val="none"/>
    </w:rPr>
  </w:style>
  <w:style w:type="character" w:customStyle="1" w:styleId="Heading4Char">
    <w:name w:val="Heading 4 Char"/>
    <w:basedOn w:val="DefaultParagraphFont"/>
    <w:link w:val="Heading4"/>
    <w:uiPriority w:val="9"/>
    <w:semiHidden/>
    <w:rsid w:val="00F4434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F4434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F4434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F4434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F4434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F4434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F44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34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443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34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4434D"/>
    <w:pPr>
      <w:spacing w:before="160"/>
      <w:jc w:val="center"/>
    </w:pPr>
    <w:rPr>
      <w:i/>
      <w:iCs/>
      <w:color w:val="404040" w:themeColor="text1" w:themeTint="BF"/>
    </w:rPr>
  </w:style>
  <w:style w:type="character" w:customStyle="1" w:styleId="QuoteChar">
    <w:name w:val="Quote Char"/>
    <w:basedOn w:val="DefaultParagraphFont"/>
    <w:link w:val="Quote"/>
    <w:uiPriority w:val="29"/>
    <w:rsid w:val="00F4434D"/>
    <w:rPr>
      <w:rFonts w:asciiTheme="majorBidi" w:hAnsiTheme="majorBidi"/>
      <w:i/>
      <w:iCs/>
      <w:color w:val="404040" w:themeColor="text1" w:themeTint="BF"/>
      <w:kern w:val="0"/>
      <w:szCs w:val="22"/>
      <w14:ligatures w14:val="none"/>
    </w:rPr>
  </w:style>
  <w:style w:type="paragraph" w:styleId="ListParagraph">
    <w:name w:val="List Paragraph"/>
    <w:basedOn w:val="Normal"/>
    <w:uiPriority w:val="34"/>
    <w:qFormat/>
    <w:rsid w:val="00F4434D"/>
    <w:pPr>
      <w:ind w:left="720"/>
      <w:contextualSpacing/>
    </w:pPr>
  </w:style>
  <w:style w:type="character" w:styleId="IntenseEmphasis">
    <w:name w:val="Intense Emphasis"/>
    <w:basedOn w:val="DefaultParagraphFont"/>
    <w:uiPriority w:val="21"/>
    <w:qFormat/>
    <w:rsid w:val="00F4434D"/>
    <w:rPr>
      <w:i/>
      <w:iCs/>
      <w:color w:val="0F4761" w:themeColor="accent1" w:themeShade="BF"/>
    </w:rPr>
  </w:style>
  <w:style w:type="paragraph" w:styleId="IntenseQuote">
    <w:name w:val="Intense Quote"/>
    <w:basedOn w:val="Normal"/>
    <w:next w:val="Normal"/>
    <w:link w:val="IntenseQuoteChar"/>
    <w:uiPriority w:val="30"/>
    <w:qFormat/>
    <w:rsid w:val="00F44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34D"/>
    <w:rPr>
      <w:rFonts w:asciiTheme="majorBidi" w:hAnsiTheme="majorBidi"/>
      <w:i/>
      <w:iCs/>
      <w:color w:val="0F4761" w:themeColor="accent1" w:themeShade="BF"/>
      <w:kern w:val="0"/>
      <w:szCs w:val="22"/>
      <w14:ligatures w14:val="none"/>
    </w:rPr>
  </w:style>
  <w:style w:type="character" w:styleId="IntenseReference">
    <w:name w:val="Intense Reference"/>
    <w:basedOn w:val="DefaultParagraphFont"/>
    <w:uiPriority w:val="32"/>
    <w:qFormat/>
    <w:rsid w:val="00F4434D"/>
    <w:rPr>
      <w:b/>
      <w:bCs/>
      <w:smallCaps/>
      <w:color w:val="0F4761" w:themeColor="accent1" w:themeShade="BF"/>
      <w:spacing w:val="5"/>
    </w:rPr>
  </w:style>
  <w:style w:type="paragraph" w:styleId="TOCHeading">
    <w:name w:val="TOC Heading"/>
    <w:basedOn w:val="Heading1"/>
    <w:next w:val="Normal"/>
    <w:uiPriority w:val="39"/>
    <w:unhideWhenUsed/>
    <w:qFormat/>
    <w:rsid w:val="0060276D"/>
    <w:pPr>
      <w:spacing w:before="240" w:after="0"/>
      <w:outlineLvl w:val="9"/>
    </w:pPr>
    <w:rPr>
      <w:sz w:val="32"/>
      <w:szCs w:val="32"/>
    </w:rPr>
  </w:style>
  <w:style w:type="paragraph" w:styleId="TOC1">
    <w:name w:val="toc 1"/>
    <w:basedOn w:val="Normal"/>
    <w:next w:val="Normal"/>
    <w:autoRedefine/>
    <w:uiPriority w:val="39"/>
    <w:unhideWhenUsed/>
    <w:rsid w:val="00A905F1"/>
    <w:pPr>
      <w:spacing w:after="100"/>
    </w:pPr>
  </w:style>
  <w:style w:type="paragraph" w:styleId="TOC2">
    <w:name w:val="toc 2"/>
    <w:basedOn w:val="Normal"/>
    <w:next w:val="Normal"/>
    <w:autoRedefine/>
    <w:uiPriority w:val="39"/>
    <w:unhideWhenUsed/>
    <w:rsid w:val="00A905F1"/>
    <w:pPr>
      <w:spacing w:after="100"/>
      <w:ind w:left="240"/>
    </w:pPr>
  </w:style>
  <w:style w:type="paragraph" w:styleId="TOC3">
    <w:name w:val="toc 3"/>
    <w:basedOn w:val="Normal"/>
    <w:next w:val="Normal"/>
    <w:autoRedefine/>
    <w:uiPriority w:val="39"/>
    <w:unhideWhenUsed/>
    <w:rsid w:val="00A905F1"/>
    <w:pPr>
      <w:spacing w:after="100"/>
      <w:ind w:left="480"/>
    </w:pPr>
  </w:style>
  <w:style w:type="character" w:styleId="Hyperlink">
    <w:name w:val="Hyperlink"/>
    <w:basedOn w:val="DefaultParagraphFont"/>
    <w:uiPriority w:val="99"/>
    <w:unhideWhenUsed/>
    <w:rsid w:val="00A905F1"/>
    <w:rPr>
      <w:color w:val="467886" w:themeColor="hyperlink"/>
      <w:u w:val="single"/>
    </w:rPr>
  </w:style>
  <w:style w:type="paragraph" w:styleId="Header">
    <w:name w:val="header"/>
    <w:basedOn w:val="Normal"/>
    <w:link w:val="HeaderChar"/>
    <w:uiPriority w:val="99"/>
    <w:unhideWhenUsed/>
    <w:rsid w:val="00290D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0DD4"/>
    <w:rPr>
      <w:rFonts w:asciiTheme="majorBidi" w:hAnsiTheme="majorBidi"/>
      <w:kern w:val="0"/>
      <w:szCs w:val="22"/>
      <w14:ligatures w14:val="none"/>
    </w:rPr>
  </w:style>
  <w:style w:type="paragraph" w:styleId="Footer">
    <w:name w:val="footer"/>
    <w:basedOn w:val="Normal"/>
    <w:link w:val="FooterChar"/>
    <w:uiPriority w:val="99"/>
    <w:unhideWhenUsed/>
    <w:rsid w:val="00290D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DD4"/>
    <w:rPr>
      <w:rFonts w:asciiTheme="majorBidi" w:hAnsiTheme="majorBidi"/>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46081">
      <w:bodyDiv w:val="1"/>
      <w:marLeft w:val="0"/>
      <w:marRight w:val="0"/>
      <w:marTop w:val="0"/>
      <w:marBottom w:val="0"/>
      <w:divBdr>
        <w:top w:val="none" w:sz="0" w:space="0" w:color="auto"/>
        <w:left w:val="none" w:sz="0" w:space="0" w:color="auto"/>
        <w:bottom w:val="none" w:sz="0" w:space="0" w:color="auto"/>
        <w:right w:val="none" w:sz="0" w:space="0" w:color="auto"/>
      </w:divBdr>
    </w:div>
    <w:div w:id="1251431467">
      <w:bodyDiv w:val="1"/>
      <w:marLeft w:val="0"/>
      <w:marRight w:val="0"/>
      <w:marTop w:val="0"/>
      <w:marBottom w:val="0"/>
      <w:divBdr>
        <w:top w:val="none" w:sz="0" w:space="0" w:color="auto"/>
        <w:left w:val="none" w:sz="0" w:space="0" w:color="auto"/>
        <w:bottom w:val="none" w:sz="0" w:space="0" w:color="auto"/>
        <w:right w:val="none" w:sz="0" w:space="0" w:color="auto"/>
      </w:divBdr>
      <w:divsChild>
        <w:div w:id="719210439">
          <w:marLeft w:val="0"/>
          <w:marRight w:val="0"/>
          <w:marTop w:val="0"/>
          <w:marBottom w:val="0"/>
          <w:divBdr>
            <w:top w:val="none" w:sz="0" w:space="0" w:color="auto"/>
            <w:left w:val="none" w:sz="0" w:space="0" w:color="auto"/>
            <w:bottom w:val="none" w:sz="0" w:space="0" w:color="auto"/>
            <w:right w:val="none" w:sz="0" w:space="0" w:color="auto"/>
          </w:divBdr>
          <w:divsChild>
            <w:div w:id="13620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DC121-9722-4156-B8D2-CF5F1A892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8</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Altarras (Student)</dc:creator>
  <cp:keywords/>
  <dc:description/>
  <cp:lastModifiedBy>Mohammad Altarras (Student)</cp:lastModifiedBy>
  <cp:revision>35</cp:revision>
  <cp:lastPrinted>2025-06-29T07:37:00Z</cp:lastPrinted>
  <dcterms:created xsi:type="dcterms:W3CDTF">2025-06-26T16:37:00Z</dcterms:created>
  <dcterms:modified xsi:type="dcterms:W3CDTF">2025-06-29T10:46:00Z</dcterms:modified>
</cp:coreProperties>
</file>