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difference between a neuron and a neural network?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Can you explain the structure and components of a neuron?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Describe the architecture and functioning of a perceptron.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What is the main difference between a perceptron and a multilayer perceptron?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Explain the concept of forward propagation in a neural network.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What is backpropagation, and why is it important in neural network training?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How does the chain rule relate to backpropagation in neural networks?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What are loss functions, and what role do they play in neural networks?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Can you give examples of different types of loss functions used in neural networks?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Discuss the purpose and functioning of optimizers in neural networks.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What is the exploding gradient problem, and how can it be mitigated?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Explain the concept of the vanishing gradient problem and its impact on neural network training.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 How does regularization help in preventing overfitting in neural networks?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Describe the concept of normalization in the context of neural networks.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 What are the commonly used activation functions in neural networks?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 Explain the concept of batch normalization and its advantages.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 Discuss the concept of weight initialization in neural networks and its importance.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 Can you explain the role of momentum in optimization algorithms for neural networks?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 What is the difference between L1 and L2 regularization in neural networks?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 How can early stopping be used as a regularization technique in neural networks?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 Describe the concept and application of dropout regularization in neural networks.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 Explain the importance of learning rate in training neural networks.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 What are the challenges associated with training deep neural networks?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 How does a convolutional neural network (CNN) differ from a regular neural network?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25. Can you explain the purpose and functioning of pooling layers in CNNs?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26. What is a recurrent neural network (RNN), and what are its applications?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27. Describe the concept and benefits of long short-term memory (LSTM) networks.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28. What are generative adversarial networks (GANs), and how do they work?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 Can you explain the purpose and functioning of autoencoder neural networks?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 Discuss the concept and applications of self-organizing maps (SOMs) in neural networks.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31. How can neural networks be used for regression tasks?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 What are the challenges in training neural networks with large datasets?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 Explain the concept of transfer learning in neural networks and its benefits.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 How can neural networks be used for anomaly detection tasks?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35. Discuss the concept of model interpretability in neural networks.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36. What are the advantages and disadvantages of deep learning compared to traditional machine learning algorithms?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37. Can you explain the concept of ensemble learning in the context of neural networks?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38. How can neural networks be used for natural language processing (NLP) tasks?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39. Discuss the concept and applications of self-supervised learning in neural networks.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40. What are the challenges in training neural networks with imbalanced datasets?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41. Explain the concept of adversarial attacks on neural networks and methods to mitigate them.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42. Can you discuss the trade-off between model complexity and generalization performance in neural networks?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43. What are some techniques for handling missing data in neural networks?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44. Explain the concept and benefits of interpretability techniques like SHAP values and LIME in neural networks.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45. How can neural networks be deployed on edge devices for real-time inference?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46. Discuss the considerations and challenges in scaling neural network training on distributed systems.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47. What are the ethical implications of using neural networks in decision-making systems?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48. Can you explain the concept and applications of reinforcement learning in neural networks?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49. Discuss the impact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of batch size in training neural networks.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50. What are the current limitations of neural networks and areas for future research?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