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07760" w14:textId="77777777" w:rsidR="006074A2" w:rsidRPr="00C21944" w:rsidRDefault="00A60893" w:rsidP="00394356">
      <w:pPr>
        <w:ind w:firstLine="1350"/>
        <w:jc w:val="center"/>
        <w:rPr>
          <w:rFonts w:asciiTheme="minorHAnsi" w:eastAsia="MS Mincho" w:hAnsiTheme="minorHAnsi" w:cstheme="minorHAnsi"/>
          <w:b/>
          <w:sz w:val="48"/>
          <w:szCs w:val="50"/>
        </w:rPr>
      </w:pPr>
      <w:r>
        <w:rPr>
          <w:rFonts w:asciiTheme="minorHAnsi" w:hAnsiTheme="minorHAnsi" w:cstheme="minorHAnsi"/>
        </w:rPr>
        <w:object w:dxaOrig="1440" w:dyaOrig="1440" w14:anchorId="48F3BA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12.15pt;margin-top:-4.5pt;width:63pt;height:34.1pt;z-index:251660288">
            <v:imagedata r:id="rId7" o:title=""/>
          </v:shape>
          <o:OLEObject Type="Embed" ProgID="CorelDraw.Graphic.8" ShapeID="_x0000_s1028" DrawAspect="Content" ObjectID="_1705225754" r:id="rId8"/>
        </w:object>
      </w:r>
      <w:r w:rsidR="003E3B70" w:rsidRPr="00C21944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1312" behindDoc="1" locked="0" layoutInCell="1" allowOverlap="1" wp14:anchorId="4940324F" wp14:editId="3ED6DBF6">
            <wp:simplePos x="0" y="0"/>
            <wp:positionH relativeFrom="column">
              <wp:posOffset>5295900</wp:posOffset>
            </wp:positionH>
            <wp:positionV relativeFrom="paragraph">
              <wp:posOffset>0</wp:posOffset>
            </wp:positionV>
            <wp:extent cx="590550" cy="285750"/>
            <wp:effectExtent l="19050" t="0" r="0" b="0"/>
            <wp:wrapTight wrapText="bothSides">
              <wp:wrapPolygon edited="0">
                <wp:start x="-697" y="0"/>
                <wp:lineTo x="-697" y="20160"/>
                <wp:lineTo x="21600" y="20160"/>
                <wp:lineTo x="21600" y="0"/>
                <wp:lineTo x="-697" y="0"/>
              </wp:wrapPolygon>
            </wp:wrapTight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42000" contrast="6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2B3C" w:rsidRPr="00C21944">
        <w:rPr>
          <w:rFonts w:asciiTheme="minorHAnsi" w:eastAsia="MS Mincho" w:hAnsiTheme="minorHAnsi" w:cstheme="minorHAnsi"/>
          <w:b/>
          <w:sz w:val="48"/>
          <w:szCs w:val="50"/>
        </w:rPr>
        <w:t>National University</w:t>
      </w:r>
    </w:p>
    <w:p w14:paraId="51A0565F" w14:textId="77777777" w:rsidR="00D32B3C" w:rsidRPr="00C21944" w:rsidRDefault="00D32B3C" w:rsidP="00394356">
      <w:pPr>
        <w:ind w:left="90"/>
        <w:jc w:val="center"/>
        <w:rPr>
          <w:rFonts w:asciiTheme="minorHAnsi" w:hAnsiTheme="minorHAnsi" w:cstheme="minorHAnsi"/>
          <w:b/>
          <w:spacing w:val="60"/>
          <w:sz w:val="22"/>
          <w:szCs w:val="32"/>
        </w:rPr>
      </w:pPr>
      <w:r w:rsidRPr="00C21944">
        <w:rPr>
          <w:rFonts w:asciiTheme="minorHAnsi" w:hAnsiTheme="minorHAnsi" w:cstheme="minorHAnsi"/>
          <w:b/>
          <w:spacing w:val="60"/>
          <w:sz w:val="22"/>
          <w:szCs w:val="32"/>
        </w:rPr>
        <w:t>Of Computer &amp; Emerging Sciences</w:t>
      </w:r>
    </w:p>
    <w:p w14:paraId="0F1E52B5" w14:textId="77777777" w:rsidR="00D32B3C" w:rsidRPr="00C21944" w:rsidRDefault="006074A2" w:rsidP="00394356">
      <w:pPr>
        <w:pBdr>
          <w:bottom w:val="single" w:sz="12" w:space="2" w:color="auto"/>
        </w:pBdr>
        <w:jc w:val="center"/>
        <w:rPr>
          <w:rFonts w:asciiTheme="minorHAnsi" w:hAnsiTheme="minorHAnsi" w:cstheme="minorHAnsi"/>
          <w:b/>
          <w:spacing w:val="60"/>
          <w:sz w:val="22"/>
          <w:szCs w:val="32"/>
        </w:rPr>
      </w:pPr>
      <w:r w:rsidRPr="00C21944">
        <w:rPr>
          <w:rFonts w:asciiTheme="minorHAnsi" w:hAnsiTheme="minorHAnsi" w:cstheme="minorHAnsi"/>
          <w:b/>
          <w:spacing w:val="60"/>
          <w:sz w:val="22"/>
          <w:szCs w:val="32"/>
        </w:rPr>
        <w:t>Karachi</w:t>
      </w:r>
    </w:p>
    <w:p w14:paraId="19579537" w14:textId="77777777" w:rsidR="00D32B3C" w:rsidRPr="00C21944" w:rsidRDefault="00D32B3C" w:rsidP="00D32B3C">
      <w:pPr>
        <w:pBdr>
          <w:bottom w:val="single" w:sz="12" w:space="2" w:color="auto"/>
        </w:pBdr>
        <w:rPr>
          <w:rFonts w:asciiTheme="minorHAnsi" w:hAnsiTheme="minorHAnsi" w:cstheme="minorHAnsi"/>
          <w:b/>
          <w:spacing w:val="60"/>
          <w:sz w:val="6"/>
          <w:szCs w:val="32"/>
        </w:rPr>
      </w:pPr>
    </w:p>
    <w:p w14:paraId="50041FF1" w14:textId="77777777" w:rsidR="00D32B3C" w:rsidRPr="00C21944" w:rsidRDefault="00D32B3C" w:rsidP="00D32B3C">
      <w:pPr>
        <w:jc w:val="center"/>
        <w:rPr>
          <w:rFonts w:asciiTheme="minorHAnsi" w:hAnsiTheme="minorHAnsi" w:cstheme="minorHAnsi"/>
          <w:b/>
          <w:sz w:val="14"/>
          <w:u w:val="single"/>
        </w:rPr>
      </w:pPr>
    </w:p>
    <w:p w14:paraId="494A4CE6" w14:textId="77777777" w:rsidR="00D32B3C" w:rsidRPr="00C21944" w:rsidRDefault="00D32B3C" w:rsidP="0081769A">
      <w:pPr>
        <w:jc w:val="center"/>
        <w:rPr>
          <w:rFonts w:asciiTheme="minorHAnsi" w:hAnsiTheme="minorHAnsi" w:cstheme="minorHAnsi"/>
          <w:b/>
          <w:sz w:val="28"/>
          <w:u w:val="single"/>
        </w:rPr>
      </w:pPr>
      <w:r w:rsidRPr="00C21944">
        <w:rPr>
          <w:rFonts w:asciiTheme="minorHAnsi" w:hAnsiTheme="minorHAnsi" w:cstheme="minorHAnsi"/>
          <w:b/>
          <w:sz w:val="28"/>
          <w:u w:val="single"/>
        </w:rPr>
        <w:t>Course Outlines of B</w:t>
      </w:r>
      <w:r w:rsidR="00F63A0D" w:rsidRPr="00C21944">
        <w:rPr>
          <w:rFonts w:asciiTheme="minorHAnsi" w:hAnsiTheme="minorHAnsi" w:cstheme="minorHAnsi"/>
          <w:b/>
          <w:sz w:val="28"/>
          <w:u w:val="single"/>
        </w:rPr>
        <w:t>S (</w:t>
      </w:r>
      <w:r w:rsidR="00D869FC" w:rsidRPr="00C21944">
        <w:rPr>
          <w:rFonts w:asciiTheme="minorHAnsi" w:hAnsiTheme="minorHAnsi" w:cstheme="minorHAnsi"/>
          <w:b/>
          <w:sz w:val="28"/>
          <w:u w:val="single"/>
        </w:rPr>
        <w:t>CS</w:t>
      </w:r>
      <w:r w:rsidR="00F63A0D" w:rsidRPr="00C21944">
        <w:rPr>
          <w:rFonts w:asciiTheme="minorHAnsi" w:hAnsiTheme="minorHAnsi" w:cstheme="minorHAnsi"/>
          <w:b/>
          <w:sz w:val="28"/>
          <w:u w:val="single"/>
        </w:rPr>
        <w:t>)</w:t>
      </w:r>
      <w:r w:rsidRPr="00C21944">
        <w:rPr>
          <w:rFonts w:asciiTheme="minorHAnsi" w:hAnsiTheme="minorHAnsi" w:cstheme="minorHAnsi"/>
          <w:b/>
          <w:sz w:val="28"/>
          <w:u w:val="single"/>
        </w:rPr>
        <w:t xml:space="preserve"> Degree Program</w:t>
      </w:r>
    </w:p>
    <w:tbl>
      <w:tblPr>
        <w:tblpPr w:leftFromText="180" w:rightFromText="180" w:vertAnchor="text" w:horzAnchor="margin" w:tblpXSpec="center" w:tblpY="240"/>
        <w:tblW w:w="10302" w:type="dxa"/>
        <w:tblCellSpacing w:w="86" w:type="dxa"/>
        <w:tblBorders>
          <w:insideH w:val="single" w:sz="4" w:space="0" w:color="auto"/>
          <w:insideV w:val="single" w:sz="4" w:space="0" w:color="auto"/>
        </w:tblBorders>
        <w:tblCellMar>
          <w:left w:w="29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5833"/>
        <w:gridCol w:w="1343"/>
        <w:gridCol w:w="972"/>
      </w:tblGrid>
      <w:tr w:rsidR="00D32B3C" w:rsidRPr="00C21944" w14:paraId="2898017A" w14:textId="77777777" w:rsidTr="00D32B3C">
        <w:trPr>
          <w:cantSplit/>
          <w:trHeight w:val="226"/>
          <w:tblCellSpacing w:w="8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274E00F" w14:textId="77777777" w:rsidR="00D32B3C" w:rsidRPr="00C21944" w:rsidRDefault="00D32B3C">
            <w:pPr>
              <w:rPr>
                <w:rFonts w:asciiTheme="minorHAnsi" w:hAnsiTheme="minorHAnsi" w:cstheme="minorHAnsi"/>
                <w:b/>
              </w:rPr>
            </w:pPr>
            <w:r w:rsidRPr="00C21944">
              <w:rPr>
                <w:rFonts w:asciiTheme="minorHAnsi" w:hAnsiTheme="minorHAnsi" w:cstheme="minorHAnsi"/>
                <w:b/>
              </w:rPr>
              <w:t>Course Instructor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46463" w14:textId="269BF130" w:rsidR="00D32B3C" w:rsidRPr="00C21944" w:rsidRDefault="00C5092A" w:rsidP="000A1D8A">
            <w:pPr>
              <w:rPr>
                <w:rFonts w:asciiTheme="minorHAnsi" w:hAnsiTheme="minorHAnsi" w:cstheme="minorHAnsi"/>
              </w:rPr>
            </w:pPr>
            <w:r w:rsidRPr="00C21944">
              <w:rPr>
                <w:rFonts w:asciiTheme="minorHAnsi" w:hAnsiTheme="minorHAnsi" w:cstheme="minorHAnsi"/>
                <w:sz w:val="22"/>
              </w:rPr>
              <w:t>Mr.Abdul Basit/Mr.Nadeem/Ms.Asma/Ms.Javeria/Ms.Urooj</w:t>
            </w:r>
          </w:p>
        </w:tc>
        <w:tc>
          <w:tcPr>
            <w:tcW w:w="0" w:type="auto"/>
            <w:vAlign w:val="center"/>
            <w:hideMark/>
          </w:tcPr>
          <w:p w14:paraId="414BE1A3" w14:textId="77777777" w:rsidR="00D32B3C" w:rsidRPr="00C21944" w:rsidRDefault="00D32B3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C21944">
              <w:rPr>
                <w:rFonts w:asciiTheme="minorHAnsi" w:hAnsiTheme="minorHAnsi" w:cstheme="minorHAnsi"/>
                <w:b/>
              </w:rPr>
              <w:t>Semester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C027C" w14:textId="05D79073" w:rsidR="00D32B3C" w:rsidRPr="00C21944" w:rsidRDefault="0024332C" w:rsidP="00B34069">
            <w:pPr>
              <w:rPr>
                <w:rFonts w:asciiTheme="minorHAnsi" w:hAnsiTheme="minorHAnsi" w:cstheme="minorHAnsi"/>
              </w:rPr>
            </w:pPr>
            <w:r w:rsidRPr="00C21944">
              <w:rPr>
                <w:rFonts w:asciiTheme="minorHAnsi" w:hAnsiTheme="minorHAnsi" w:cstheme="minorHAnsi"/>
              </w:rPr>
              <w:t>Spring</w:t>
            </w:r>
          </w:p>
        </w:tc>
      </w:tr>
      <w:tr w:rsidR="00D32B3C" w:rsidRPr="00C21944" w14:paraId="5B6D0A5E" w14:textId="77777777" w:rsidTr="00D32B3C">
        <w:trPr>
          <w:cantSplit/>
          <w:trHeight w:val="226"/>
          <w:tblCellSpacing w:w="8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A7D6229" w14:textId="77777777" w:rsidR="00D32B3C" w:rsidRPr="00C21944" w:rsidRDefault="00D32B3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C21944">
              <w:rPr>
                <w:rFonts w:asciiTheme="minorHAnsi" w:hAnsiTheme="minorHAnsi" w:cstheme="minorHAnsi"/>
                <w:b/>
              </w:rPr>
              <w:t>Batch/Section(s)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BAB9D" w14:textId="7682B411" w:rsidR="00D32B3C" w:rsidRPr="00C21944" w:rsidRDefault="009A640D" w:rsidP="000F0D0D">
            <w:pPr>
              <w:rPr>
                <w:rFonts w:asciiTheme="minorHAnsi" w:hAnsiTheme="minorHAnsi" w:cstheme="minorHAnsi"/>
              </w:rPr>
            </w:pPr>
            <w:r w:rsidRPr="00C21944">
              <w:rPr>
                <w:rFonts w:asciiTheme="minorHAnsi" w:hAnsiTheme="minorHAnsi" w:cstheme="minorHAnsi"/>
                <w:sz w:val="22"/>
              </w:rPr>
              <w:t>202</w:t>
            </w:r>
            <w:r>
              <w:rPr>
                <w:rFonts w:asciiTheme="minorHAnsi" w:hAnsiTheme="minorHAnsi" w:cstheme="minorHAnsi"/>
                <w:sz w:val="22"/>
              </w:rPr>
              <w:t>1</w:t>
            </w:r>
            <w:r w:rsidRPr="00C21944">
              <w:rPr>
                <w:rFonts w:asciiTheme="minorHAnsi" w:hAnsiTheme="minorHAnsi" w:cstheme="minorHAnsi"/>
                <w:sz w:val="22"/>
              </w:rPr>
              <w:t>/</w:t>
            </w:r>
            <w:r>
              <w:rPr>
                <w:rFonts w:asciiTheme="minorHAnsi" w:hAnsiTheme="minorHAnsi" w:cstheme="minorHAnsi"/>
                <w:sz w:val="22"/>
              </w:rPr>
              <w:t>BS-CS A,B,C,D,E,F,G,H,J,K,L; BS-AI A,B ;BS-CY A,B</w:t>
            </w:r>
          </w:p>
        </w:tc>
        <w:tc>
          <w:tcPr>
            <w:tcW w:w="0" w:type="auto"/>
            <w:vAlign w:val="center"/>
            <w:hideMark/>
          </w:tcPr>
          <w:p w14:paraId="11639562" w14:textId="77777777" w:rsidR="00D32B3C" w:rsidRPr="00C21944" w:rsidRDefault="00D32B3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C21944">
              <w:rPr>
                <w:rFonts w:asciiTheme="minorHAnsi" w:hAnsiTheme="minorHAnsi" w:cstheme="minorHAnsi"/>
                <w:b/>
              </w:rPr>
              <w:t>Year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680EE" w14:textId="596BF902" w:rsidR="00D32B3C" w:rsidRPr="00C21944" w:rsidRDefault="00D32B3C" w:rsidP="00810483">
            <w:pPr>
              <w:rPr>
                <w:rFonts w:asciiTheme="minorHAnsi" w:hAnsiTheme="minorHAnsi" w:cstheme="minorHAnsi"/>
              </w:rPr>
            </w:pPr>
            <w:r w:rsidRPr="00C21944">
              <w:rPr>
                <w:rFonts w:asciiTheme="minorHAnsi" w:hAnsiTheme="minorHAnsi" w:cstheme="minorHAnsi"/>
                <w:sz w:val="22"/>
              </w:rPr>
              <w:t>20</w:t>
            </w:r>
            <w:r w:rsidR="00810483" w:rsidRPr="00C21944">
              <w:rPr>
                <w:rFonts w:asciiTheme="minorHAnsi" w:hAnsiTheme="minorHAnsi" w:cstheme="minorHAnsi"/>
                <w:sz w:val="22"/>
              </w:rPr>
              <w:t>2</w:t>
            </w:r>
            <w:r w:rsidR="00C5092A" w:rsidRPr="00C21944">
              <w:rPr>
                <w:rFonts w:asciiTheme="minorHAnsi" w:hAnsiTheme="minorHAnsi" w:cstheme="minorHAnsi"/>
                <w:sz w:val="22"/>
              </w:rPr>
              <w:t>2</w:t>
            </w:r>
          </w:p>
        </w:tc>
      </w:tr>
      <w:tr w:rsidR="00D32B3C" w:rsidRPr="00C21944" w14:paraId="73DBE3E5" w14:textId="77777777" w:rsidTr="00D32B3C">
        <w:trPr>
          <w:cantSplit/>
          <w:trHeight w:val="226"/>
          <w:tblCellSpacing w:w="8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133A52C" w14:textId="77777777" w:rsidR="00D32B3C" w:rsidRPr="00C21944" w:rsidRDefault="00D32B3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C21944">
              <w:rPr>
                <w:rFonts w:asciiTheme="minorHAnsi" w:hAnsiTheme="minorHAnsi" w:cstheme="minorHAnsi"/>
                <w:b/>
              </w:rPr>
              <w:t>Course Title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4477A" w14:textId="1AB83584" w:rsidR="00D32B3C" w:rsidRPr="00C21944" w:rsidRDefault="00C5092A" w:rsidP="000C2176">
            <w:pPr>
              <w:rPr>
                <w:rFonts w:asciiTheme="minorHAnsi" w:hAnsiTheme="minorHAnsi" w:cstheme="minorHAnsi"/>
              </w:rPr>
            </w:pPr>
            <w:r w:rsidRPr="00C21944">
              <w:rPr>
                <w:rFonts w:asciiTheme="minorHAnsi" w:hAnsiTheme="minorHAnsi" w:cstheme="minorHAnsi"/>
              </w:rPr>
              <w:t>Differential Equations</w:t>
            </w:r>
            <w:r w:rsidR="0099572E">
              <w:rPr>
                <w:rFonts w:asciiTheme="minorHAnsi" w:hAnsiTheme="minorHAnsi" w:cstheme="minorHAnsi"/>
              </w:rPr>
              <w:t xml:space="preserve"> (MT-</w:t>
            </w:r>
            <w:r w:rsidR="009A640D">
              <w:rPr>
                <w:rFonts w:asciiTheme="minorHAnsi" w:hAnsiTheme="minorHAnsi" w:cstheme="minorHAnsi"/>
              </w:rPr>
              <w:t>1006</w:t>
            </w:r>
            <w:r w:rsidR="0099572E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D46D987" w14:textId="77777777" w:rsidR="00D32B3C" w:rsidRPr="00C21944" w:rsidRDefault="00D32B3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C21944">
              <w:rPr>
                <w:rFonts w:asciiTheme="minorHAnsi" w:hAnsiTheme="minorHAnsi" w:cstheme="minorHAnsi"/>
                <w:b/>
                <w:sz w:val="20"/>
              </w:rPr>
              <w:t>Credit Hours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3FCF4" w14:textId="77777777" w:rsidR="00D32B3C" w:rsidRPr="00C21944" w:rsidRDefault="00D32B3C">
            <w:pPr>
              <w:rPr>
                <w:rFonts w:asciiTheme="minorHAnsi" w:hAnsiTheme="minorHAnsi" w:cstheme="minorHAnsi"/>
              </w:rPr>
            </w:pPr>
            <w:r w:rsidRPr="00C21944">
              <w:rPr>
                <w:rFonts w:asciiTheme="minorHAnsi" w:hAnsiTheme="minorHAnsi" w:cstheme="minorHAnsi"/>
                <w:sz w:val="22"/>
              </w:rPr>
              <w:t>3</w:t>
            </w:r>
          </w:p>
        </w:tc>
      </w:tr>
      <w:tr w:rsidR="00D32B3C" w:rsidRPr="00C21944" w14:paraId="4F23487C" w14:textId="77777777" w:rsidTr="00D32B3C">
        <w:trPr>
          <w:cantSplit/>
          <w:trHeight w:val="39"/>
          <w:tblCellSpacing w:w="8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5C2BE6D" w14:textId="77777777" w:rsidR="00D32B3C" w:rsidRPr="00C21944" w:rsidRDefault="00D32B3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C21944">
              <w:rPr>
                <w:rFonts w:asciiTheme="minorHAnsi" w:hAnsiTheme="minorHAnsi" w:cstheme="minorHAnsi"/>
                <w:b/>
              </w:rPr>
              <w:t>Prerequisite(s)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04DB7" w14:textId="5AA9EF17" w:rsidR="00D32B3C" w:rsidRPr="00C21944" w:rsidRDefault="0018036E" w:rsidP="00D869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21944">
              <w:rPr>
                <w:rFonts w:asciiTheme="minorHAnsi" w:hAnsiTheme="minorHAnsi" w:cstheme="minorHAnsi"/>
              </w:rPr>
              <w:t>MT1</w:t>
            </w:r>
            <w:r w:rsidR="000227BD">
              <w:rPr>
                <w:rFonts w:asciiTheme="minorHAnsi" w:hAnsiTheme="minorHAnsi" w:cstheme="minorHAnsi"/>
              </w:rPr>
              <w:t>003</w:t>
            </w:r>
            <w:r w:rsidRPr="00C21944">
              <w:rPr>
                <w:rFonts w:asciiTheme="minorHAnsi" w:hAnsiTheme="minorHAnsi" w:cstheme="minorHAnsi"/>
              </w:rPr>
              <w:t>-</w:t>
            </w:r>
            <w:r w:rsidR="007D445F" w:rsidRPr="00C21944">
              <w:rPr>
                <w:rFonts w:asciiTheme="minorHAnsi" w:hAnsiTheme="minorHAnsi" w:cstheme="minorHAnsi"/>
              </w:rPr>
              <w:t xml:space="preserve"> Calculus</w:t>
            </w:r>
            <w:r w:rsidRPr="00C21944">
              <w:rPr>
                <w:rFonts w:asciiTheme="minorHAnsi" w:hAnsiTheme="minorHAnsi" w:cstheme="minorHAnsi"/>
              </w:rPr>
              <w:t xml:space="preserve"> and Analytical Geometry</w:t>
            </w:r>
          </w:p>
        </w:tc>
        <w:tc>
          <w:tcPr>
            <w:tcW w:w="0" w:type="auto"/>
            <w:vAlign w:val="center"/>
            <w:hideMark/>
          </w:tcPr>
          <w:p w14:paraId="2B823176" w14:textId="77777777" w:rsidR="00D32B3C" w:rsidRPr="00C21944" w:rsidRDefault="00D32B3C">
            <w:pPr>
              <w:rPr>
                <w:rFonts w:asciiTheme="minorHAnsi" w:hAnsiTheme="minorHAnsi" w:cstheme="minorHAnsi"/>
                <w:color w:val="FFFFFF"/>
                <w:sz w:val="20"/>
              </w:rPr>
            </w:pPr>
            <w:r w:rsidRPr="00C2194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Course TA</w:t>
            </w:r>
          </w:p>
        </w:tc>
        <w:tc>
          <w:tcPr>
            <w:tcW w:w="0" w:type="auto"/>
            <w:vAlign w:val="center"/>
            <w:hideMark/>
          </w:tcPr>
          <w:p w14:paraId="3CB03663" w14:textId="77777777" w:rsidR="00D32B3C" w:rsidRPr="00C21944" w:rsidRDefault="00D32B3C">
            <w:pPr>
              <w:rPr>
                <w:rFonts w:asciiTheme="minorHAnsi" w:hAnsiTheme="minorHAnsi" w:cstheme="minorHAnsi"/>
                <w:color w:val="FFFFFF"/>
              </w:rPr>
            </w:pPr>
            <w:r w:rsidRPr="00C21944">
              <w:rPr>
                <w:rFonts w:asciiTheme="minorHAnsi" w:hAnsiTheme="minorHAnsi" w:cstheme="minorHAnsi"/>
                <w:color w:val="FFFFFF"/>
                <w:sz w:val="22"/>
              </w:rPr>
              <w:t>1AZZZ</w:t>
            </w:r>
          </w:p>
        </w:tc>
      </w:tr>
    </w:tbl>
    <w:p w14:paraId="17A092B1" w14:textId="15BE2996" w:rsidR="00D32B3C" w:rsidRPr="00C21944" w:rsidRDefault="00E5060C" w:rsidP="00C7179E">
      <w:pPr>
        <w:rPr>
          <w:rFonts w:asciiTheme="minorHAnsi" w:hAnsiTheme="minorHAnsi" w:cstheme="minorHAnsi"/>
          <w:sz w:val="20"/>
        </w:rPr>
      </w:pPr>
      <w:r w:rsidRPr="00C21944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655168" behindDoc="0" locked="0" layoutInCell="1" allowOverlap="1" wp14:anchorId="41834426" wp14:editId="3B4E1823">
                <wp:simplePos x="0" y="0"/>
                <wp:positionH relativeFrom="column">
                  <wp:posOffset>-154305</wp:posOffset>
                </wp:positionH>
                <wp:positionV relativeFrom="paragraph">
                  <wp:posOffset>-4839336</wp:posOffset>
                </wp:positionV>
                <wp:extent cx="6629400" cy="0"/>
                <wp:effectExtent l="0" t="19050" r="19050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92568" id="Straight Connector 8" o:spid="_x0000_s1026" style="position:absolute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2.15pt,-381.05pt" to="509.85pt,-3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" strokeweight="3pt"/>
            </w:pict>
          </mc:Fallback>
        </mc:AlternateContent>
      </w:r>
      <w:r w:rsidR="000672CC" w:rsidRPr="00C21944">
        <w:rPr>
          <w:rFonts w:asciiTheme="minorHAnsi" w:hAnsiTheme="minorHAnsi" w:cstheme="minorHAnsi"/>
          <w:b/>
        </w:rPr>
        <w:t xml:space="preserve"> </w:t>
      </w:r>
    </w:p>
    <w:tbl>
      <w:tblPr>
        <w:tblStyle w:val="TableGrid"/>
        <w:tblW w:w="9900" w:type="dxa"/>
        <w:tblInd w:w="-365" w:type="dxa"/>
        <w:tblLook w:val="04A0" w:firstRow="1" w:lastRow="0" w:firstColumn="1" w:lastColumn="0" w:noHBand="0" w:noVBand="1"/>
      </w:tblPr>
      <w:tblGrid>
        <w:gridCol w:w="1710"/>
        <w:gridCol w:w="8190"/>
      </w:tblGrid>
      <w:tr w:rsidR="000672CC" w:rsidRPr="00C21944" w14:paraId="175C7DDB" w14:textId="77777777" w:rsidTr="00067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1F5C" w14:textId="7EF84C53" w:rsidR="000672CC" w:rsidRPr="00C21944" w:rsidRDefault="000672CC" w:rsidP="000672C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7230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C21944">
              <w:rPr>
                <w:rFonts w:asciiTheme="minorHAnsi" w:hAnsiTheme="minorHAnsi" w:cstheme="minorHAnsi"/>
                <w:b/>
                <w:bCs/>
              </w:rPr>
              <w:t>Text Book</w:t>
            </w:r>
            <w:r w:rsidR="00CC275A">
              <w:rPr>
                <w:rFonts w:asciiTheme="minorHAnsi" w:hAnsiTheme="minorHAnsi" w:cstheme="minorHAnsi"/>
                <w:b/>
                <w:bCs/>
              </w:rPr>
              <w:t xml:space="preserve"> (1)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DA31" w14:textId="77777777" w:rsidR="000672CC" w:rsidRPr="00C21944" w:rsidRDefault="000672CC" w:rsidP="000672C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21944">
              <w:rPr>
                <w:rFonts w:asciiTheme="minorHAnsi" w:hAnsiTheme="minorHAnsi" w:cstheme="minorHAnsi"/>
              </w:rPr>
              <w:t xml:space="preserve">A first course in Differential Equations (DE) with modeling applications/ </w:t>
            </w:r>
          </w:p>
          <w:p w14:paraId="0A9BD58F" w14:textId="280B18DE" w:rsidR="000672CC" w:rsidRPr="00C21944" w:rsidRDefault="000672CC" w:rsidP="000672C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C21944">
              <w:rPr>
                <w:rFonts w:asciiTheme="minorHAnsi" w:hAnsiTheme="minorHAnsi" w:cstheme="minorHAnsi"/>
              </w:rPr>
              <w:t>Dennis G. Zill (Latest Editions).</w:t>
            </w:r>
          </w:p>
        </w:tc>
      </w:tr>
      <w:tr w:rsidR="00CC275A" w:rsidRPr="00C21944" w14:paraId="1E4CFB81" w14:textId="77777777" w:rsidTr="00067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DA2EA" w14:textId="72854D6D" w:rsidR="00CC275A" w:rsidRPr="00C21944" w:rsidRDefault="00CC275A" w:rsidP="00D32B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723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Text Book (2)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FCD89" w14:textId="34D3C8D3" w:rsidR="00CC275A" w:rsidRPr="00C21944" w:rsidRDefault="00CC275A" w:rsidP="00D32B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  <w:r w:rsidRPr="00CC275A">
              <w:rPr>
                <w:rFonts w:asciiTheme="minorHAnsi" w:hAnsiTheme="minorHAnsi" w:cstheme="minorHAnsi"/>
                <w:bCs/>
              </w:rPr>
              <w:t>Differential Equations with Boundary-Value Problems</w:t>
            </w:r>
            <w:r>
              <w:rPr>
                <w:rFonts w:asciiTheme="minorHAnsi" w:hAnsiTheme="minorHAnsi" w:cstheme="minorHAnsi"/>
                <w:bCs/>
              </w:rPr>
              <w:t xml:space="preserve">/ </w:t>
            </w:r>
            <w:r w:rsidRPr="00C21944">
              <w:rPr>
                <w:rFonts w:asciiTheme="minorHAnsi" w:hAnsiTheme="minorHAnsi" w:cstheme="minorHAnsi"/>
              </w:rPr>
              <w:t>Dennis G. Zill</w:t>
            </w:r>
          </w:p>
        </w:tc>
      </w:tr>
      <w:tr w:rsidR="000672CC" w:rsidRPr="00C21944" w14:paraId="6388D35C" w14:textId="77777777" w:rsidTr="00067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50928" w14:textId="15A07444" w:rsidR="000672CC" w:rsidRPr="00C21944" w:rsidRDefault="000672CC" w:rsidP="00D32B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7230"/>
              </w:tabs>
              <w:rPr>
                <w:rFonts w:asciiTheme="minorHAnsi" w:hAnsiTheme="minorHAnsi" w:cstheme="minorHAnsi"/>
                <w:b/>
              </w:rPr>
            </w:pPr>
            <w:r w:rsidRPr="00C21944">
              <w:rPr>
                <w:rFonts w:asciiTheme="minorHAnsi" w:hAnsiTheme="minorHAnsi" w:cstheme="minorHAnsi"/>
                <w:b/>
              </w:rPr>
              <w:t>Ref. Book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F4775" w14:textId="7FB3ECCD" w:rsidR="000672CC" w:rsidRPr="00C21944" w:rsidRDefault="000672CC" w:rsidP="00D32B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21944">
              <w:rPr>
                <w:rFonts w:asciiTheme="minorHAnsi" w:hAnsiTheme="minorHAnsi" w:cstheme="minorHAnsi"/>
                <w:bCs/>
              </w:rPr>
              <w:t>E</w:t>
            </w:r>
            <w:r w:rsidRPr="00C21944">
              <w:rPr>
                <w:rFonts w:asciiTheme="minorHAnsi" w:hAnsiTheme="minorHAnsi" w:cstheme="minorHAnsi"/>
              </w:rPr>
              <w:t>lementary Differential Equations (DE) with applications. /</w:t>
            </w:r>
          </w:p>
          <w:p w14:paraId="234D3221" w14:textId="7695CACB" w:rsidR="000672CC" w:rsidRPr="00C21944" w:rsidRDefault="000672CC" w:rsidP="00D32B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C21944">
              <w:rPr>
                <w:rFonts w:asciiTheme="minorHAnsi" w:hAnsiTheme="minorHAnsi" w:cstheme="minorHAnsi"/>
              </w:rPr>
              <w:t>C. H. Edwards. David, E.</w:t>
            </w:r>
          </w:p>
        </w:tc>
      </w:tr>
    </w:tbl>
    <w:p w14:paraId="57AFC272" w14:textId="30B60CBD" w:rsidR="00C5092A" w:rsidRPr="00C21944" w:rsidRDefault="00C5092A" w:rsidP="00D32B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230"/>
        </w:tabs>
        <w:rPr>
          <w:rFonts w:asciiTheme="minorHAnsi" w:hAnsiTheme="minorHAnsi" w:cstheme="minorHAnsi"/>
        </w:rPr>
      </w:pPr>
    </w:p>
    <w:tbl>
      <w:tblPr>
        <w:tblStyle w:val="TableGrid"/>
        <w:tblW w:w="981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8190"/>
      </w:tblGrid>
      <w:tr w:rsidR="00C5092A" w:rsidRPr="00C21944" w14:paraId="72349D17" w14:textId="77777777" w:rsidTr="00677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B4481AA" w14:textId="517F9D04" w:rsidR="00C5092A" w:rsidRPr="00C21944" w:rsidRDefault="00677B2C" w:rsidP="00D32B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7230"/>
              </w:tabs>
              <w:rPr>
                <w:rFonts w:asciiTheme="minorHAnsi" w:hAnsiTheme="minorHAnsi" w:cstheme="minorHAnsi"/>
                <w:b/>
                <w:bCs/>
              </w:rPr>
            </w:pPr>
            <w:r w:rsidRPr="00C21944">
              <w:rPr>
                <w:rFonts w:asciiTheme="minorHAnsi" w:hAnsiTheme="minorHAnsi" w:cstheme="minorHAnsi"/>
                <w:b/>
                <w:bCs/>
              </w:rPr>
              <w:t>Course Objective</w:t>
            </w:r>
          </w:p>
        </w:tc>
        <w:tc>
          <w:tcPr>
            <w:tcW w:w="8190" w:type="dxa"/>
          </w:tcPr>
          <w:p w14:paraId="7E2F2893" w14:textId="6808BB7B" w:rsidR="00C5092A" w:rsidRPr="00C21944" w:rsidRDefault="00677B2C" w:rsidP="00D32B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21944">
              <w:rPr>
                <w:rFonts w:asciiTheme="minorHAnsi" w:hAnsiTheme="minorHAnsi" w:cstheme="minorHAnsi"/>
              </w:rPr>
              <w:t>The objective is to impart training to the students in this important branch of Mathematics. Students are expected to learn, Convergence/Divergence of Series, system of linear equations &amp; Differential Equations arising from different Physical systems. Attempt will be made to introduce the students how to solve Linear systems, Ordinary &amp; Partial Differential Equations using different techniques. Concept of Fourier Series will also be explained for PDE’s solution.</w:t>
            </w:r>
          </w:p>
        </w:tc>
      </w:tr>
    </w:tbl>
    <w:p w14:paraId="317C45FD" w14:textId="4901CD1E" w:rsidR="00D32B3C" w:rsidRPr="00C21944" w:rsidRDefault="00D32B3C" w:rsidP="00D32B3C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tbl>
      <w:tblPr>
        <w:tblStyle w:val="TableGrid"/>
        <w:tblW w:w="11109" w:type="dxa"/>
        <w:tblInd w:w="-365" w:type="dxa"/>
        <w:tblLook w:val="04A0" w:firstRow="1" w:lastRow="0" w:firstColumn="1" w:lastColumn="0" w:noHBand="0" w:noVBand="1"/>
      </w:tblPr>
      <w:tblGrid>
        <w:gridCol w:w="809"/>
        <w:gridCol w:w="7374"/>
        <w:gridCol w:w="236"/>
        <w:gridCol w:w="664"/>
        <w:gridCol w:w="728"/>
        <w:gridCol w:w="1298"/>
      </w:tblGrid>
      <w:tr w:rsidR="00677B2C" w:rsidRPr="00C21944" w14:paraId="353F13C6" w14:textId="77777777" w:rsidTr="00677B2C">
        <w:trPr>
          <w:gridAfter w:val="1"/>
          <w:wAfter w:w="129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6BF88" w14:textId="670B0AD4" w:rsidR="00677B2C" w:rsidRPr="00C21944" w:rsidRDefault="00677B2C" w:rsidP="00D32B3C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1944">
              <w:rPr>
                <w:rFonts w:asciiTheme="minorHAnsi" w:hAnsiTheme="minorHAnsi" w:cstheme="minorHAnsi"/>
                <w:b/>
                <w:sz w:val="20"/>
                <w:szCs w:val="20"/>
              </w:rPr>
              <w:t>No.</w:t>
            </w:r>
          </w:p>
        </w:tc>
        <w:tc>
          <w:tcPr>
            <w:tcW w:w="7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A776" w14:textId="17E0D2BB" w:rsidR="00677B2C" w:rsidRPr="00C21944" w:rsidRDefault="00677B2C" w:rsidP="00D32B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21944">
              <w:rPr>
                <w:rFonts w:asciiTheme="minorHAnsi" w:hAnsiTheme="minorHAnsi" w:cstheme="minorHAnsi"/>
                <w:b/>
                <w:bCs/>
              </w:rPr>
              <w:t>Assigned Program Learning Outcome (PLO)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B38A6" w14:textId="0DB5ADAE" w:rsidR="00677B2C" w:rsidRPr="00C21944" w:rsidRDefault="00677B2C" w:rsidP="00D32B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1944">
              <w:rPr>
                <w:rFonts w:asciiTheme="minorHAnsi" w:hAnsiTheme="minorHAnsi" w:cstheme="minorHAnsi"/>
                <w:b/>
                <w:sz w:val="20"/>
                <w:szCs w:val="20"/>
              </w:rPr>
              <w:t>Level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92FE5" w14:textId="1443CA90" w:rsidR="00677B2C" w:rsidRPr="00C21944" w:rsidRDefault="00677B2C" w:rsidP="00D32B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1944">
              <w:rPr>
                <w:rFonts w:asciiTheme="minorHAnsi" w:hAnsiTheme="minorHAnsi" w:cstheme="minorHAnsi"/>
                <w:b/>
                <w:sz w:val="20"/>
                <w:szCs w:val="20"/>
              </w:rPr>
              <w:t>Tools</w:t>
            </w:r>
          </w:p>
        </w:tc>
      </w:tr>
      <w:tr w:rsidR="00677B2C" w:rsidRPr="00C21944" w14:paraId="4D86BADF" w14:textId="77777777" w:rsidTr="00677B2C">
        <w:trPr>
          <w:gridAfter w:val="1"/>
          <w:wAfter w:w="1298" w:type="dxa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6CEE" w14:textId="77F43AEC" w:rsidR="00677B2C" w:rsidRPr="00C21944" w:rsidRDefault="00677B2C" w:rsidP="00D32B3C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1944">
              <w:rPr>
                <w:rFonts w:asciiTheme="minorHAnsi" w:hAnsiTheme="minorHAnsi" w:cstheme="minorHAnsi"/>
                <w:b/>
                <w:sz w:val="20"/>
                <w:szCs w:val="20"/>
              </w:rPr>
              <w:t>01</w:t>
            </w:r>
          </w:p>
        </w:tc>
        <w:tc>
          <w:tcPr>
            <w:tcW w:w="7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29EF5" w14:textId="1656D9DD" w:rsidR="00677B2C" w:rsidRPr="00C21944" w:rsidRDefault="00677B2C" w:rsidP="00D32B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21944">
              <w:rPr>
                <w:rFonts w:asciiTheme="minorHAnsi" w:hAnsiTheme="minorHAnsi" w:cstheme="minorHAnsi"/>
              </w:rPr>
              <w:t>An ability to identify, formulate, research literature and analyze complex engineering problems reaching substantiated conclusions using first principles of mathematics, natural science and engineering sciences.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8F533" w14:textId="1CF0A7AA" w:rsidR="00677B2C" w:rsidRPr="00C21944" w:rsidRDefault="00677B2C" w:rsidP="00D32B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1944">
              <w:rPr>
                <w:rFonts w:asciiTheme="minorHAnsi" w:hAnsiTheme="minorHAnsi" w:cstheme="minorHAnsi"/>
                <w:b/>
                <w:sz w:val="20"/>
                <w:szCs w:val="20"/>
              </w:rPr>
              <w:t>R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350FC" w14:textId="77777777" w:rsidR="00677B2C" w:rsidRPr="00C21944" w:rsidRDefault="00677B2C" w:rsidP="00D32B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677B2C" w:rsidRPr="00C21944" w14:paraId="4A9ADB2E" w14:textId="77777777" w:rsidTr="00677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  <w:tcBorders>
              <w:top w:val="single" w:sz="4" w:space="0" w:color="auto"/>
            </w:tcBorders>
          </w:tcPr>
          <w:p w14:paraId="4FE65384" w14:textId="77777777" w:rsidR="00677B2C" w:rsidRPr="00C21944" w:rsidRDefault="00677B2C" w:rsidP="00D32B3C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374" w:type="dxa"/>
            <w:tcBorders>
              <w:top w:val="single" w:sz="4" w:space="0" w:color="auto"/>
            </w:tcBorders>
          </w:tcPr>
          <w:p w14:paraId="521EDED2" w14:textId="77777777" w:rsidR="00677B2C" w:rsidRPr="00C21944" w:rsidRDefault="00677B2C" w:rsidP="00D32B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0556FF66" w14:textId="77777777" w:rsidR="00677B2C" w:rsidRPr="00C21944" w:rsidRDefault="00677B2C" w:rsidP="00D32B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690" w:type="dxa"/>
            <w:gridSpan w:val="3"/>
            <w:tcBorders>
              <w:top w:val="single" w:sz="4" w:space="0" w:color="auto"/>
            </w:tcBorders>
          </w:tcPr>
          <w:p w14:paraId="7590AF1D" w14:textId="77777777" w:rsidR="00677B2C" w:rsidRPr="00C21944" w:rsidRDefault="00677B2C" w:rsidP="00D32B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24E1EB20" w14:textId="524993F4" w:rsidR="00DD2C18" w:rsidRPr="00C21944" w:rsidRDefault="00677B2C" w:rsidP="00D32B3C">
      <w:pPr>
        <w:jc w:val="both"/>
        <w:rPr>
          <w:rFonts w:asciiTheme="minorHAnsi" w:hAnsiTheme="minorHAnsi" w:cstheme="minorHAnsi"/>
          <w:i/>
          <w:iCs/>
        </w:rPr>
      </w:pPr>
      <w:r w:rsidRPr="00C21944">
        <w:rPr>
          <w:rFonts w:asciiTheme="minorHAnsi" w:hAnsiTheme="minorHAnsi" w:cstheme="minorHAnsi"/>
          <w:i/>
          <w:iCs/>
        </w:rPr>
        <w:t>I = Introduction, R = Reinforcement, E = Evaluation. A = Assignment, Q = Quiz,</w:t>
      </w:r>
      <w:r w:rsidR="00DD2C18" w:rsidRPr="00C21944">
        <w:rPr>
          <w:rFonts w:asciiTheme="minorHAnsi" w:hAnsiTheme="minorHAnsi" w:cstheme="minorHAnsi"/>
          <w:i/>
          <w:iCs/>
        </w:rPr>
        <w:t>/</w:t>
      </w:r>
    </w:p>
    <w:p w14:paraId="6526C167" w14:textId="55593448" w:rsidR="00677B2C" w:rsidRPr="00C21944" w:rsidRDefault="00677B2C" w:rsidP="00D32B3C">
      <w:pPr>
        <w:jc w:val="both"/>
        <w:rPr>
          <w:rFonts w:asciiTheme="minorHAnsi" w:hAnsiTheme="minorHAnsi" w:cstheme="minorHAnsi"/>
          <w:i/>
          <w:iCs/>
        </w:rPr>
      </w:pPr>
      <w:r w:rsidRPr="00C21944">
        <w:rPr>
          <w:rFonts w:asciiTheme="minorHAnsi" w:hAnsiTheme="minorHAnsi" w:cstheme="minorHAnsi"/>
          <w:i/>
          <w:iCs/>
        </w:rPr>
        <w:t xml:space="preserve"> M = Midterm, F=Final, DE=Differential Equation.</w:t>
      </w:r>
    </w:p>
    <w:p w14:paraId="5A37A1EB" w14:textId="77777777" w:rsidR="00594E8E" w:rsidRPr="00C21944" w:rsidRDefault="00594E8E" w:rsidP="00D32B3C">
      <w:pPr>
        <w:jc w:val="both"/>
        <w:rPr>
          <w:rFonts w:asciiTheme="minorHAnsi" w:hAnsiTheme="minorHAnsi" w:cstheme="minorHAnsi"/>
          <w:i/>
          <w:iCs/>
        </w:rPr>
      </w:pPr>
    </w:p>
    <w:tbl>
      <w:tblPr>
        <w:tblStyle w:val="TableGrid"/>
        <w:tblW w:w="9853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2"/>
        <w:gridCol w:w="7558"/>
        <w:gridCol w:w="1753"/>
      </w:tblGrid>
      <w:tr w:rsidR="0024332C" w:rsidRPr="00C21944" w14:paraId="75E64044" w14:textId="77777777" w:rsidTr="0024332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</w:tcPr>
          <w:p w14:paraId="1416B1B5" w14:textId="41C30F10" w:rsidR="00DD2C18" w:rsidRPr="00C21944" w:rsidRDefault="00DD2C18" w:rsidP="00DD2C1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1944">
              <w:rPr>
                <w:rFonts w:asciiTheme="minorHAnsi" w:hAnsiTheme="minorHAnsi" w:cstheme="minorHAnsi"/>
                <w:b/>
                <w:sz w:val="20"/>
                <w:szCs w:val="20"/>
              </w:rPr>
              <w:t>No.</w:t>
            </w:r>
          </w:p>
        </w:tc>
        <w:tc>
          <w:tcPr>
            <w:tcW w:w="7558" w:type="dxa"/>
          </w:tcPr>
          <w:p w14:paraId="45AC2C85" w14:textId="2CC8826E" w:rsidR="00DD2C18" w:rsidRPr="00C21944" w:rsidRDefault="00DD2C18" w:rsidP="00D32B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21944">
              <w:rPr>
                <w:rFonts w:asciiTheme="minorHAnsi" w:hAnsiTheme="minorHAnsi" w:cstheme="minorHAnsi"/>
                <w:b/>
                <w:bCs/>
              </w:rPr>
              <w:t>Course Learning Outcome (CLO) Statements</w:t>
            </w:r>
          </w:p>
        </w:tc>
        <w:tc>
          <w:tcPr>
            <w:tcW w:w="1753" w:type="dxa"/>
          </w:tcPr>
          <w:p w14:paraId="7934B3E5" w14:textId="630D1A24" w:rsidR="00DD2C18" w:rsidRPr="00C21944" w:rsidRDefault="00DD2C18" w:rsidP="00D32B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  <w:r w:rsidRPr="00C21944">
              <w:rPr>
                <w:rFonts w:asciiTheme="minorHAnsi" w:hAnsiTheme="minorHAnsi" w:cstheme="minorHAnsi"/>
                <w:bCs/>
              </w:rPr>
              <w:t>Tools</w:t>
            </w:r>
          </w:p>
        </w:tc>
      </w:tr>
      <w:tr w:rsidR="00DD2C18" w:rsidRPr="00C21944" w14:paraId="6156F16E" w14:textId="77777777" w:rsidTr="0024332C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</w:tcPr>
          <w:p w14:paraId="1D3C5615" w14:textId="17A1722F" w:rsidR="00DD2C18" w:rsidRPr="00C21944" w:rsidRDefault="00D31C6E" w:rsidP="00D32B3C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21944">
              <w:rPr>
                <w:rFonts w:asciiTheme="minorHAnsi" w:hAnsiTheme="minorHAnsi" w:cstheme="minorHAnsi"/>
                <w:bCs/>
                <w:sz w:val="20"/>
                <w:szCs w:val="20"/>
              </w:rPr>
              <w:t>01</w:t>
            </w:r>
          </w:p>
        </w:tc>
        <w:tc>
          <w:tcPr>
            <w:tcW w:w="7558" w:type="dxa"/>
          </w:tcPr>
          <w:p w14:paraId="2EBF3454" w14:textId="4CC5EEA5" w:rsidR="00DD2C18" w:rsidRPr="00C21944" w:rsidRDefault="00D31C6E" w:rsidP="00D32B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21944">
              <w:rPr>
                <w:rFonts w:asciiTheme="minorHAnsi" w:hAnsiTheme="minorHAnsi" w:cstheme="minorHAnsi"/>
              </w:rPr>
              <w:t>Solution of different type of ODE’s using different methods.</w:t>
            </w:r>
          </w:p>
        </w:tc>
        <w:tc>
          <w:tcPr>
            <w:tcW w:w="1753" w:type="dxa"/>
          </w:tcPr>
          <w:p w14:paraId="7847460A" w14:textId="297E4D96" w:rsidR="00DD2C18" w:rsidRPr="00C21944" w:rsidRDefault="00D31C6E" w:rsidP="00D32B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21944">
              <w:rPr>
                <w:rFonts w:asciiTheme="minorHAnsi" w:hAnsiTheme="minorHAnsi" w:cstheme="minorHAnsi"/>
                <w:bCs/>
                <w:sz w:val="20"/>
                <w:szCs w:val="20"/>
              </w:rPr>
              <w:t>Q1, A1, M1, F</w:t>
            </w:r>
          </w:p>
        </w:tc>
      </w:tr>
      <w:tr w:rsidR="00DD2C18" w:rsidRPr="00C21944" w14:paraId="09324654" w14:textId="77777777" w:rsidTr="0024332C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</w:tcPr>
          <w:p w14:paraId="5F78F648" w14:textId="2E4025F2" w:rsidR="00DD2C18" w:rsidRPr="00C21944" w:rsidRDefault="00D31C6E" w:rsidP="00D32B3C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21944">
              <w:rPr>
                <w:rFonts w:asciiTheme="minorHAnsi" w:hAnsiTheme="minorHAnsi" w:cstheme="minorHAnsi"/>
                <w:bCs/>
                <w:sz w:val="20"/>
                <w:szCs w:val="20"/>
              </w:rPr>
              <w:t>02</w:t>
            </w:r>
          </w:p>
        </w:tc>
        <w:tc>
          <w:tcPr>
            <w:tcW w:w="7558" w:type="dxa"/>
          </w:tcPr>
          <w:p w14:paraId="3E8D0285" w14:textId="11ABE649" w:rsidR="00DD2C18" w:rsidRPr="00C21944" w:rsidRDefault="00D31C6E" w:rsidP="00D31C6E">
            <w:pPr>
              <w:tabs>
                <w:tab w:val="left" w:pos="108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21944">
              <w:rPr>
                <w:rFonts w:asciiTheme="minorHAnsi" w:hAnsiTheme="minorHAnsi" w:cstheme="minorHAnsi"/>
              </w:rPr>
              <w:t>Solution of some basic ODE’s like Linear, Exact, Bernouli etc.</w:t>
            </w:r>
          </w:p>
        </w:tc>
        <w:tc>
          <w:tcPr>
            <w:tcW w:w="1753" w:type="dxa"/>
          </w:tcPr>
          <w:p w14:paraId="42A68467" w14:textId="5F6CEFDE" w:rsidR="00DD2C18" w:rsidRPr="00C21944" w:rsidRDefault="00D31C6E" w:rsidP="00D32B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21944">
              <w:rPr>
                <w:rFonts w:asciiTheme="minorHAnsi" w:hAnsiTheme="minorHAnsi" w:cstheme="minorHAnsi"/>
                <w:bCs/>
                <w:sz w:val="20"/>
                <w:szCs w:val="20"/>
              </w:rPr>
              <w:t>A2, M1, Q2, M2, F</w:t>
            </w:r>
          </w:p>
        </w:tc>
      </w:tr>
      <w:tr w:rsidR="00DD2C18" w:rsidRPr="00C21944" w14:paraId="7443AB3A" w14:textId="77777777" w:rsidTr="0024332C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</w:tcPr>
          <w:p w14:paraId="68C0AEFF" w14:textId="0A9BEF35" w:rsidR="00DD2C18" w:rsidRPr="00C21944" w:rsidRDefault="00D31C6E" w:rsidP="00D32B3C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21944">
              <w:rPr>
                <w:rFonts w:asciiTheme="minorHAnsi" w:hAnsiTheme="minorHAnsi" w:cstheme="minorHAnsi"/>
                <w:bCs/>
                <w:sz w:val="20"/>
                <w:szCs w:val="20"/>
              </w:rPr>
              <w:t>03</w:t>
            </w:r>
          </w:p>
        </w:tc>
        <w:tc>
          <w:tcPr>
            <w:tcW w:w="7558" w:type="dxa"/>
          </w:tcPr>
          <w:p w14:paraId="43066C77" w14:textId="5FAA453E" w:rsidR="00DD2C18" w:rsidRPr="00C21944" w:rsidRDefault="00D31C6E" w:rsidP="00D31C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21944">
              <w:rPr>
                <w:rFonts w:asciiTheme="minorHAnsi" w:hAnsiTheme="minorHAnsi" w:cstheme="minorHAnsi"/>
              </w:rPr>
              <w:t>Existence/Independence of solutions of Initial/Boundary value problems for first &amp; second order ODE’s through different techniques</w:t>
            </w:r>
          </w:p>
        </w:tc>
        <w:tc>
          <w:tcPr>
            <w:tcW w:w="1753" w:type="dxa"/>
          </w:tcPr>
          <w:p w14:paraId="687BE66C" w14:textId="3DAC93F7" w:rsidR="00DD2C18" w:rsidRPr="00C21944" w:rsidRDefault="00D31C6E" w:rsidP="00D32B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21944">
              <w:rPr>
                <w:rFonts w:asciiTheme="minorHAnsi" w:hAnsiTheme="minorHAnsi" w:cstheme="minorHAnsi"/>
                <w:bCs/>
                <w:sz w:val="20"/>
                <w:szCs w:val="20"/>
              </w:rPr>
              <w:t>A2, Q2, M2, F</w:t>
            </w:r>
          </w:p>
        </w:tc>
      </w:tr>
      <w:tr w:rsidR="00DD2C18" w:rsidRPr="00C21944" w14:paraId="56740282" w14:textId="77777777" w:rsidTr="0024332C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</w:tcPr>
          <w:p w14:paraId="630CC2C9" w14:textId="45892220" w:rsidR="00DD2C18" w:rsidRPr="00C21944" w:rsidRDefault="00D31C6E" w:rsidP="00D32B3C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21944">
              <w:rPr>
                <w:rFonts w:asciiTheme="minorHAnsi" w:hAnsiTheme="minorHAnsi" w:cstheme="minorHAnsi"/>
                <w:bCs/>
                <w:sz w:val="20"/>
                <w:szCs w:val="20"/>
              </w:rPr>
              <w:t>04</w:t>
            </w:r>
          </w:p>
        </w:tc>
        <w:tc>
          <w:tcPr>
            <w:tcW w:w="7558" w:type="dxa"/>
          </w:tcPr>
          <w:p w14:paraId="7B997674" w14:textId="607E441D" w:rsidR="00DD2C18" w:rsidRPr="00C21944" w:rsidRDefault="00D31C6E" w:rsidP="00D31C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21944">
              <w:rPr>
                <w:rFonts w:asciiTheme="minorHAnsi" w:hAnsiTheme="minorHAnsi" w:cstheme="minorHAnsi"/>
              </w:rPr>
              <w:t>Solution of 2nd and higher order differential equations</w:t>
            </w:r>
          </w:p>
        </w:tc>
        <w:tc>
          <w:tcPr>
            <w:tcW w:w="1753" w:type="dxa"/>
          </w:tcPr>
          <w:p w14:paraId="49622D63" w14:textId="1B02D9D2" w:rsidR="00DD2C18" w:rsidRPr="00C21944" w:rsidRDefault="00D31C6E" w:rsidP="00D32B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21944">
              <w:rPr>
                <w:rFonts w:asciiTheme="minorHAnsi" w:hAnsiTheme="minorHAnsi" w:cstheme="minorHAnsi"/>
                <w:bCs/>
                <w:sz w:val="20"/>
                <w:szCs w:val="20"/>
              </w:rPr>
              <w:t>Q2, M2, A2, Q3, F</w:t>
            </w:r>
          </w:p>
        </w:tc>
      </w:tr>
      <w:tr w:rsidR="00DD2C18" w:rsidRPr="00C21944" w14:paraId="0893B5E3" w14:textId="77777777" w:rsidTr="0024332C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</w:tcPr>
          <w:p w14:paraId="3B91235F" w14:textId="431911EC" w:rsidR="00DD2C18" w:rsidRPr="00C21944" w:rsidRDefault="00D31C6E" w:rsidP="00D32B3C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21944">
              <w:rPr>
                <w:rFonts w:asciiTheme="minorHAnsi" w:hAnsiTheme="minorHAnsi" w:cstheme="minorHAnsi"/>
                <w:bCs/>
                <w:sz w:val="20"/>
                <w:szCs w:val="20"/>
              </w:rPr>
              <w:t>05</w:t>
            </w:r>
          </w:p>
        </w:tc>
        <w:tc>
          <w:tcPr>
            <w:tcW w:w="7558" w:type="dxa"/>
          </w:tcPr>
          <w:p w14:paraId="4A06CDCD" w14:textId="57EC805B" w:rsidR="00DD2C18" w:rsidRPr="00C21944" w:rsidRDefault="00D31C6E" w:rsidP="00D32B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21944">
              <w:rPr>
                <w:rFonts w:asciiTheme="minorHAnsi" w:hAnsiTheme="minorHAnsi" w:cstheme="minorHAnsi"/>
                <w:bCs/>
                <w:sz w:val="20"/>
                <w:szCs w:val="20"/>
              </w:rPr>
              <w:t>S</w:t>
            </w:r>
            <w:r w:rsidRPr="00C21944">
              <w:rPr>
                <w:rFonts w:asciiTheme="minorHAnsi" w:hAnsiTheme="minorHAnsi" w:cstheme="minorHAnsi"/>
              </w:rPr>
              <w:t>olution of PDE’s by Fourier series using orthogonal set of functions</w:t>
            </w:r>
          </w:p>
        </w:tc>
        <w:tc>
          <w:tcPr>
            <w:tcW w:w="1753" w:type="dxa"/>
          </w:tcPr>
          <w:p w14:paraId="02120698" w14:textId="26E16A8D" w:rsidR="00DD2C18" w:rsidRPr="00C21944" w:rsidRDefault="00D31C6E" w:rsidP="00D32B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21944">
              <w:rPr>
                <w:rFonts w:asciiTheme="minorHAnsi" w:hAnsiTheme="minorHAnsi" w:cstheme="minorHAnsi"/>
                <w:bCs/>
                <w:sz w:val="20"/>
                <w:szCs w:val="20"/>
              </w:rPr>
              <w:t>Q3, A3, M2, F</w:t>
            </w:r>
          </w:p>
        </w:tc>
      </w:tr>
    </w:tbl>
    <w:p w14:paraId="15847C90" w14:textId="759D5896" w:rsidR="00D32B3C" w:rsidRPr="00C21944" w:rsidRDefault="00D32B3C" w:rsidP="00D32B3C">
      <w:pPr>
        <w:ind w:left="-1080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07D09FA2" w14:textId="77777777" w:rsidR="00CF4E7B" w:rsidRPr="00C21944" w:rsidRDefault="00CF4E7B" w:rsidP="00D32B3C">
      <w:pPr>
        <w:ind w:left="-1080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6988C199" w14:textId="77777777" w:rsidR="00CF4E7B" w:rsidRPr="00C21944" w:rsidRDefault="00CF4E7B" w:rsidP="00CF4E7B">
      <w:pPr>
        <w:ind w:right="-540"/>
        <w:jc w:val="both"/>
        <w:rPr>
          <w:rFonts w:asciiTheme="minorHAnsi" w:hAnsiTheme="minorHAnsi" w:cstheme="minorHAnsi"/>
          <w:sz w:val="20"/>
          <w:szCs w:val="20"/>
        </w:rPr>
      </w:pPr>
    </w:p>
    <w:p w14:paraId="091501CA" w14:textId="77777777" w:rsidR="004C202D" w:rsidRPr="00C21944" w:rsidRDefault="004C202D" w:rsidP="00D32B3C">
      <w:pPr>
        <w:rPr>
          <w:rFonts w:asciiTheme="minorHAnsi" w:hAnsiTheme="minorHAnsi" w:cstheme="minorHAnsi"/>
          <w:b/>
          <w:bCs/>
          <w:sz w:val="22"/>
          <w:szCs w:val="20"/>
        </w:rPr>
      </w:pPr>
    </w:p>
    <w:p w14:paraId="05F24AA0" w14:textId="5AED95F2" w:rsidR="00845BE6" w:rsidRPr="00C21944" w:rsidRDefault="00B95F9C" w:rsidP="00D32B3C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C21944">
        <w:rPr>
          <w:rFonts w:asciiTheme="minorHAnsi" w:hAnsiTheme="minorHAnsi" w:cstheme="minorHAnsi"/>
          <w:bCs/>
          <w:sz w:val="22"/>
        </w:rPr>
        <w:t xml:space="preserve">     </w:t>
      </w:r>
      <w:r w:rsidRPr="00C21944">
        <w:rPr>
          <w:rFonts w:asciiTheme="minorHAnsi" w:hAnsiTheme="minorHAnsi" w:cstheme="minorHAnsi"/>
          <w:bCs/>
          <w:sz w:val="22"/>
          <w:szCs w:val="20"/>
        </w:rPr>
        <w:t xml:space="preserve">      </w:t>
      </w:r>
    </w:p>
    <w:tbl>
      <w:tblPr>
        <w:tblpPr w:leftFromText="180" w:rightFromText="180" w:horzAnchor="margin" w:tblpY="285"/>
        <w:tblW w:w="9018" w:type="dxa"/>
        <w:tblLayout w:type="fixed"/>
        <w:tblLook w:val="04A0" w:firstRow="1" w:lastRow="0" w:firstColumn="1" w:lastColumn="0" w:noHBand="0" w:noVBand="1"/>
      </w:tblPr>
      <w:tblGrid>
        <w:gridCol w:w="828"/>
        <w:gridCol w:w="5917"/>
        <w:gridCol w:w="1350"/>
        <w:gridCol w:w="923"/>
      </w:tblGrid>
      <w:tr w:rsidR="00D32B3C" w:rsidRPr="00C21944" w14:paraId="3C6733E1" w14:textId="77777777" w:rsidTr="009C42F3">
        <w:trPr>
          <w:trHeight w:val="62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257DFE" w14:textId="77777777" w:rsidR="00D32B3C" w:rsidRPr="00C21944" w:rsidRDefault="00D32B3C" w:rsidP="006921B4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2194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Week</w:t>
            </w:r>
          </w:p>
        </w:tc>
        <w:tc>
          <w:tcPr>
            <w:tcW w:w="5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5F5703" w14:textId="77777777" w:rsidR="00D32B3C" w:rsidRPr="00C21944" w:rsidRDefault="00D32B3C" w:rsidP="006921B4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2194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Contents/Topics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99CA7B" w14:textId="77777777" w:rsidR="008C7E3A" w:rsidRPr="00C21944" w:rsidRDefault="008C7E3A" w:rsidP="008C7E3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62F9B9F5" w14:textId="77777777" w:rsidR="008C7E3A" w:rsidRPr="00C21944" w:rsidRDefault="008C7E3A" w:rsidP="008C7E3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2194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Exercises</w:t>
            </w:r>
          </w:p>
          <w:p w14:paraId="215FCDCA" w14:textId="77777777" w:rsidR="00D32B3C" w:rsidRPr="00C21944" w:rsidRDefault="00D32B3C" w:rsidP="006921B4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66736E" w14:textId="32B4E4E0" w:rsidR="00D32B3C" w:rsidRPr="00C21944" w:rsidRDefault="00456BE4" w:rsidP="008C7E3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2194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CLO</w:t>
            </w:r>
          </w:p>
        </w:tc>
      </w:tr>
      <w:tr w:rsidR="008C7E3A" w:rsidRPr="00C21944" w14:paraId="0929DABF" w14:textId="77777777" w:rsidTr="009C42F3">
        <w:trPr>
          <w:trHeight w:val="181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E0E63" w14:textId="77777777" w:rsidR="008C7E3A" w:rsidRPr="00C21944" w:rsidRDefault="008C7E3A" w:rsidP="006921B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194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5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BAC907" w14:textId="28284244" w:rsidR="00EE5073" w:rsidRPr="00C21944" w:rsidRDefault="00456BE4" w:rsidP="008C7E3A">
            <w:pPr>
              <w:rPr>
                <w:rFonts w:asciiTheme="minorHAnsi" w:hAnsiTheme="minorHAnsi" w:cstheme="minorHAnsi"/>
                <w:b/>
                <w:color w:val="000000"/>
                <w:szCs w:val="22"/>
                <w:u w:val="single"/>
              </w:rPr>
            </w:pPr>
            <w:r w:rsidRPr="00C21944">
              <w:rPr>
                <w:rFonts w:asciiTheme="minorHAnsi" w:hAnsiTheme="minorHAnsi" w:cstheme="minorHAnsi"/>
                <w:b/>
                <w:color w:val="000000"/>
                <w:szCs w:val="22"/>
                <w:u w:val="single"/>
              </w:rPr>
              <w:t>1</w:t>
            </w:r>
            <w:r w:rsidRPr="00C21944">
              <w:rPr>
                <w:rFonts w:asciiTheme="minorHAnsi" w:hAnsiTheme="minorHAnsi" w:cstheme="minorHAnsi"/>
                <w:b/>
                <w:color w:val="000000"/>
                <w:szCs w:val="22"/>
                <w:u w:val="single"/>
                <w:vertAlign w:val="superscript"/>
              </w:rPr>
              <w:t>st</w:t>
            </w:r>
            <w:r w:rsidRPr="00C21944">
              <w:rPr>
                <w:rFonts w:asciiTheme="minorHAnsi" w:hAnsiTheme="minorHAnsi" w:cstheme="minorHAnsi"/>
                <w:b/>
                <w:color w:val="000000"/>
                <w:szCs w:val="22"/>
                <w:u w:val="single"/>
              </w:rPr>
              <w:t xml:space="preserve"> Order DE</w:t>
            </w:r>
          </w:p>
          <w:p w14:paraId="054B2F56" w14:textId="77777777" w:rsidR="008C7E3A" w:rsidRPr="00C21944" w:rsidRDefault="00456BE4" w:rsidP="008C7E3A">
            <w:pPr>
              <w:rPr>
                <w:rFonts w:asciiTheme="minorHAnsi" w:hAnsiTheme="minorHAnsi" w:cstheme="minorHAnsi"/>
              </w:rPr>
            </w:pPr>
            <w:r w:rsidRPr="00C21944">
              <w:rPr>
                <w:rFonts w:asciiTheme="minorHAnsi" w:hAnsiTheme="minorHAnsi" w:cstheme="minorHAnsi"/>
              </w:rPr>
              <w:t>Basic concepts, formation and solution of differential equations</w:t>
            </w:r>
          </w:p>
          <w:p w14:paraId="51BEDBF2" w14:textId="7693E0A5" w:rsidR="00456BE4" w:rsidRPr="00C21944" w:rsidRDefault="00456BE4" w:rsidP="008C7E3A">
            <w:pPr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C21944">
              <w:rPr>
                <w:rFonts w:asciiTheme="minorHAnsi" w:hAnsiTheme="minorHAnsi" w:cstheme="minorHAnsi"/>
              </w:rPr>
              <w:t>Initial value problems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BAEB" w14:textId="6C7E15DC" w:rsidR="008C7E3A" w:rsidRPr="00C21944" w:rsidRDefault="00D65661" w:rsidP="001645EB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1.1,1.2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78158" w14:textId="56651DB2" w:rsidR="00CE1E16" w:rsidRPr="00C21944" w:rsidRDefault="009C42F3" w:rsidP="002E0A3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194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8C7E3A" w:rsidRPr="00C21944" w14:paraId="11F0E9AC" w14:textId="77777777" w:rsidTr="009C42F3">
        <w:trPr>
          <w:trHeight w:val="372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999B2" w14:textId="766B16DF" w:rsidR="008C7E3A" w:rsidRPr="00C21944" w:rsidRDefault="008C7E3A" w:rsidP="006921B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1944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456BE4" w:rsidRPr="00C21944">
              <w:rPr>
                <w:rFonts w:asciiTheme="minorHAnsi" w:hAnsiTheme="minorHAnsi" w:cstheme="minorHAnsi"/>
                <w:sz w:val="22"/>
                <w:szCs w:val="22"/>
              </w:rPr>
              <w:t>,3</w:t>
            </w:r>
          </w:p>
        </w:tc>
        <w:tc>
          <w:tcPr>
            <w:tcW w:w="5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11FDE5AA" w14:textId="77777777" w:rsidR="00456BE4" w:rsidRPr="00C21944" w:rsidRDefault="00456BE4" w:rsidP="008C7E3A">
            <w:pPr>
              <w:rPr>
                <w:rFonts w:asciiTheme="minorHAnsi" w:hAnsiTheme="minorHAnsi" w:cstheme="minorHAnsi"/>
              </w:rPr>
            </w:pPr>
            <w:r w:rsidRPr="00C21944">
              <w:rPr>
                <w:rFonts w:asciiTheme="minorHAnsi" w:hAnsiTheme="minorHAnsi" w:cstheme="minorHAnsi"/>
              </w:rPr>
              <w:t>Separable variables</w:t>
            </w:r>
          </w:p>
          <w:p w14:paraId="2BC2E89E" w14:textId="77777777" w:rsidR="00456BE4" w:rsidRPr="00C21944" w:rsidRDefault="00456BE4" w:rsidP="008C7E3A">
            <w:pPr>
              <w:rPr>
                <w:rFonts w:asciiTheme="minorHAnsi" w:hAnsiTheme="minorHAnsi" w:cstheme="minorHAnsi"/>
              </w:rPr>
            </w:pPr>
            <w:r w:rsidRPr="00C21944">
              <w:rPr>
                <w:rFonts w:asciiTheme="minorHAnsi" w:hAnsiTheme="minorHAnsi" w:cstheme="minorHAnsi"/>
              </w:rPr>
              <w:t>Linear Equations.</w:t>
            </w:r>
          </w:p>
          <w:p w14:paraId="1DEF0500" w14:textId="43F65365" w:rsidR="00EE5073" w:rsidRPr="00C21944" w:rsidRDefault="00456BE4" w:rsidP="008C7E3A">
            <w:pPr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C21944">
              <w:rPr>
                <w:rFonts w:asciiTheme="minorHAnsi" w:hAnsiTheme="minorHAnsi" w:cstheme="minorHAnsi"/>
              </w:rPr>
              <w:t>Exact Equations</w:t>
            </w:r>
            <w:r w:rsidR="00EE5073" w:rsidRPr="00C21944">
              <w:rPr>
                <w:rFonts w:asciiTheme="minorHAnsi" w:hAnsiTheme="minorHAnsi" w:cstheme="minorHAnsi"/>
                <w:color w:val="000000"/>
                <w:szCs w:val="22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F9448" w14:textId="14E006C9" w:rsidR="008C7E3A" w:rsidRPr="00C21944" w:rsidRDefault="00D65661" w:rsidP="001645EB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2.2,2.3,2.4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892B5" w14:textId="003128E8" w:rsidR="008C7E3A" w:rsidRPr="00C21944" w:rsidRDefault="009C42F3" w:rsidP="001645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1944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1C38BB" w:rsidRPr="00C21944" w14:paraId="3FC1006E" w14:textId="77777777" w:rsidTr="009C42F3">
        <w:trPr>
          <w:trHeight w:val="181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11CA3" w14:textId="412E00E5" w:rsidR="001C38BB" w:rsidRPr="00C21944" w:rsidRDefault="00456BE4" w:rsidP="006921B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1944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5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6F4790C" w14:textId="7B5823D6" w:rsidR="001C38BB" w:rsidRPr="00C21944" w:rsidRDefault="00456BE4" w:rsidP="001645E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Cs w:val="22"/>
                <w:u w:val="single"/>
              </w:rPr>
            </w:pPr>
            <w:r w:rsidRPr="00C21944">
              <w:rPr>
                <w:rFonts w:asciiTheme="minorHAnsi" w:hAnsiTheme="minorHAnsi" w:cstheme="minorHAnsi"/>
                <w:b/>
                <w:bCs/>
                <w:u w:val="single"/>
              </w:rPr>
              <w:t>Solution by Substitution</w:t>
            </w:r>
          </w:p>
          <w:p w14:paraId="1BD4A76A" w14:textId="2F004C34" w:rsidR="00EE5073" w:rsidRPr="00C21944" w:rsidRDefault="00456BE4" w:rsidP="001645E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2"/>
              </w:rPr>
            </w:pPr>
            <w:r w:rsidRPr="00C21944">
              <w:rPr>
                <w:rFonts w:asciiTheme="minorHAnsi" w:hAnsiTheme="minorHAnsi" w:cstheme="minorHAnsi"/>
              </w:rPr>
              <w:t>Equations (Homogeneous &amp; Bernoulli’s DE) reducible to linear equations &amp; Riccati.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75045" w14:textId="5200C2C6" w:rsidR="001C38BB" w:rsidRPr="00C21944" w:rsidRDefault="00D65661" w:rsidP="001645EB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2.5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F3AD7" w14:textId="78FB0DB1" w:rsidR="001C38BB" w:rsidRPr="00C21944" w:rsidRDefault="009C42F3" w:rsidP="001645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1944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1C38BB" w:rsidRPr="00C21944" w14:paraId="733261AA" w14:textId="77777777" w:rsidTr="009C42F3">
        <w:trPr>
          <w:trHeight w:val="210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A49E2" w14:textId="00C1CCB5" w:rsidR="001C38BB" w:rsidRPr="00C21944" w:rsidRDefault="009C42F3" w:rsidP="006921B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1944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5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317F37" w14:textId="0CC7C2A5" w:rsidR="00E12694" w:rsidRPr="00C21944" w:rsidRDefault="009C42F3" w:rsidP="001645E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2"/>
              </w:rPr>
            </w:pPr>
            <w:r w:rsidRPr="00C21944">
              <w:rPr>
                <w:rFonts w:asciiTheme="minorHAnsi" w:hAnsiTheme="minorHAnsi" w:cstheme="minorHAnsi"/>
                <w:szCs w:val="22"/>
              </w:rPr>
              <w:t>1</w:t>
            </w:r>
            <w:r w:rsidRPr="00C21944">
              <w:rPr>
                <w:rFonts w:asciiTheme="minorHAnsi" w:hAnsiTheme="minorHAnsi" w:cstheme="minorHAnsi"/>
                <w:szCs w:val="22"/>
                <w:vertAlign w:val="superscript"/>
              </w:rPr>
              <w:t>st</w:t>
            </w:r>
            <w:r w:rsidRPr="00C21944">
              <w:rPr>
                <w:rFonts w:asciiTheme="minorHAnsi" w:hAnsiTheme="minorHAnsi" w:cstheme="minorHAnsi"/>
                <w:szCs w:val="22"/>
              </w:rPr>
              <w:t xml:space="preserve"> Order DE arising from real life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A405D" w14:textId="6C437803" w:rsidR="00E12694" w:rsidRPr="00C21944" w:rsidRDefault="00D65661" w:rsidP="00E12694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3.1-3.3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41265" w14:textId="52492F18" w:rsidR="00B515AD" w:rsidRPr="00C21944" w:rsidRDefault="009C42F3" w:rsidP="001645EB">
            <w:pPr>
              <w:jc w:val="center"/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</w:pPr>
            <w:r w:rsidRPr="00C21944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3</w:t>
            </w:r>
          </w:p>
        </w:tc>
      </w:tr>
      <w:tr w:rsidR="00C15EB9" w:rsidRPr="00C21944" w14:paraId="138C282B" w14:textId="77777777" w:rsidTr="009C42F3">
        <w:trPr>
          <w:trHeight w:val="200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08148F0" w14:textId="77777777" w:rsidR="00C15EB9" w:rsidRPr="00C21944" w:rsidRDefault="005123F3" w:rsidP="006921B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1944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5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AD7E420" w14:textId="77777777" w:rsidR="00C15EB9" w:rsidRPr="00C21944" w:rsidRDefault="00C15EB9" w:rsidP="00965B47">
            <w:pPr>
              <w:jc w:val="center"/>
              <w:rPr>
                <w:rFonts w:asciiTheme="minorHAnsi" w:hAnsiTheme="minorHAnsi" w:cstheme="minorHAnsi"/>
                <w:b/>
                <w:color w:val="000000"/>
                <w:szCs w:val="22"/>
              </w:rPr>
            </w:pPr>
            <w:r w:rsidRPr="00C21944">
              <w:rPr>
                <w:rFonts w:asciiTheme="minorHAnsi" w:hAnsiTheme="minorHAnsi" w:cstheme="minorHAnsi"/>
                <w:b/>
                <w:color w:val="000000"/>
                <w:szCs w:val="22"/>
              </w:rPr>
              <w:t>Midterm 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757574B" w14:textId="77777777" w:rsidR="00C15EB9" w:rsidRPr="00C21944" w:rsidRDefault="00C15EB9" w:rsidP="006921B4">
            <w:pPr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BCD6E1" w14:textId="5B8D55CC" w:rsidR="00C15EB9" w:rsidRPr="00C21944" w:rsidRDefault="00C15EB9" w:rsidP="00C15EB9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1C38BB" w:rsidRPr="00C21944" w14:paraId="2527A2C8" w14:textId="77777777" w:rsidTr="009C42F3">
        <w:trPr>
          <w:trHeight w:val="296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DB678" w14:textId="77777777" w:rsidR="001C38BB" w:rsidRPr="00C21944" w:rsidRDefault="001C38BB" w:rsidP="006921B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1944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5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7DB996" w14:textId="6EF3A076" w:rsidR="00341010" w:rsidRPr="00C21944" w:rsidRDefault="009C42F3" w:rsidP="00661F1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2"/>
                <w:u w:val="single"/>
              </w:rPr>
            </w:pPr>
            <w:r w:rsidRPr="00C21944">
              <w:rPr>
                <w:rFonts w:asciiTheme="minorHAnsi" w:hAnsiTheme="minorHAnsi" w:cstheme="minorHAnsi"/>
                <w:b/>
                <w:szCs w:val="22"/>
                <w:u w:val="single"/>
              </w:rPr>
              <w:t>2</w:t>
            </w:r>
            <w:r w:rsidRPr="00C21944">
              <w:rPr>
                <w:rFonts w:asciiTheme="minorHAnsi" w:hAnsiTheme="minorHAnsi" w:cstheme="minorHAnsi"/>
                <w:b/>
                <w:szCs w:val="22"/>
                <w:u w:val="single"/>
                <w:vertAlign w:val="superscript"/>
              </w:rPr>
              <w:t>nd</w:t>
            </w:r>
            <w:r w:rsidRPr="00C21944">
              <w:rPr>
                <w:rFonts w:asciiTheme="minorHAnsi" w:hAnsiTheme="minorHAnsi" w:cstheme="minorHAnsi"/>
                <w:b/>
                <w:szCs w:val="22"/>
                <w:u w:val="single"/>
              </w:rPr>
              <w:t xml:space="preserve"> and Higher Order DE</w:t>
            </w:r>
          </w:p>
          <w:p w14:paraId="16459ED7" w14:textId="1DC4E977" w:rsidR="00E12694" w:rsidRPr="00C21944" w:rsidRDefault="009C42F3" w:rsidP="00661F1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2"/>
              </w:rPr>
            </w:pPr>
            <w:r w:rsidRPr="00C21944">
              <w:rPr>
                <w:rFonts w:asciiTheme="minorHAnsi" w:hAnsiTheme="minorHAnsi" w:cstheme="minorHAnsi"/>
              </w:rPr>
              <w:t>Initial and Boundary value problem, Existence of a unique solution. Homogeneous DEs’, Linear Dependence and Independence. Wronskian and non-homogeneous Linear Differential Equation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6584" w14:textId="7EAB08C2" w:rsidR="00341010" w:rsidRPr="00C21944" w:rsidRDefault="001C2EAB" w:rsidP="00E12694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4.1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23066" w14:textId="6B7A00AE" w:rsidR="00341010" w:rsidRPr="00C21944" w:rsidRDefault="009C42F3" w:rsidP="0008747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21944">
              <w:rPr>
                <w:rFonts w:asciiTheme="minorHAnsi" w:hAnsiTheme="minorHAnsi" w:cstheme="minorHAnsi"/>
                <w:sz w:val="22"/>
                <w:szCs w:val="22"/>
              </w:rPr>
              <w:t>3-4</w:t>
            </w:r>
          </w:p>
        </w:tc>
      </w:tr>
      <w:tr w:rsidR="001C38BB" w:rsidRPr="00C21944" w14:paraId="2762327A" w14:textId="77777777" w:rsidTr="009C42F3">
        <w:trPr>
          <w:trHeight w:val="608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C9185" w14:textId="67F8F050" w:rsidR="001C38BB" w:rsidRPr="00C21944" w:rsidRDefault="001C38BB" w:rsidP="006921B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1944">
              <w:rPr>
                <w:rFonts w:asciiTheme="minorHAnsi" w:hAnsiTheme="minorHAnsi" w:cstheme="minorHAnsi"/>
                <w:sz w:val="22"/>
                <w:szCs w:val="22"/>
              </w:rPr>
              <w:t>8</w:t>
            </w:r>
            <w:r w:rsidR="009C42F3" w:rsidRPr="00C21944">
              <w:rPr>
                <w:rFonts w:asciiTheme="minorHAnsi" w:hAnsiTheme="minorHAnsi" w:cstheme="minorHAnsi"/>
                <w:sz w:val="22"/>
                <w:szCs w:val="22"/>
              </w:rPr>
              <w:t>-10</w:t>
            </w:r>
          </w:p>
        </w:tc>
        <w:tc>
          <w:tcPr>
            <w:tcW w:w="5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10F216" w14:textId="77777777" w:rsidR="001C38BB" w:rsidRPr="00C21944" w:rsidRDefault="009C42F3" w:rsidP="001645E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C21944">
              <w:rPr>
                <w:rFonts w:asciiTheme="minorHAnsi" w:hAnsiTheme="minorHAnsi" w:cstheme="minorHAnsi"/>
              </w:rPr>
              <w:t>Reduction of order.</w:t>
            </w:r>
          </w:p>
          <w:p w14:paraId="115321A3" w14:textId="77777777" w:rsidR="009C42F3" w:rsidRPr="00C21944" w:rsidRDefault="009C42F3" w:rsidP="001645E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C21944">
              <w:rPr>
                <w:rFonts w:asciiTheme="minorHAnsi" w:hAnsiTheme="minorHAnsi" w:cstheme="minorHAnsi"/>
              </w:rPr>
              <w:t>Homogeneous Linear Equations with Constant Coefficients.</w:t>
            </w:r>
          </w:p>
          <w:p w14:paraId="7FA9F8E9" w14:textId="77777777" w:rsidR="009C42F3" w:rsidRPr="00C21944" w:rsidRDefault="009C42F3" w:rsidP="001645E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C21944">
              <w:rPr>
                <w:rFonts w:asciiTheme="minorHAnsi" w:hAnsiTheme="minorHAnsi" w:cstheme="minorHAnsi"/>
              </w:rPr>
              <w:t>Undetermined coefficients-Superposition approach</w:t>
            </w:r>
          </w:p>
          <w:p w14:paraId="670403F0" w14:textId="77777777" w:rsidR="009C42F3" w:rsidRPr="00C21944" w:rsidRDefault="009C42F3" w:rsidP="001645E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C21944">
              <w:rPr>
                <w:rFonts w:asciiTheme="minorHAnsi" w:hAnsiTheme="minorHAnsi" w:cstheme="minorHAnsi"/>
              </w:rPr>
              <w:t>The operator D, Inverse operator 1/ D, Solution of differential equations by operator D methods, Special cases.</w:t>
            </w:r>
          </w:p>
          <w:p w14:paraId="7003F0CE" w14:textId="77777777" w:rsidR="009C42F3" w:rsidRPr="00C21944" w:rsidRDefault="009C42F3" w:rsidP="001645E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C21944">
              <w:rPr>
                <w:rFonts w:asciiTheme="minorHAnsi" w:hAnsiTheme="minorHAnsi" w:cstheme="minorHAnsi"/>
              </w:rPr>
              <w:t>Undetermined coefficients-Annihilator approach.</w:t>
            </w:r>
          </w:p>
          <w:p w14:paraId="7F5FA378" w14:textId="77777777" w:rsidR="009C42F3" w:rsidRPr="00C21944" w:rsidRDefault="009C42F3" w:rsidP="001645E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C21944">
              <w:rPr>
                <w:rFonts w:asciiTheme="minorHAnsi" w:hAnsiTheme="minorHAnsi" w:cstheme="minorHAnsi"/>
              </w:rPr>
              <w:t>Variation of parameters.</w:t>
            </w:r>
          </w:p>
          <w:p w14:paraId="1D87845E" w14:textId="745E6767" w:rsidR="009C42F3" w:rsidRPr="00C21944" w:rsidRDefault="009C42F3" w:rsidP="001645E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2"/>
              </w:rPr>
            </w:pPr>
            <w:r w:rsidRPr="00C21944">
              <w:rPr>
                <w:rFonts w:asciiTheme="minorHAnsi" w:hAnsiTheme="minorHAnsi" w:cstheme="minorHAnsi"/>
              </w:rPr>
              <w:t>Cauchy Euler equation.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DD719" w14:textId="054AEA25" w:rsidR="001C2EAB" w:rsidRPr="00C21944" w:rsidRDefault="001C2EAB" w:rsidP="001C2EAB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4.2-4.7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1C8D4" w14:textId="5821636D" w:rsidR="00B515AD" w:rsidRPr="00C21944" w:rsidRDefault="009C42F3" w:rsidP="001645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1944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</w:tr>
      <w:tr w:rsidR="00C15EB9" w:rsidRPr="00C21944" w14:paraId="3D84A529" w14:textId="77777777" w:rsidTr="009C42F3">
        <w:trPr>
          <w:trHeight w:val="401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4D71898" w14:textId="2D2C636C" w:rsidR="00C15EB9" w:rsidRPr="00C21944" w:rsidRDefault="005123F3" w:rsidP="006921B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194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B231E0" w:rsidRPr="00C2194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5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AD732B7" w14:textId="77777777" w:rsidR="00C15EB9" w:rsidRPr="00C21944" w:rsidRDefault="00C15EB9" w:rsidP="00965B47">
            <w:pPr>
              <w:jc w:val="center"/>
              <w:rPr>
                <w:rFonts w:asciiTheme="minorHAnsi" w:hAnsiTheme="minorHAnsi" w:cstheme="minorHAnsi"/>
                <w:b/>
                <w:color w:val="000000"/>
                <w:szCs w:val="22"/>
              </w:rPr>
            </w:pPr>
            <w:r w:rsidRPr="00C21944">
              <w:rPr>
                <w:rFonts w:asciiTheme="minorHAnsi" w:hAnsiTheme="minorHAnsi" w:cstheme="minorHAnsi"/>
                <w:b/>
                <w:color w:val="000000"/>
                <w:szCs w:val="22"/>
              </w:rPr>
              <w:t>Midterm 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CC1604E" w14:textId="77777777" w:rsidR="00C15EB9" w:rsidRPr="00C21944" w:rsidRDefault="00C15EB9" w:rsidP="006921B4">
            <w:pPr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985F16" w14:textId="77777777" w:rsidR="00C15EB9" w:rsidRPr="00C21944" w:rsidRDefault="00C15EB9" w:rsidP="00C15EB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1C38BB" w:rsidRPr="00C21944" w14:paraId="375BDFC8" w14:textId="77777777" w:rsidTr="009C42F3">
        <w:trPr>
          <w:trHeight w:val="296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0EB64" w14:textId="61E7C369" w:rsidR="001C38BB" w:rsidRPr="00C21944" w:rsidRDefault="001C38BB" w:rsidP="00CD31B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194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B231E0" w:rsidRPr="00C21944">
              <w:rPr>
                <w:rFonts w:asciiTheme="minorHAnsi" w:hAnsiTheme="minorHAnsi" w:cstheme="minorHAnsi"/>
                <w:sz w:val="22"/>
                <w:szCs w:val="22"/>
              </w:rPr>
              <w:t>2-1</w:t>
            </w:r>
            <w:r w:rsidRPr="00C21944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5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0017DD" w14:textId="77777777" w:rsidR="001C38BB" w:rsidRPr="00C21944" w:rsidRDefault="00B231E0" w:rsidP="001C38BB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  <w:szCs w:val="22"/>
                <w:u w:val="single"/>
              </w:rPr>
            </w:pPr>
            <w:r w:rsidRPr="00C21944">
              <w:rPr>
                <w:rFonts w:asciiTheme="minorHAnsi" w:hAnsiTheme="minorHAnsi" w:cstheme="minorHAnsi"/>
                <w:b/>
                <w:bCs/>
                <w:color w:val="000000"/>
                <w:szCs w:val="22"/>
                <w:u w:val="single"/>
              </w:rPr>
              <w:t>Orthogonal Functions and Fourier Series</w:t>
            </w:r>
          </w:p>
          <w:p w14:paraId="2B4F5CC6" w14:textId="77777777" w:rsidR="00B231E0" w:rsidRPr="00C21944" w:rsidRDefault="00B231E0" w:rsidP="001C38BB">
            <w:pPr>
              <w:jc w:val="both"/>
              <w:rPr>
                <w:rFonts w:asciiTheme="minorHAnsi" w:hAnsiTheme="minorHAnsi" w:cstheme="minorHAnsi"/>
              </w:rPr>
            </w:pPr>
            <w:r w:rsidRPr="00C21944">
              <w:rPr>
                <w:rFonts w:asciiTheme="minorHAnsi" w:hAnsiTheme="minorHAnsi" w:cstheme="minorHAnsi"/>
              </w:rPr>
              <w:t>Orthogonal Functions</w:t>
            </w:r>
          </w:p>
          <w:p w14:paraId="5331F561" w14:textId="77777777" w:rsidR="00B231E0" w:rsidRPr="00C21944" w:rsidRDefault="00B231E0" w:rsidP="001C38BB">
            <w:pPr>
              <w:jc w:val="both"/>
              <w:rPr>
                <w:rFonts w:asciiTheme="minorHAnsi" w:hAnsiTheme="minorHAnsi" w:cstheme="minorHAnsi"/>
              </w:rPr>
            </w:pPr>
            <w:r w:rsidRPr="00C21944">
              <w:rPr>
                <w:rFonts w:asciiTheme="minorHAnsi" w:hAnsiTheme="minorHAnsi" w:cstheme="minorHAnsi"/>
              </w:rPr>
              <w:t>Fourier Series</w:t>
            </w:r>
          </w:p>
          <w:p w14:paraId="18131879" w14:textId="061ADD63" w:rsidR="00B231E0" w:rsidRPr="00C21944" w:rsidRDefault="00DF5D42" w:rsidP="001C38BB">
            <w:pPr>
              <w:jc w:val="both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C21944">
              <w:rPr>
                <w:rFonts w:asciiTheme="minorHAnsi" w:hAnsiTheme="minorHAnsi" w:cstheme="minorHAnsi"/>
              </w:rPr>
              <w:t>Fourier Cosine &amp; Sine Series (Periodic functions and expansion of periodic functions in Fourier series and Fourier coefficients.)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8E376" w14:textId="77777777" w:rsidR="00CC275A" w:rsidRDefault="00CC275A" w:rsidP="001645EB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11.1-11.3</w:t>
            </w:r>
          </w:p>
          <w:p w14:paraId="2F9E95D3" w14:textId="4F5C1E07" w:rsidR="001C38BB" w:rsidRPr="00C21944" w:rsidRDefault="00CC275A" w:rsidP="001645EB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(DE with BVP book)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69E82" w14:textId="2D53620C" w:rsidR="001003CD" w:rsidRPr="00C21944" w:rsidRDefault="00DF5D42" w:rsidP="001645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1944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</w:tr>
      <w:tr w:rsidR="001C38BB" w:rsidRPr="00C21944" w14:paraId="0B966724" w14:textId="77777777" w:rsidTr="009C42F3">
        <w:trPr>
          <w:trHeight w:val="372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4CD8D" w14:textId="2BEED479" w:rsidR="001C38BB" w:rsidRPr="00C21944" w:rsidRDefault="001C38BB" w:rsidP="00CD31B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1944">
              <w:rPr>
                <w:rFonts w:asciiTheme="minorHAnsi" w:hAnsiTheme="minorHAnsi" w:cstheme="minorHAnsi"/>
                <w:sz w:val="22"/>
                <w:szCs w:val="22"/>
              </w:rPr>
              <w:t>14</w:t>
            </w:r>
            <w:r w:rsidR="00DF5D42" w:rsidRPr="00C21944">
              <w:rPr>
                <w:rFonts w:asciiTheme="minorHAnsi" w:hAnsiTheme="minorHAnsi" w:cstheme="minorHAnsi"/>
                <w:sz w:val="22"/>
                <w:szCs w:val="22"/>
              </w:rPr>
              <w:t>-15</w:t>
            </w:r>
          </w:p>
        </w:tc>
        <w:tc>
          <w:tcPr>
            <w:tcW w:w="5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61C515" w14:textId="77777777" w:rsidR="001C38BB" w:rsidRPr="00C21944" w:rsidRDefault="00DF5D42" w:rsidP="0099567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C21944">
              <w:rPr>
                <w:rFonts w:asciiTheme="minorHAnsi" w:hAnsiTheme="minorHAnsi" w:cstheme="minorHAnsi"/>
                <w:b/>
                <w:bCs/>
                <w:u w:val="single"/>
              </w:rPr>
              <w:t>Partial Differential Equations</w:t>
            </w:r>
          </w:p>
          <w:p w14:paraId="3FDDC47F" w14:textId="77777777" w:rsidR="00DF5D42" w:rsidRPr="00C21944" w:rsidRDefault="00DF5D42" w:rsidP="0099567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C21944">
              <w:rPr>
                <w:rFonts w:asciiTheme="minorHAnsi" w:hAnsiTheme="minorHAnsi" w:cstheme="minorHAnsi"/>
              </w:rPr>
              <w:t>Basic concepts and formation of partial differential equations. Linear homogeneous partial differential equations and relations to ordinary differential equations.</w:t>
            </w:r>
          </w:p>
          <w:p w14:paraId="148AD7C8" w14:textId="77777777" w:rsidR="00DF5D42" w:rsidRPr="00C21944" w:rsidRDefault="00DF5D42" w:rsidP="0099567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C21944">
              <w:rPr>
                <w:rFonts w:asciiTheme="minorHAnsi" w:hAnsiTheme="minorHAnsi" w:cstheme="minorHAnsi"/>
              </w:rPr>
              <w:t>Classical Equations &amp; Boundary Value Problems.</w:t>
            </w:r>
          </w:p>
          <w:p w14:paraId="5F382C54" w14:textId="0F34D8C1" w:rsidR="00DF5D42" w:rsidRPr="00C21944" w:rsidRDefault="00DF5D42" w:rsidP="0099567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C21944">
              <w:rPr>
                <w:rFonts w:asciiTheme="minorHAnsi" w:hAnsiTheme="minorHAnsi" w:cstheme="minorHAnsi"/>
              </w:rPr>
              <w:t>Heat Equation.</w:t>
            </w:r>
          </w:p>
          <w:p w14:paraId="2C427143" w14:textId="796C2E37" w:rsidR="00DF5D42" w:rsidRPr="00C21944" w:rsidRDefault="00DF5D42" w:rsidP="0099567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C21944">
              <w:rPr>
                <w:rFonts w:asciiTheme="minorHAnsi" w:hAnsiTheme="minorHAnsi" w:cstheme="minorHAnsi"/>
              </w:rPr>
              <w:t>Wave Equation.</w:t>
            </w:r>
          </w:p>
          <w:p w14:paraId="7F6E8883" w14:textId="4635E679" w:rsidR="00DF5D42" w:rsidRPr="00C21944" w:rsidRDefault="00DF5D42" w:rsidP="0099567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C21944">
              <w:rPr>
                <w:rFonts w:asciiTheme="minorHAnsi" w:hAnsiTheme="minorHAnsi" w:cstheme="minorHAnsi"/>
              </w:rPr>
              <w:t>Laplace Equation.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6C626" w14:textId="77777777" w:rsidR="00CC275A" w:rsidRDefault="00CC275A" w:rsidP="001645EB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12.2-12.5</w:t>
            </w:r>
          </w:p>
          <w:p w14:paraId="4E78182E" w14:textId="363AF571" w:rsidR="001C38BB" w:rsidRPr="00C21944" w:rsidRDefault="00CC275A" w:rsidP="001645EB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(DE with BVP book)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469A9" w14:textId="72E5315C" w:rsidR="001C38BB" w:rsidRPr="00C21944" w:rsidRDefault="00DF5D42" w:rsidP="001645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1944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</w:tr>
      <w:tr w:rsidR="001C38BB" w:rsidRPr="00C21944" w14:paraId="05A7931D" w14:textId="77777777" w:rsidTr="009C42F3">
        <w:trPr>
          <w:trHeight w:val="372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7C103" w14:textId="77777777" w:rsidR="001C38BB" w:rsidRPr="00C21944" w:rsidRDefault="001C38BB" w:rsidP="0071312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1944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5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E4662F" w14:textId="2FD50D11" w:rsidR="001C38BB" w:rsidRPr="00C21944" w:rsidRDefault="00DF5D42" w:rsidP="00DF5D4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2"/>
              </w:rPr>
            </w:pPr>
            <w:r w:rsidRPr="00C21944">
              <w:rPr>
                <w:rFonts w:asciiTheme="minorHAnsi" w:hAnsiTheme="minorHAnsi" w:cstheme="minorHAnsi"/>
                <w:b/>
                <w:bCs/>
                <w:color w:val="000000"/>
                <w:szCs w:val="22"/>
              </w:rPr>
              <w:t>Final Exam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0E79A" w14:textId="09368EF1" w:rsidR="001C38BB" w:rsidRPr="00C21944" w:rsidRDefault="001C38BB" w:rsidP="001645EB">
            <w:pPr>
              <w:jc w:val="center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1C035" w14:textId="77777777" w:rsidR="001C38BB" w:rsidRPr="00C21944" w:rsidRDefault="001C38BB" w:rsidP="001645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E6D7CC2" w14:textId="778AF704" w:rsidR="00B515AD" w:rsidRPr="00C21944" w:rsidRDefault="00B515AD" w:rsidP="00B515AD">
      <w:pPr>
        <w:rPr>
          <w:rFonts w:asciiTheme="minorHAnsi" w:hAnsiTheme="minorHAnsi" w:cstheme="minorHAnsi"/>
          <w:b/>
        </w:rPr>
      </w:pPr>
      <w:r w:rsidRPr="00C21944">
        <w:rPr>
          <w:rFonts w:asciiTheme="minorHAnsi" w:hAnsiTheme="minorHAnsi" w:cstheme="minorHAnsi"/>
          <w:b/>
        </w:rPr>
        <w:lastRenderedPageBreak/>
        <w:t>Grading Criteria:</w:t>
      </w:r>
    </w:p>
    <w:p w14:paraId="59580C8C" w14:textId="77777777" w:rsidR="00B515AD" w:rsidRPr="00C21944" w:rsidRDefault="00B515AD" w:rsidP="00B515AD">
      <w:pPr>
        <w:rPr>
          <w:rFonts w:asciiTheme="minorHAnsi" w:hAnsiTheme="minorHAnsi" w:cstheme="minorHAnsi"/>
          <w:b/>
        </w:rPr>
      </w:pPr>
    </w:p>
    <w:p w14:paraId="21E62A2F" w14:textId="77777777" w:rsidR="00B515AD" w:rsidRPr="00C21944" w:rsidRDefault="00B515AD" w:rsidP="00B515AD">
      <w:pPr>
        <w:rPr>
          <w:rFonts w:asciiTheme="minorHAnsi" w:hAnsiTheme="minorHAnsi" w:cstheme="minorHAnsi"/>
          <w:b/>
          <w:sz w:val="18"/>
        </w:rPr>
      </w:pPr>
      <w:r w:rsidRPr="00C21944">
        <w:rPr>
          <w:rFonts w:asciiTheme="minorHAnsi" w:hAnsiTheme="minorHAnsi" w:cstheme="minorHAnsi"/>
          <w:b/>
          <w:sz w:val="22"/>
        </w:rPr>
        <w:t>Marks Distribution:</w:t>
      </w:r>
      <w:r w:rsidRPr="00C21944">
        <w:rPr>
          <w:rFonts w:asciiTheme="minorHAnsi" w:hAnsiTheme="minorHAnsi" w:cstheme="minorHAnsi"/>
          <w:b/>
          <w:sz w:val="18"/>
        </w:rPr>
        <w:tab/>
      </w:r>
      <w:r w:rsidRPr="00C21944">
        <w:rPr>
          <w:rFonts w:asciiTheme="minorHAnsi" w:hAnsiTheme="minorHAnsi" w:cstheme="minorHAnsi"/>
          <w:b/>
          <w:sz w:val="18"/>
        </w:rPr>
        <w:tab/>
      </w:r>
      <w:r w:rsidRPr="00C21944">
        <w:rPr>
          <w:rFonts w:asciiTheme="minorHAnsi" w:hAnsiTheme="minorHAnsi" w:cstheme="minorHAnsi"/>
          <w:b/>
          <w:sz w:val="18"/>
        </w:rPr>
        <w:tab/>
      </w:r>
    </w:p>
    <w:p w14:paraId="15ECFFF4" w14:textId="77777777" w:rsidR="00B515AD" w:rsidRPr="00C21944" w:rsidRDefault="00B515AD" w:rsidP="00B515AD">
      <w:pPr>
        <w:rPr>
          <w:rFonts w:asciiTheme="minorHAnsi" w:hAnsiTheme="minorHAnsi" w:cstheme="minorHAnsi"/>
          <w:b/>
          <w:sz w:val="22"/>
        </w:rPr>
      </w:pP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6373"/>
        <w:gridCol w:w="2643"/>
      </w:tblGrid>
      <w:tr w:rsidR="00B515AD" w:rsidRPr="00C21944" w14:paraId="6210E4BB" w14:textId="77777777" w:rsidTr="0024647E">
        <w:trPr>
          <w:trHeight w:val="225"/>
        </w:trPr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023F3EE" w14:textId="77777777" w:rsidR="00B515AD" w:rsidRPr="00C21944" w:rsidRDefault="00B515AD" w:rsidP="0024647E">
            <w:pPr>
              <w:rPr>
                <w:rFonts w:asciiTheme="minorHAnsi" w:hAnsiTheme="minorHAnsi" w:cstheme="minorHAnsi"/>
                <w:b/>
              </w:rPr>
            </w:pPr>
            <w:r w:rsidRPr="00C21944">
              <w:rPr>
                <w:rFonts w:asciiTheme="minorHAnsi" w:hAnsiTheme="minorHAnsi" w:cstheme="minorHAnsi"/>
                <w:b/>
              </w:rPr>
              <w:t>Particulars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1C575" w14:textId="77777777" w:rsidR="00B515AD" w:rsidRPr="00C21944" w:rsidRDefault="00B515AD" w:rsidP="0024647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21944">
              <w:rPr>
                <w:rFonts w:asciiTheme="minorHAnsi" w:hAnsiTheme="minorHAnsi" w:cstheme="minorHAnsi"/>
                <w:b/>
              </w:rPr>
              <w:t>% Marks</w:t>
            </w:r>
          </w:p>
        </w:tc>
      </w:tr>
      <w:tr w:rsidR="00B515AD" w:rsidRPr="00C21944" w14:paraId="511BEDB8" w14:textId="77777777" w:rsidTr="0024647E">
        <w:trPr>
          <w:trHeight w:val="225"/>
        </w:trPr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C8F5496" w14:textId="55E05C3C" w:rsidR="00B515AD" w:rsidRPr="00C21944" w:rsidRDefault="00DF5D42" w:rsidP="0024647E">
            <w:pPr>
              <w:rPr>
                <w:rFonts w:asciiTheme="minorHAnsi" w:hAnsiTheme="minorHAnsi" w:cstheme="minorHAnsi"/>
              </w:rPr>
            </w:pPr>
            <w:r w:rsidRPr="00C21944">
              <w:rPr>
                <w:rFonts w:asciiTheme="minorHAnsi" w:hAnsiTheme="minorHAnsi" w:cstheme="minorHAnsi"/>
              </w:rPr>
              <w:t>1</w:t>
            </w:r>
            <w:r w:rsidR="00B515AD" w:rsidRPr="00C21944">
              <w:rPr>
                <w:rFonts w:asciiTheme="minorHAnsi" w:hAnsiTheme="minorHAnsi" w:cstheme="minorHAnsi"/>
              </w:rPr>
              <w:t>. Quizzes</w:t>
            </w:r>
            <w:r w:rsidRPr="00C21944">
              <w:rPr>
                <w:rFonts w:asciiTheme="minorHAnsi" w:hAnsiTheme="minorHAnsi" w:cstheme="minorHAnsi"/>
              </w:rPr>
              <w:t xml:space="preserve"> (at least 3)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CE6B8" w14:textId="77777777" w:rsidR="00B515AD" w:rsidRPr="00C21944" w:rsidRDefault="00B515AD" w:rsidP="0024647E">
            <w:pPr>
              <w:jc w:val="center"/>
              <w:rPr>
                <w:rFonts w:asciiTheme="minorHAnsi" w:hAnsiTheme="minorHAnsi" w:cstheme="minorHAnsi"/>
              </w:rPr>
            </w:pPr>
            <w:r w:rsidRPr="00C21944">
              <w:rPr>
                <w:rFonts w:asciiTheme="minorHAnsi" w:hAnsiTheme="minorHAnsi" w:cstheme="minorHAnsi"/>
              </w:rPr>
              <w:t>10</w:t>
            </w:r>
          </w:p>
        </w:tc>
      </w:tr>
      <w:tr w:rsidR="00B515AD" w:rsidRPr="00C21944" w14:paraId="5F3CA5F0" w14:textId="77777777" w:rsidTr="0024647E">
        <w:trPr>
          <w:trHeight w:val="225"/>
        </w:trPr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77B939F" w14:textId="286FFC79" w:rsidR="00B515AD" w:rsidRPr="00C21944" w:rsidRDefault="00DF5D42" w:rsidP="0024647E">
            <w:pPr>
              <w:rPr>
                <w:rFonts w:asciiTheme="minorHAnsi" w:hAnsiTheme="minorHAnsi" w:cstheme="minorHAnsi"/>
              </w:rPr>
            </w:pPr>
            <w:r w:rsidRPr="00C21944">
              <w:rPr>
                <w:rFonts w:asciiTheme="minorHAnsi" w:hAnsiTheme="minorHAnsi" w:cstheme="minorHAnsi"/>
              </w:rPr>
              <w:t>2</w:t>
            </w:r>
            <w:r w:rsidR="00B515AD" w:rsidRPr="00C21944">
              <w:rPr>
                <w:rFonts w:asciiTheme="minorHAnsi" w:hAnsiTheme="minorHAnsi" w:cstheme="minorHAnsi"/>
              </w:rPr>
              <w:t>. Assignments</w:t>
            </w:r>
            <w:r w:rsidRPr="00C21944">
              <w:rPr>
                <w:rFonts w:asciiTheme="minorHAnsi" w:hAnsiTheme="minorHAnsi" w:cstheme="minorHAnsi"/>
              </w:rPr>
              <w:t xml:space="preserve"> (at least 3)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B0432" w14:textId="52DAC4C2" w:rsidR="00B515AD" w:rsidRPr="00C21944" w:rsidRDefault="00DF5D42" w:rsidP="0024647E">
            <w:pPr>
              <w:jc w:val="center"/>
              <w:rPr>
                <w:rFonts w:asciiTheme="minorHAnsi" w:hAnsiTheme="minorHAnsi" w:cstheme="minorHAnsi"/>
              </w:rPr>
            </w:pPr>
            <w:r w:rsidRPr="00C21944">
              <w:rPr>
                <w:rFonts w:asciiTheme="minorHAnsi" w:hAnsiTheme="minorHAnsi" w:cstheme="minorHAnsi"/>
              </w:rPr>
              <w:t>10</w:t>
            </w:r>
          </w:p>
        </w:tc>
      </w:tr>
      <w:tr w:rsidR="00B515AD" w:rsidRPr="00C21944" w14:paraId="5721D89D" w14:textId="77777777" w:rsidTr="0024647E">
        <w:trPr>
          <w:trHeight w:val="225"/>
        </w:trPr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4B6D5BC" w14:textId="77777777" w:rsidR="00B515AD" w:rsidRPr="00C21944" w:rsidRDefault="00B515AD" w:rsidP="0024647E">
            <w:pPr>
              <w:rPr>
                <w:rFonts w:asciiTheme="minorHAnsi" w:hAnsiTheme="minorHAnsi" w:cstheme="minorHAnsi"/>
              </w:rPr>
            </w:pPr>
            <w:r w:rsidRPr="00C21944">
              <w:rPr>
                <w:rFonts w:asciiTheme="minorHAnsi" w:hAnsiTheme="minorHAnsi" w:cstheme="minorHAnsi"/>
              </w:rPr>
              <w:t xml:space="preserve">4. First Mid Exam 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25633" w14:textId="77777777" w:rsidR="00B515AD" w:rsidRPr="00C21944" w:rsidRDefault="00B515AD" w:rsidP="0024647E">
            <w:pPr>
              <w:jc w:val="center"/>
              <w:rPr>
                <w:rFonts w:asciiTheme="minorHAnsi" w:hAnsiTheme="minorHAnsi" w:cstheme="minorHAnsi"/>
              </w:rPr>
            </w:pPr>
            <w:r w:rsidRPr="00C21944">
              <w:rPr>
                <w:rFonts w:asciiTheme="minorHAnsi" w:hAnsiTheme="minorHAnsi" w:cstheme="minorHAnsi"/>
              </w:rPr>
              <w:t>15</w:t>
            </w:r>
          </w:p>
        </w:tc>
      </w:tr>
      <w:tr w:rsidR="00B515AD" w:rsidRPr="00C21944" w14:paraId="69DB75E0" w14:textId="77777777" w:rsidTr="0024647E">
        <w:trPr>
          <w:trHeight w:val="225"/>
        </w:trPr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87FE310" w14:textId="77777777" w:rsidR="00B515AD" w:rsidRPr="00C21944" w:rsidRDefault="00B515AD" w:rsidP="0024647E">
            <w:pPr>
              <w:rPr>
                <w:rFonts w:asciiTheme="minorHAnsi" w:hAnsiTheme="minorHAnsi" w:cstheme="minorHAnsi"/>
              </w:rPr>
            </w:pPr>
            <w:r w:rsidRPr="00C21944">
              <w:rPr>
                <w:rFonts w:asciiTheme="minorHAnsi" w:hAnsiTheme="minorHAnsi" w:cstheme="minorHAnsi"/>
              </w:rPr>
              <w:t>5. Second Mid Exam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6C975" w14:textId="77777777" w:rsidR="00B515AD" w:rsidRPr="00C21944" w:rsidRDefault="00B515AD" w:rsidP="0024647E">
            <w:pPr>
              <w:jc w:val="center"/>
              <w:rPr>
                <w:rFonts w:asciiTheme="minorHAnsi" w:hAnsiTheme="minorHAnsi" w:cstheme="minorHAnsi"/>
              </w:rPr>
            </w:pPr>
            <w:r w:rsidRPr="00C21944">
              <w:rPr>
                <w:rFonts w:asciiTheme="minorHAnsi" w:hAnsiTheme="minorHAnsi" w:cstheme="minorHAnsi"/>
              </w:rPr>
              <w:t>15</w:t>
            </w:r>
          </w:p>
        </w:tc>
      </w:tr>
      <w:tr w:rsidR="00B515AD" w:rsidRPr="00C21944" w14:paraId="0BD6318D" w14:textId="77777777" w:rsidTr="0024647E">
        <w:trPr>
          <w:trHeight w:val="225"/>
        </w:trPr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34613A1" w14:textId="77777777" w:rsidR="00B515AD" w:rsidRPr="00C21944" w:rsidRDefault="00B515AD" w:rsidP="0024647E">
            <w:pPr>
              <w:rPr>
                <w:rFonts w:asciiTheme="minorHAnsi" w:hAnsiTheme="minorHAnsi" w:cstheme="minorHAnsi"/>
              </w:rPr>
            </w:pPr>
            <w:r w:rsidRPr="00C21944">
              <w:rPr>
                <w:rFonts w:asciiTheme="minorHAnsi" w:hAnsiTheme="minorHAnsi" w:cstheme="minorHAnsi"/>
              </w:rPr>
              <w:t>6. Final Exam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BC7A0" w14:textId="77777777" w:rsidR="00B515AD" w:rsidRPr="00C21944" w:rsidRDefault="00B515AD" w:rsidP="0024647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C21944">
              <w:rPr>
                <w:rFonts w:asciiTheme="minorHAnsi" w:hAnsiTheme="minorHAnsi" w:cstheme="minorHAnsi"/>
                <w:bCs/>
              </w:rPr>
              <w:t>50</w:t>
            </w:r>
          </w:p>
        </w:tc>
      </w:tr>
      <w:tr w:rsidR="00B515AD" w:rsidRPr="00C21944" w14:paraId="250F80B6" w14:textId="77777777" w:rsidTr="0024647E">
        <w:trPr>
          <w:trHeight w:val="225"/>
        </w:trPr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3379B55" w14:textId="77777777" w:rsidR="00B515AD" w:rsidRPr="00C21944" w:rsidRDefault="00B515AD" w:rsidP="0024647E">
            <w:pPr>
              <w:rPr>
                <w:rFonts w:asciiTheme="minorHAnsi" w:hAnsiTheme="minorHAnsi" w:cstheme="minorHAnsi"/>
                <w:b/>
              </w:rPr>
            </w:pPr>
            <w:r w:rsidRPr="00C21944">
              <w:rPr>
                <w:rFonts w:asciiTheme="minorHAnsi" w:hAnsiTheme="minorHAnsi" w:cstheme="minorHAnsi"/>
                <w:b/>
              </w:rPr>
              <w:t>Total:-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ECCB0" w14:textId="77777777" w:rsidR="00B515AD" w:rsidRPr="00C21944" w:rsidRDefault="00B515AD" w:rsidP="0024647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21944">
              <w:rPr>
                <w:rFonts w:asciiTheme="minorHAnsi" w:hAnsiTheme="minorHAnsi" w:cstheme="minorHAnsi"/>
                <w:b/>
              </w:rPr>
              <w:t>100</w:t>
            </w:r>
          </w:p>
        </w:tc>
      </w:tr>
    </w:tbl>
    <w:p w14:paraId="5EC99ADC" w14:textId="77777777" w:rsidR="00B515AD" w:rsidRPr="00C21944" w:rsidRDefault="00B515AD" w:rsidP="00B515AD">
      <w:pPr>
        <w:rPr>
          <w:rFonts w:asciiTheme="minorHAnsi" w:hAnsiTheme="minorHAnsi" w:cstheme="minorHAnsi"/>
          <w:b/>
          <w:sz w:val="20"/>
        </w:rPr>
      </w:pPr>
    </w:p>
    <w:p w14:paraId="7746D478" w14:textId="77777777" w:rsidR="00B515AD" w:rsidRPr="00C21944" w:rsidRDefault="00B515AD" w:rsidP="00B515AD">
      <w:pPr>
        <w:rPr>
          <w:rFonts w:asciiTheme="minorHAnsi" w:hAnsiTheme="minorHAnsi" w:cstheme="minorHAnsi"/>
          <w:b/>
          <w:sz w:val="20"/>
        </w:rPr>
      </w:pPr>
    </w:p>
    <w:p w14:paraId="7351E4AB" w14:textId="77777777" w:rsidR="00B515AD" w:rsidRPr="00C21944" w:rsidRDefault="00B515AD" w:rsidP="00B515A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Cs w:val="20"/>
        </w:rPr>
      </w:pPr>
      <w:r w:rsidRPr="00C21944">
        <w:rPr>
          <w:rFonts w:asciiTheme="minorHAnsi" w:hAnsiTheme="minorHAnsi" w:cstheme="minorHAnsi"/>
          <w:b/>
          <w:bCs/>
          <w:szCs w:val="20"/>
        </w:rPr>
        <w:t>Important Instructions to be followed for this Course</w:t>
      </w:r>
    </w:p>
    <w:p w14:paraId="27BE75AD" w14:textId="77777777" w:rsidR="00B515AD" w:rsidRPr="00C21944" w:rsidRDefault="00B515AD" w:rsidP="00B515A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Cs w:val="20"/>
        </w:rPr>
      </w:pPr>
    </w:p>
    <w:p w14:paraId="50B52392" w14:textId="77777777" w:rsidR="00B515AD" w:rsidRPr="00C21944" w:rsidRDefault="00B515AD" w:rsidP="00B515AD">
      <w:pPr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21944">
        <w:rPr>
          <w:rFonts w:asciiTheme="minorHAnsi" w:hAnsiTheme="minorHAnsi" w:cstheme="minorHAnsi"/>
          <w:sz w:val="22"/>
          <w:szCs w:val="22"/>
        </w:rPr>
        <w:t>Be in classroom on time. Any student who arrives more than 5 min</w:t>
      </w:r>
      <w:r w:rsidR="004C1421" w:rsidRPr="00C21944">
        <w:rPr>
          <w:rFonts w:asciiTheme="minorHAnsi" w:hAnsiTheme="minorHAnsi" w:cstheme="minorHAnsi"/>
          <w:sz w:val="22"/>
          <w:szCs w:val="22"/>
        </w:rPr>
        <w:t xml:space="preserve"> </w:t>
      </w:r>
      <w:r w:rsidRPr="00C21944">
        <w:rPr>
          <w:rFonts w:asciiTheme="minorHAnsi" w:hAnsiTheme="minorHAnsi" w:cstheme="minorHAnsi"/>
          <w:sz w:val="22"/>
          <w:szCs w:val="22"/>
        </w:rPr>
        <w:t>late in the class would be</w:t>
      </w:r>
      <w:r w:rsidR="004C1421" w:rsidRPr="00C21944">
        <w:rPr>
          <w:rFonts w:asciiTheme="minorHAnsi" w:hAnsiTheme="minorHAnsi" w:cstheme="minorHAnsi"/>
          <w:sz w:val="22"/>
          <w:szCs w:val="22"/>
        </w:rPr>
        <w:t xml:space="preserve"> </w:t>
      </w:r>
      <w:r w:rsidRPr="00C21944">
        <w:rPr>
          <w:rFonts w:asciiTheme="minorHAnsi" w:hAnsiTheme="minorHAnsi" w:cstheme="minorHAnsi"/>
          <w:sz w:val="22"/>
          <w:szCs w:val="22"/>
        </w:rPr>
        <w:t>marked LATE. Anybody coming to class</w:t>
      </w:r>
      <w:r w:rsidR="004C1421" w:rsidRPr="00C21944">
        <w:rPr>
          <w:rFonts w:asciiTheme="minorHAnsi" w:hAnsiTheme="minorHAnsi" w:cstheme="minorHAnsi"/>
          <w:sz w:val="22"/>
          <w:szCs w:val="22"/>
        </w:rPr>
        <w:t xml:space="preserve"> </w:t>
      </w:r>
      <w:r w:rsidRPr="00C21944">
        <w:rPr>
          <w:rFonts w:asciiTheme="minorHAnsi" w:hAnsiTheme="minorHAnsi" w:cstheme="minorHAnsi"/>
          <w:sz w:val="22"/>
          <w:szCs w:val="22"/>
        </w:rPr>
        <w:t>more than 15 minutes late will be marked ABSENT.</w:t>
      </w:r>
    </w:p>
    <w:p w14:paraId="50227AF2" w14:textId="77777777" w:rsidR="00B515AD" w:rsidRPr="00C21944" w:rsidRDefault="00B515AD" w:rsidP="00B515AD">
      <w:pPr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21944">
        <w:rPr>
          <w:rFonts w:asciiTheme="minorHAnsi" w:hAnsiTheme="minorHAnsi" w:cstheme="minorHAnsi"/>
          <w:sz w:val="22"/>
          <w:szCs w:val="22"/>
        </w:rPr>
        <w:t>Turn off your cell phones or any other electronic devices before entering the class.</w:t>
      </w:r>
    </w:p>
    <w:p w14:paraId="55D366C3" w14:textId="77777777" w:rsidR="00B515AD" w:rsidRPr="00C21944" w:rsidRDefault="00B515AD" w:rsidP="00B515AD">
      <w:pPr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21944">
        <w:rPr>
          <w:rFonts w:asciiTheme="minorHAnsi" w:hAnsiTheme="minorHAnsi" w:cstheme="minorHAnsi"/>
          <w:sz w:val="22"/>
          <w:szCs w:val="22"/>
        </w:rPr>
        <w:t>Maintain the decorum of the class room all the time.</w:t>
      </w:r>
    </w:p>
    <w:p w14:paraId="2A1A204E" w14:textId="77777777" w:rsidR="00B515AD" w:rsidRPr="00C21944" w:rsidRDefault="00B515AD" w:rsidP="00B515AD">
      <w:pPr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21944">
        <w:rPr>
          <w:rFonts w:asciiTheme="minorHAnsi" w:hAnsiTheme="minorHAnsi" w:cstheme="minorHAnsi"/>
          <w:sz w:val="22"/>
          <w:szCs w:val="22"/>
        </w:rPr>
        <w:t>Avoid a conversation with your classmates while lecture is in progress.</w:t>
      </w:r>
    </w:p>
    <w:p w14:paraId="47562587" w14:textId="77777777" w:rsidR="00B515AD" w:rsidRPr="00C21944" w:rsidRDefault="00B515AD" w:rsidP="00B515AD">
      <w:pPr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21944">
        <w:rPr>
          <w:rFonts w:asciiTheme="minorHAnsi" w:hAnsiTheme="minorHAnsi" w:cstheme="minorHAnsi"/>
          <w:sz w:val="22"/>
          <w:szCs w:val="22"/>
        </w:rPr>
        <w:t xml:space="preserve">Use parliamentary language in the class room as well as </w:t>
      </w:r>
      <w:r w:rsidR="004C1421" w:rsidRPr="00C21944">
        <w:rPr>
          <w:rFonts w:asciiTheme="minorHAnsi" w:hAnsiTheme="minorHAnsi" w:cstheme="minorHAnsi"/>
          <w:sz w:val="22"/>
          <w:szCs w:val="22"/>
        </w:rPr>
        <w:t>in assignments</w:t>
      </w:r>
      <w:r w:rsidRPr="00C21944">
        <w:rPr>
          <w:rFonts w:asciiTheme="minorHAnsi" w:hAnsiTheme="minorHAnsi" w:cstheme="minorHAnsi"/>
          <w:sz w:val="22"/>
          <w:szCs w:val="22"/>
        </w:rPr>
        <w:t xml:space="preserve">. Refrain from </w:t>
      </w:r>
      <w:r w:rsidR="004C1421" w:rsidRPr="00C21944">
        <w:rPr>
          <w:rFonts w:asciiTheme="minorHAnsi" w:hAnsiTheme="minorHAnsi" w:cstheme="minorHAnsi"/>
          <w:sz w:val="22"/>
          <w:szCs w:val="22"/>
        </w:rPr>
        <w:t>using impolite</w:t>
      </w:r>
      <w:r w:rsidRPr="00C21944">
        <w:rPr>
          <w:rFonts w:asciiTheme="minorHAnsi" w:hAnsiTheme="minorHAnsi" w:cstheme="minorHAnsi"/>
          <w:sz w:val="22"/>
          <w:szCs w:val="22"/>
        </w:rPr>
        <w:t xml:space="preserve">, vulgar or abusive </w:t>
      </w:r>
      <w:r w:rsidR="004C1421" w:rsidRPr="00C21944">
        <w:rPr>
          <w:rFonts w:asciiTheme="minorHAnsi" w:hAnsiTheme="minorHAnsi" w:cstheme="minorHAnsi"/>
          <w:sz w:val="22"/>
          <w:szCs w:val="22"/>
        </w:rPr>
        <w:t>language in</w:t>
      </w:r>
      <w:r w:rsidRPr="00C21944">
        <w:rPr>
          <w:rFonts w:asciiTheme="minorHAnsi" w:hAnsiTheme="minorHAnsi" w:cstheme="minorHAnsi"/>
          <w:sz w:val="22"/>
          <w:szCs w:val="22"/>
        </w:rPr>
        <w:t xml:space="preserve"> the class room as well as in class presentations </w:t>
      </w:r>
      <w:r w:rsidR="004C1421" w:rsidRPr="00C21944">
        <w:rPr>
          <w:rFonts w:asciiTheme="minorHAnsi" w:hAnsiTheme="minorHAnsi" w:cstheme="minorHAnsi"/>
          <w:sz w:val="22"/>
          <w:szCs w:val="22"/>
        </w:rPr>
        <w:t>and assignments</w:t>
      </w:r>
      <w:r w:rsidRPr="00C21944">
        <w:rPr>
          <w:rFonts w:asciiTheme="minorHAnsi" w:hAnsiTheme="minorHAnsi" w:cstheme="minorHAnsi"/>
          <w:sz w:val="22"/>
          <w:szCs w:val="22"/>
        </w:rPr>
        <w:t>.</w:t>
      </w:r>
    </w:p>
    <w:p w14:paraId="4EEA9A0A" w14:textId="77777777" w:rsidR="00B515AD" w:rsidRPr="00C21944" w:rsidRDefault="00B515AD" w:rsidP="00B515AD">
      <w:pPr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21944">
        <w:rPr>
          <w:rFonts w:asciiTheme="minorHAnsi" w:hAnsiTheme="minorHAnsi" w:cstheme="minorHAnsi"/>
          <w:sz w:val="22"/>
          <w:szCs w:val="22"/>
        </w:rPr>
        <w:t>Submit your assignments on time, no assignment will be accepted after the deadline.</w:t>
      </w:r>
    </w:p>
    <w:p w14:paraId="19243DFD" w14:textId="77777777" w:rsidR="00B515AD" w:rsidRPr="00C21944" w:rsidRDefault="00B515AD" w:rsidP="00B515AD">
      <w:pPr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21944">
        <w:rPr>
          <w:rFonts w:asciiTheme="minorHAnsi" w:hAnsiTheme="minorHAnsi" w:cstheme="minorHAnsi"/>
          <w:sz w:val="22"/>
          <w:szCs w:val="22"/>
        </w:rPr>
        <w:t>There would be no re- take of any quiz.</w:t>
      </w:r>
    </w:p>
    <w:p w14:paraId="1E6AC9E9" w14:textId="77777777" w:rsidR="00B515AD" w:rsidRPr="00C21944" w:rsidRDefault="00B515AD" w:rsidP="00B515A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1D0AF90" w14:textId="77777777" w:rsidR="00B515AD" w:rsidRPr="00C21944" w:rsidRDefault="00B515AD" w:rsidP="00B515A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Cs w:val="20"/>
        </w:rPr>
      </w:pPr>
    </w:p>
    <w:p w14:paraId="3DEBD877" w14:textId="77777777" w:rsidR="00B515AD" w:rsidRPr="00C21944" w:rsidRDefault="00B515AD" w:rsidP="00B515A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C21944">
        <w:rPr>
          <w:rFonts w:asciiTheme="minorHAnsi" w:hAnsiTheme="minorHAnsi" w:cstheme="minorHAnsi"/>
          <w:b/>
          <w:bCs/>
          <w:szCs w:val="20"/>
        </w:rPr>
        <w:t>Instructions / Suggestions for satisfactory progress in this course:</w:t>
      </w:r>
    </w:p>
    <w:p w14:paraId="1BDC2D12" w14:textId="77777777" w:rsidR="00B515AD" w:rsidRPr="00C21944" w:rsidRDefault="00B515AD" w:rsidP="00B515A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</w:p>
    <w:p w14:paraId="68B9BBDE" w14:textId="77777777" w:rsidR="00B515AD" w:rsidRPr="00C21944" w:rsidRDefault="00B515AD" w:rsidP="00B515AD">
      <w:pPr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21944">
        <w:rPr>
          <w:rFonts w:asciiTheme="minorHAnsi" w:hAnsiTheme="minorHAnsi" w:cstheme="minorHAnsi"/>
          <w:sz w:val="22"/>
          <w:szCs w:val="22"/>
        </w:rPr>
        <w:t>On average, most students find at least three hours outside of class for each class hour necessary</w:t>
      </w:r>
      <w:r w:rsidR="004C1421" w:rsidRPr="00C21944">
        <w:rPr>
          <w:rFonts w:asciiTheme="minorHAnsi" w:hAnsiTheme="minorHAnsi" w:cstheme="minorHAnsi"/>
          <w:sz w:val="22"/>
          <w:szCs w:val="22"/>
        </w:rPr>
        <w:t xml:space="preserve"> </w:t>
      </w:r>
      <w:r w:rsidRPr="00C21944">
        <w:rPr>
          <w:rFonts w:asciiTheme="minorHAnsi" w:hAnsiTheme="minorHAnsi" w:cstheme="minorHAnsi"/>
          <w:sz w:val="22"/>
          <w:szCs w:val="22"/>
        </w:rPr>
        <w:t>for satisfactory learning.</w:t>
      </w:r>
    </w:p>
    <w:p w14:paraId="3869138F" w14:textId="77777777" w:rsidR="00B515AD" w:rsidRPr="00C21944" w:rsidRDefault="00B515AD" w:rsidP="00B515AD">
      <w:pPr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21944">
        <w:rPr>
          <w:rFonts w:asciiTheme="minorHAnsi" w:hAnsiTheme="minorHAnsi" w:cstheme="minorHAnsi"/>
          <w:sz w:val="22"/>
          <w:szCs w:val="22"/>
        </w:rPr>
        <w:t>Chapters should be read and homework should be attempted before class.</w:t>
      </w:r>
    </w:p>
    <w:p w14:paraId="32201B9C" w14:textId="77777777" w:rsidR="00B515AD" w:rsidRPr="00C21944" w:rsidRDefault="00B515AD" w:rsidP="00B515AD">
      <w:pPr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21944">
        <w:rPr>
          <w:rFonts w:asciiTheme="minorHAnsi" w:hAnsiTheme="minorHAnsi" w:cstheme="minorHAnsi"/>
          <w:sz w:val="22"/>
          <w:szCs w:val="22"/>
        </w:rPr>
        <w:t>Do not get behind. You are encouraged to work with other students. Plus, I am always available during office hours to help you.</w:t>
      </w:r>
    </w:p>
    <w:p w14:paraId="14CFEE2A" w14:textId="77777777" w:rsidR="00B515AD" w:rsidRPr="00C21944" w:rsidRDefault="00B515AD" w:rsidP="00B515AD">
      <w:pPr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21944">
        <w:rPr>
          <w:rFonts w:asciiTheme="minorHAnsi" w:hAnsiTheme="minorHAnsi" w:cstheme="minorHAnsi"/>
          <w:sz w:val="22"/>
          <w:szCs w:val="22"/>
        </w:rPr>
        <w:t>The homework assigned is a minimum. You may always work extra hours on your own.</w:t>
      </w:r>
    </w:p>
    <w:p w14:paraId="07F08778" w14:textId="77777777" w:rsidR="00B515AD" w:rsidRPr="00C21944" w:rsidRDefault="00B515AD" w:rsidP="00B515AD">
      <w:pPr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21944">
        <w:rPr>
          <w:rFonts w:asciiTheme="minorHAnsi" w:hAnsiTheme="minorHAnsi" w:cstheme="minorHAnsi"/>
          <w:sz w:val="22"/>
          <w:szCs w:val="22"/>
        </w:rPr>
        <w:t>Use the few minutes you usually have before the start of each class to review the prior meetings’ notes and homework. This will save us valuable in-class time to work on new material.</w:t>
      </w:r>
    </w:p>
    <w:p w14:paraId="3189C1A3" w14:textId="77777777" w:rsidR="00B515AD" w:rsidRPr="00C21944" w:rsidRDefault="00B515AD" w:rsidP="00B515AD">
      <w:pPr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21944">
        <w:rPr>
          <w:rFonts w:asciiTheme="minorHAnsi" w:hAnsiTheme="minorHAnsi" w:cstheme="minorHAnsi"/>
          <w:sz w:val="22"/>
          <w:szCs w:val="22"/>
        </w:rPr>
        <w:t xml:space="preserve">Develop a learning habit rather than memorizing. </w:t>
      </w:r>
    </w:p>
    <w:p w14:paraId="0CD66927" w14:textId="77777777" w:rsidR="00B515AD" w:rsidRPr="00C21944" w:rsidRDefault="00B515AD" w:rsidP="00B515AD">
      <w:pPr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21944">
        <w:rPr>
          <w:rFonts w:asciiTheme="minorHAnsi" w:hAnsiTheme="minorHAnsi" w:cstheme="minorHAnsi"/>
          <w:sz w:val="22"/>
          <w:szCs w:val="22"/>
        </w:rPr>
        <w:t>Work in groups, whenever appropriate.</w:t>
      </w:r>
    </w:p>
    <w:p w14:paraId="188CB5F7" w14:textId="77777777" w:rsidR="00B515AD" w:rsidRPr="00C21944" w:rsidRDefault="00B515AD" w:rsidP="00B515AD">
      <w:pPr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21944">
        <w:rPr>
          <w:rFonts w:asciiTheme="minorHAnsi" w:hAnsiTheme="minorHAnsi" w:cstheme="minorHAnsi"/>
          <w:sz w:val="22"/>
          <w:szCs w:val="22"/>
        </w:rPr>
        <w:t>Apply the learned principles and gained knowledge.</w:t>
      </w:r>
    </w:p>
    <w:p w14:paraId="692D926E" w14:textId="77777777" w:rsidR="00B515AD" w:rsidRPr="00C21944" w:rsidRDefault="00B515AD" w:rsidP="00B515AD">
      <w:pPr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21944">
        <w:rPr>
          <w:rFonts w:asciiTheme="minorHAnsi" w:hAnsiTheme="minorHAnsi" w:cstheme="minorHAnsi"/>
          <w:sz w:val="22"/>
          <w:szCs w:val="22"/>
        </w:rPr>
        <w:t>Be creative in thinking, but stick to the topic assigned for discussions, assignments and presentations.</w:t>
      </w:r>
    </w:p>
    <w:p w14:paraId="14576DAA" w14:textId="77777777" w:rsidR="00B515AD" w:rsidRPr="00C21944" w:rsidRDefault="00B515AD" w:rsidP="00B515AD">
      <w:pPr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21944">
        <w:rPr>
          <w:rFonts w:asciiTheme="minorHAnsi" w:hAnsiTheme="minorHAnsi" w:cstheme="minorHAnsi"/>
          <w:sz w:val="22"/>
          <w:szCs w:val="22"/>
        </w:rPr>
        <w:t>Always bring your text Books with you in the class.</w:t>
      </w:r>
    </w:p>
    <w:p w14:paraId="7916D537" w14:textId="77777777" w:rsidR="00B515AD" w:rsidRPr="00C21944" w:rsidRDefault="00B515AD" w:rsidP="00B515AD">
      <w:pPr>
        <w:rPr>
          <w:rFonts w:asciiTheme="minorHAnsi" w:hAnsiTheme="minorHAnsi" w:cstheme="minorHAnsi"/>
          <w:b/>
        </w:rPr>
      </w:pPr>
    </w:p>
    <w:p w14:paraId="7BFEA39A" w14:textId="77777777" w:rsidR="00B515AD" w:rsidRPr="00C21944" w:rsidRDefault="00B515AD" w:rsidP="00B515AD">
      <w:pPr>
        <w:rPr>
          <w:rFonts w:asciiTheme="minorHAnsi" w:hAnsiTheme="minorHAnsi" w:cstheme="minorHAnsi"/>
          <w:sz w:val="20"/>
          <w:szCs w:val="20"/>
        </w:rPr>
      </w:pPr>
      <w:r w:rsidRPr="00C21944">
        <w:rPr>
          <w:rFonts w:asciiTheme="minorHAnsi" w:hAnsiTheme="minorHAnsi" w:cstheme="minorHAnsi"/>
          <w:b/>
        </w:rPr>
        <w:t xml:space="preserve">Note: </w:t>
      </w:r>
      <w:r w:rsidRPr="00C21944">
        <w:rPr>
          <w:rFonts w:asciiTheme="minorHAnsi" w:hAnsiTheme="minorHAnsi" w:cstheme="minorHAnsi"/>
          <w:sz w:val="20"/>
          <w:szCs w:val="20"/>
        </w:rPr>
        <w:t>Students are welcome all the time to get help from the Teacher.</w:t>
      </w:r>
    </w:p>
    <w:p w14:paraId="72D73843" w14:textId="77777777" w:rsidR="00B515AD" w:rsidRPr="00C21944" w:rsidRDefault="00B515AD" w:rsidP="00B515AD">
      <w:pPr>
        <w:rPr>
          <w:rFonts w:asciiTheme="minorHAnsi" w:hAnsiTheme="minorHAnsi" w:cstheme="minorHAnsi"/>
          <w:sz w:val="20"/>
        </w:rPr>
      </w:pPr>
    </w:p>
    <w:p w14:paraId="45966324" w14:textId="77777777" w:rsidR="00B515AD" w:rsidRPr="00C21944" w:rsidRDefault="00B515AD" w:rsidP="00B515AD">
      <w:pPr>
        <w:rPr>
          <w:rFonts w:asciiTheme="minorHAnsi" w:hAnsiTheme="minorHAnsi" w:cstheme="minorHAnsi"/>
        </w:rPr>
      </w:pPr>
    </w:p>
    <w:p w14:paraId="35663F36" w14:textId="77777777" w:rsidR="00B515AD" w:rsidRPr="00C21944" w:rsidRDefault="00B515AD" w:rsidP="00B515AD">
      <w:pPr>
        <w:rPr>
          <w:rFonts w:asciiTheme="minorHAnsi" w:hAnsiTheme="minorHAnsi" w:cstheme="minorHAnsi"/>
        </w:rPr>
      </w:pPr>
    </w:p>
    <w:p w14:paraId="2E93BA02" w14:textId="77777777" w:rsidR="00B515AD" w:rsidRPr="00C21944" w:rsidRDefault="00B515AD" w:rsidP="00B515AD">
      <w:pPr>
        <w:rPr>
          <w:rFonts w:asciiTheme="minorHAnsi" w:hAnsiTheme="minorHAnsi" w:cstheme="minorHAnsi"/>
          <w:sz w:val="28"/>
          <w:szCs w:val="28"/>
        </w:rPr>
      </w:pPr>
      <w:r w:rsidRPr="00C21944">
        <w:rPr>
          <w:rFonts w:asciiTheme="minorHAnsi" w:hAnsiTheme="minorHAnsi" w:cstheme="minorHAnsi"/>
        </w:rPr>
        <w:t xml:space="preserve">                           </w:t>
      </w:r>
    </w:p>
    <w:p w14:paraId="7453ABD3" w14:textId="60EA4FA2" w:rsidR="00680752" w:rsidRPr="00C21944" w:rsidRDefault="00B515AD" w:rsidP="00B515AD">
      <w:pPr>
        <w:rPr>
          <w:rFonts w:asciiTheme="minorHAnsi" w:hAnsiTheme="minorHAnsi" w:cstheme="minorHAnsi"/>
        </w:rPr>
      </w:pPr>
      <w:r w:rsidRPr="00C21944">
        <w:rPr>
          <w:rFonts w:asciiTheme="minorHAnsi" w:hAnsiTheme="minorHAnsi" w:cstheme="minorHAnsi"/>
        </w:rPr>
        <w:t xml:space="preserve">Signature:  </w:t>
      </w:r>
      <w:r w:rsidRPr="00C21944">
        <w:rPr>
          <w:rFonts w:asciiTheme="minorHAnsi" w:hAnsiTheme="minorHAnsi" w:cstheme="minorHAnsi"/>
          <w:u w:val="single"/>
        </w:rPr>
        <w:t>________________________</w:t>
      </w:r>
      <w:r w:rsidRPr="00C21944">
        <w:rPr>
          <w:rFonts w:asciiTheme="minorHAnsi" w:hAnsiTheme="minorHAnsi" w:cstheme="minorHAnsi"/>
        </w:rPr>
        <w:tab/>
      </w:r>
      <w:r w:rsidRPr="00C21944">
        <w:rPr>
          <w:rFonts w:asciiTheme="minorHAnsi" w:hAnsiTheme="minorHAnsi" w:cstheme="minorHAnsi"/>
        </w:rPr>
        <w:tab/>
        <w:t xml:space="preserve">                                    Date:</w:t>
      </w:r>
      <w:r w:rsidR="00DF5D42" w:rsidRPr="00C21944">
        <w:rPr>
          <w:rFonts w:asciiTheme="minorHAnsi" w:hAnsiTheme="minorHAnsi" w:cstheme="minorHAnsi"/>
        </w:rPr>
        <w:t>31</w:t>
      </w:r>
      <w:r w:rsidR="002E0A3F" w:rsidRPr="00C21944">
        <w:rPr>
          <w:rFonts w:asciiTheme="minorHAnsi" w:hAnsiTheme="minorHAnsi" w:cstheme="minorHAnsi"/>
        </w:rPr>
        <w:t>-</w:t>
      </w:r>
      <w:r w:rsidR="00DF5D42" w:rsidRPr="00C21944">
        <w:rPr>
          <w:rFonts w:asciiTheme="minorHAnsi" w:hAnsiTheme="minorHAnsi" w:cstheme="minorHAnsi"/>
        </w:rPr>
        <w:t>01</w:t>
      </w:r>
      <w:r w:rsidR="002E0A3F" w:rsidRPr="00C21944">
        <w:rPr>
          <w:rFonts w:asciiTheme="minorHAnsi" w:hAnsiTheme="minorHAnsi" w:cstheme="minorHAnsi"/>
        </w:rPr>
        <w:t>-20</w:t>
      </w:r>
      <w:r w:rsidR="00D7510C" w:rsidRPr="00C21944">
        <w:rPr>
          <w:rFonts w:asciiTheme="minorHAnsi" w:hAnsiTheme="minorHAnsi" w:cstheme="minorHAnsi"/>
        </w:rPr>
        <w:t>2</w:t>
      </w:r>
      <w:r w:rsidR="00DF5D42" w:rsidRPr="00C21944">
        <w:rPr>
          <w:rFonts w:asciiTheme="minorHAnsi" w:hAnsiTheme="minorHAnsi" w:cstheme="minorHAnsi"/>
        </w:rPr>
        <w:t>2</w:t>
      </w:r>
    </w:p>
    <w:sectPr w:rsidR="00680752" w:rsidRPr="00C21944" w:rsidSect="009B2694">
      <w:pgSz w:w="11906" w:h="16838"/>
      <w:pgMar w:top="1008" w:right="1440" w:bottom="1008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58A0D" w14:textId="77777777" w:rsidR="00A60893" w:rsidRDefault="00A60893" w:rsidP="00685160">
      <w:r>
        <w:separator/>
      </w:r>
    </w:p>
  </w:endnote>
  <w:endnote w:type="continuationSeparator" w:id="0">
    <w:p w14:paraId="168430F0" w14:textId="77777777" w:rsidR="00A60893" w:rsidRDefault="00A60893" w:rsidP="00685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D7C60" w14:textId="77777777" w:rsidR="00A60893" w:rsidRDefault="00A60893" w:rsidP="00685160">
      <w:r>
        <w:separator/>
      </w:r>
    </w:p>
  </w:footnote>
  <w:footnote w:type="continuationSeparator" w:id="0">
    <w:p w14:paraId="55B64809" w14:textId="77777777" w:rsidR="00A60893" w:rsidRDefault="00A60893" w:rsidP="006851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C538C"/>
    <w:multiLevelType w:val="hybridMultilevel"/>
    <w:tmpl w:val="C24EA7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B3C"/>
    <w:rsid w:val="000227BD"/>
    <w:rsid w:val="000672CC"/>
    <w:rsid w:val="00087476"/>
    <w:rsid w:val="00093FA2"/>
    <w:rsid w:val="000A1D8A"/>
    <w:rsid w:val="000C2176"/>
    <w:rsid w:val="000D5A0A"/>
    <w:rsid w:val="000E0379"/>
    <w:rsid w:val="000E4559"/>
    <w:rsid w:val="000F0D0D"/>
    <w:rsid w:val="000F301E"/>
    <w:rsid w:val="001003CD"/>
    <w:rsid w:val="00104C08"/>
    <w:rsid w:val="001114A7"/>
    <w:rsid w:val="00124BC9"/>
    <w:rsid w:val="00131407"/>
    <w:rsid w:val="001448A5"/>
    <w:rsid w:val="00150DE5"/>
    <w:rsid w:val="001800DC"/>
    <w:rsid w:val="0018036E"/>
    <w:rsid w:val="00197482"/>
    <w:rsid w:val="001C2EAB"/>
    <w:rsid w:val="001C38BB"/>
    <w:rsid w:val="001D416E"/>
    <w:rsid w:val="001E0109"/>
    <w:rsid w:val="001E61B6"/>
    <w:rsid w:val="001F497D"/>
    <w:rsid w:val="0024332C"/>
    <w:rsid w:val="002C0B94"/>
    <w:rsid w:val="002C43CA"/>
    <w:rsid w:val="002E0A3F"/>
    <w:rsid w:val="002E50F3"/>
    <w:rsid w:val="002E61FA"/>
    <w:rsid w:val="002E7599"/>
    <w:rsid w:val="002F1E46"/>
    <w:rsid w:val="0030378A"/>
    <w:rsid w:val="00341010"/>
    <w:rsid w:val="0034123F"/>
    <w:rsid w:val="00345ADA"/>
    <w:rsid w:val="00347A44"/>
    <w:rsid w:val="00373390"/>
    <w:rsid w:val="0037410B"/>
    <w:rsid w:val="003814AE"/>
    <w:rsid w:val="003913A3"/>
    <w:rsid w:val="00394356"/>
    <w:rsid w:val="003B0F74"/>
    <w:rsid w:val="003B55E3"/>
    <w:rsid w:val="003E3B70"/>
    <w:rsid w:val="003F2CCE"/>
    <w:rsid w:val="00415D38"/>
    <w:rsid w:val="00426B98"/>
    <w:rsid w:val="004407D0"/>
    <w:rsid w:val="00456BE4"/>
    <w:rsid w:val="00494BD4"/>
    <w:rsid w:val="004A765F"/>
    <w:rsid w:val="004C0277"/>
    <w:rsid w:val="004C1421"/>
    <w:rsid w:val="004C202D"/>
    <w:rsid w:val="004F3873"/>
    <w:rsid w:val="005123F3"/>
    <w:rsid w:val="00517D22"/>
    <w:rsid w:val="0052542A"/>
    <w:rsid w:val="00594E8E"/>
    <w:rsid w:val="005A1DAA"/>
    <w:rsid w:val="005A73AB"/>
    <w:rsid w:val="005B0F22"/>
    <w:rsid w:val="005C5FDD"/>
    <w:rsid w:val="005E30A8"/>
    <w:rsid w:val="00604D4C"/>
    <w:rsid w:val="006074A2"/>
    <w:rsid w:val="006424B9"/>
    <w:rsid w:val="006606CA"/>
    <w:rsid w:val="00661F1A"/>
    <w:rsid w:val="00672797"/>
    <w:rsid w:val="00672872"/>
    <w:rsid w:val="00673D1E"/>
    <w:rsid w:val="006742DB"/>
    <w:rsid w:val="00677B2C"/>
    <w:rsid w:val="00680752"/>
    <w:rsid w:val="00685160"/>
    <w:rsid w:val="006921B4"/>
    <w:rsid w:val="006A26CC"/>
    <w:rsid w:val="006C7E76"/>
    <w:rsid w:val="006D680B"/>
    <w:rsid w:val="00702287"/>
    <w:rsid w:val="007067C7"/>
    <w:rsid w:val="00711C4C"/>
    <w:rsid w:val="0071312C"/>
    <w:rsid w:val="00722B78"/>
    <w:rsid w:val="0072467E"/>
    <w:rsid w:val="007358BD"/>
    <w:rsid w:val="00775D6E"/>
    <w:rsid w:val="00781C2B"/>
    <w:rsid w:val="007912CA"/>
    <w:rsid w:val="00796E08"/>
    <w:rsid w:val="007D2A8B"/>
    <w:rsid w:val="007D445F"/>
    <w:rsid w:val="008033DD"/>
    <w:rsid w:val="00810483"/>
    <w:rsid w:val="0081769A"/>
    <w:rsid w:val="00825806"/>
    <w:rsid w:val="00827EED"/>
    <w:rsid w:val="008310DB"/>
    <w:rsid w:val="008370C8"/>
    <w:rsid w:val="00842E9F"/>
    <w:rsid w:val="00845BE6"/>
    <w:rsid w:val="008500BE"/>
    <w:rsid w:val="0085275B"/>
    <w:rsid w:val="008639B1"/>
    <w:rsid w:val="008C7E3A"/>
    <w:rsid w:val="008D3590"/>
    <w:rsid w:val="008F0754"/>
    <w:rsid w:val="00901E57"/>
    <w:rsid w:val="00902543"/>
    <w:rsid w:val="0094295D"/>
    <w:rsid w:val="00965B47"/>
    <w:rsid w:val="0096647E"/>
    <w:rsid w:val="00974633"/>
    <w:rsid w:val="00984C5A"/>
    <w:rsid w:val="0099567E"/>
    <w:rsid w:val="0099572E"/>
    <w:rsid w:val="00995CD6"/>
    <w:rsid w:val="009A2772"/>
    <w:rsid w:val="009A640D"/>
    <w:rsid w:val="009B2694"/>
    <w:rsid w:val="009C42F3"/>
    <w:rsid w:val="009D4C92"/>
    <w:rsid w:val="009E65EF"/>
    <w:rsid w:val="009F0BFD"/>
    <w:rsid w:val="009F2319"/>
    <w:rsid w:val="00A07B52"/>
    <w:rsid w:val="00A22313"/>
    <w:rsid w:val="00A42750"/>
    <w:rsid w:val="00A4622F"/>
    <w:rsid w:val="00A51F23"/>
    <w:rsid w:val="00A54372"/>
    <w:rsid w:val="00A60893"/>
    <w:rsid w:val="00A64EF7"/>
    <w:rsid w:val="00A66554"/>
    <w:rsid w:val="00AA42A8"/>
    <w:rsid w:val="00AB0D77"/>
    <w:rsid w:val="00AD5A41"/>
    <w:rsid w:val="00AF0A69"/>
    <w:rsid w:val="00AF7E23"/>
    <w:rsid w:val="00B00D4C"/>
    <w:rsid w:val="00B064D6"/>
    <w:rsid w:val="00B231E0"/>
    <w:rsid w:val="00B246AB"/>
    <w:rsid w:val="00B3226B"/>
    <w:rsid w:val="00B3260E"/>
    <w:rsid w:val="00B339C0"/>
    <w:rsid w:val="00B34069"/>
    <w:rsid w:val="00B44579"/>
    <w:rsid w:val="00B515AD"/>
    <w:rsid w:val="00B55B47"/>
    <w:rsid w:val="00B66C87"/>
    <w:rsid w:val="00B73872"/>
    <w:rsid w:val="00B75DC5"/>
    <w:rsid w:val="00B95F9C"/>
    <w:rsid w:val="00B96B3F"/>
    <w:rsid w:val="00B97D30"/>
    <w:rsid w:val="00C15EB9"/>
    <w:rsid w:val="00C21944"/>
    <w:rsid w:val="00C470CB"/>
    <w:rsid w:val="00C5092A"/>
    <w:rsid w:val="00C7179E"/>
    <w:rsid w:val="00CA3C7B"/>
    <w:rsid w:val="00CB0B70"/>
    <w:rsid w:val="00CC275A"/>
    <w:rsid w:val="00CC66D7"/>
    <w:rsid w:val="00CD31B3"/>
    <w:rsid w:val="00CE017C"/>
    <w:rsid w:val="00CE1E16"/>
    <w:rsid w:val="00CF4E7B"/>
    <w:rsid w:val="00D0113F"/>
    <w:rsid w:val="00D11697"/>
    <w:rsid w:val="00D20040"/>
    <w:rsid w:val="00D222F5"/>
    <w:rsid w:val="00D31C6E"/>
    <w:rsid w:val="00D32B3C"/>
    <w:rsid w:val="00D64DBA"/>
    <w:rsid w:val="00D65661"/>
    <w:rsid w:val="00D7510C"/>
    <w:rsid w:val="00D803C2"/>
    <w:rsid w:val="00D869FC"/>
    <w:rsid w:val="00DA1208"/>
    <w:rsid w:val="00DA66E9"/>
    <w:rsid w:val="00DC7140"/>
    <w:rsid w:val="00DD2C18"/>
    <w:rsid w:val="00DD63AD"/>
    <w:rsid w:val="00DE0917"/>
    <w:rsid w:val="00DE7CC6"/>
    <w:rsid w:val="00DF3390"/>
    <w:rsid w:val="00DF417C"/>
    <w:rsid w:val="00DF5764"/>
    <w:rsid w:val="00DF5D42"/>
    <w:rsid w:val="00DF7438"/>
    <w:rsid w:val="00E03685"/>
    <w:rsid w:val="00E12694"/>
    <w:rsid w:val="00E22477"/>
    <w:rsid w:val="00E3028E"/>
    <w:rsid w:val="00E5060C"/>
    <w:rsid w:val="00E53430"/>
    <w:rsid w:val="00E53922"/>
    <w:rsid w:val="00E605E7"/>
    <w:rsid w:val="00E64F87"/>
    <w:rsid w:val="00E651AD"/>
    <w:rsid w:val="00E85601"/>
    <w:rsid w:val="00E8746C"/>
    <w:rsid w:val="00E951D4"/>
    <w:rsid w:val="00EA57E0"/>
    <w:rsid w:val="00EB1647"/>
    <w:rsid w:val="00EE5073"/>
    <w:rsid w:val="00F02C8A"/>
    <w:rsid w:val="00F362F3"/>
    <w:rsid w:val="00F43ED1"/>
    <w:rsid w:val="00F44638"/>
    <w:rsid w:val="00F45537"/>
    <w:rsid w:val="00F63A0D"/>
    <w:rsid w:val="00F764CD"/>
    <w:rsid w:val="00FB4565"/>
    <w:rsid w:val="00FB5CD1"/>
    <w:rsid w:val="00FC2FAF"/>
    <w:rsid w:val="00FC71E0"/>
    <w:rsid w:val="00FD1305"/>
    <w:rsid w:val="00FF4470"/>
    <w:rsid w:val="00FF5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793DF20"/>
  <w15:docId w15:val="{F1C265B7-6F58-4D58-B57C-2868FE0E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B3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B3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32B3C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rsid w:val="00D32B3C"/>
    <w:rPr>
      <w:rFonts w:ascii="Times New Roman" w:eastAsia="Times New Roman" w:hAnsi="Times New Roman"/>
      <w:lang w:eastAsia="en-GB"/>
    </w:rPr>
    <w:tblPr/>
    <w:tcPr>
      <w:shd w:val="clear" w:color="auto" w:fill="auto"/>
    </w:tcPr>
    <w:tblStylePr w:type="firstCol">
      <w:tblPr/>
      <w:tcPr>
        <w:shd w:val="clear" w:color="auto" w:fill="FFFFFF"/>
      </w:tcPr>
    </w:tblStylePr>
  </w:style>
  <w:style w:type="paragraph" w:styleId="Header">
    <w:name w:val="header"/>
    <w:basedOn w:val="Normal"/>
    <w:link w:val="HeaderChar"/>
    <w:uiPriority w:val="99"/>
    <w:unhideWhenUsed/>
    <w:rsid w:val="006851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5160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851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5160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27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8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3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Ahmad</dc:creator>
  <cp:lastModifiedBy>Muhammad Abdul Basit Khan / Mathamatics</cp:lastModifiedBy>
  <cp:revision>16</cp:revision>
  <cp:lastPrinted>2022-01-27T04:43:00Z</cp:lastPrinted>
  <dcterms:created xsi:type="dcterms:W3CDTF">2021-08-17T05:05:00Z</dcterms:created>
  <dcterms:modified xsi:type="dcterms:W3CDTF">2022-02-01T08:03:00Z</dcterms:modified>
</cp:coreProperties>
</file>