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ReliefMesh Report</w:t>
      </w:r>
    </w:p>
    <w:p>
      <w:pPr>
        <w:spacing w:after="200"/>
        <w:jc w:val="center"/>
      </w:pPr>
      <w:r>
        <w:rPr>
          <w:rFonts w:ascii="Times New Roman" w:cs="Times New Roman" w:eastAsia="Times New Roman" w:hAnsi="Times New Roman"/>
          <w:sz w:val="26"/>
          <w:szCs w:val="26"/>
        </w:rPr>
        <w:t xml:space="preserve">On</w:t>
      </w:r>
    </w:p>
    <w:p>
      <w:pPr>
        <w:spacing w:after="120"/>
        <w:jc w:val="center"/>
      </w:pPr>
      <w:r>
        <w:rPr>
          <w:rFonts w:ascii="Times New Roman" w:cs="Times New Roman" w:eastAsia="Times New Roman" w:hAnsi="Times New Roman"/>
          <w:b/>
          <w:bCs/>
          <w:sz w:val="28"/>
          <w:szCs w:val="28"/>
        </w:rPr>
        <w:t xml:space="preserve">ReliefMesh: A Disaster Relief Coordination System for Local Government</w:t>
      </w:r>
    </w:p>
    <w:p>
      <w:pPr>
        <w:spacing w:after="400"/>
        <w:jc w:val="center"/>
      </w:pPr>
      <w:r>
        <w:rPr>
          <w:rFonts w:ascii="Times New Roman" w:cs="Times New Roman" w:eastAsia="Times New Roman" w:hAnsi="Times New Roman"/>
          <w:sz w:val="24"/>
          <w:szCs w:val="24"/>
        </w:rPr>
        <w:t xml:space="preserve">Course Code: CSE-3208 (System Analysis &amp; Design Lab)</w:t>
      </w:r>
    </w:p>
    <w:p>
      <w:pPr>
        <w:spacing w:after="120"/>
        <w:jc w:val="center"/>
      </w:pPr>
      <w:r>
        <w:rPr>
          <w:rFonts w:ascii="Times New Roman" w:cs="Times New Roman" w:eastAsia="Times New Roman" w:hAnsi="Times New Roman"/>
          <w:b/>
          <w:bCs/>
          <w:sz w:val="26"/>
          <w:szCs w:val="26"/>
        </w:rPr>
        <w:t xml:space="preserve">Submitted by:</w:t>
      </w:r>
    </w:p>
    <w:p>
      <w:pPr>
        <w:spacing w:after="40"/>
        <w:jc w:val="center"/>
      </w:pPr>
      <w:r>
        <w:rPr>
          <w:rFonts w:ascii="Times New Roman" w:cs="Times New Roman" w:eastAsia="Times New Roman" w:hAnsi="Times New Roman"/>
          <w:sz w:val="24"/>
          <w:szCs w:val="24"/>
        </w:rPr>
        <w:t xml:space="preserve">ABIDUL ISLAM    ID: 2101011001</w:t>
      </w:r>
    </w:p>
    <w:p>
      <w:pPr>
        <w:spacing w:after="40"/>
        <w:jc w:val="center"/>
      </w:pPr>
      <w:r>
        <w:rPr>
          <w:rFonts w:ascii="Times New Roman" w:cs="Times New Roman" w:eastAsia="Times New Roman" w:hAnsi="Times New Roman"/>
          <w:sz w:val="24"/>
          <w:szCs w:val="24"/>
        </w:rPr>
        <w:t xml:space="preserve">MD KAMRUL HASSAN    ID: 2101011005</w:t>
      </w:r>
    </w:p>
    <w:p>
      <w:pPr>
        <w:spacing w:after="40"/>
        <w:jc w:val="center"/>
      </w:pPr>
      <w:r>
        <w:rPr>
          <w:rFonts w:ascii="Times New Roman" w:cs="Times New Roman" w:eastAsia="Times New Roman" w:hAnsi="Times New Roman"/>
          <w:sz w:val="24"/>
          <w:szCs w:val="24"/>
        </w:rPr>
        <w:t xml:space="preserve">SAYEDA MOFATTEHA AHMED    ID: 2101011013</w:t>
      </w:r>
    </w:p>
    <w:p>
      <w:pPr>
        <w:spacing w:after="40"/>
        <w:jc w:val="center"/>
      </w:pPr>
      <w:r>
        <w:rPr>
          <w:rFonts w:ascii="Times New Roman" w:cs="Times New Roman" w:eastAsia="Times New Roman" w:hAnsi="Times New Roman"/>
          <w:sz w:val="24"/>
          <w:szCs w:val="24"/>
        </w:rPr>
        <w:t xml:space="preserve">IFT EKHAR ALAM NAHID    ID: 2101011038</w:t>
      </w:r>
    </w:p>
    <w:p>
      <w:pPr>
        <w:spacing w:after="400"/>
        <w:jc w:val="center"/>
      </w:pPr>
      <w:r>
        <w:rPr>
          <w:rFonts w:ascii="Times New Roman" w:cs="Times New Roman" w:eastAsia="Times New Roman" w:hAnsi="Times New Roman"/>
          <w:sz w:val="24"/>
          <w:szCs w:val="24"/>
        </w:rPr>
        <w:t xml:space="preserve">Session: 2021–22    Team: Team_Skipper</w:t>
      </w:r>
    </w:p>
    <w:p>
      <w:pPr>
        <w:spacing w:after="120"/>
        <w:jc w:val="center"/>
      </w:pPr>
      <w:r>
        <w:rPr>
          <w:rFonts w:ascii="Times New Roman" w:cs="Times New Roman" w:eastAsia="Times New Roman" w:hAnsi="Times New Roman"/>
          <w:b/>
          <w:bCs/>
          <w:sz w:val="26"/>
          <w:szCs w:val="26"/>
        </w:rPr>
        <w:t xml:space="preserve">Under the supervision of</w:t>
      </w:r>
    </w:p>
    <w:p>
      <w:pPr>
        <w:spacing w:after="40"/>
        <w:jc w:val="center"/>
      </w:pPr>
      <w:r>
        <w:rPr>
          <w:rFonts w:ascii="Times New Roman" w:cs="Times New Roman" w:eastAsia="Times New Roman" w:hAnsi="Times New Roman"/>
          <w:sz w:val="24"/>
          <w:szCs w:val="24"/>
        </w:rPr>
        <w:t xml:space="preserve">MD MYNODDIN</w:t>
      </w:r>
    </w:p>
    <w:p>
      <w:pPr>
        <w:spacing w:after="40"/>
        <w:jc w:val="center"/>
      </w:pPr>
      <w:r>
        <w:rPr>
          <w:rFonts w:ascii="Times New Roman" w:cs="Times New Roman" w:eastAsia="Times New Roman" w:hAnsi="Times New Roman"/>
          <w:sz w:val="24"/>
          <w:szCs w:val="24"/>
        </w:rPr>
        <w:t xml:space="preserve">Assistant Professor</w:t>
      </w:r>
    </w:p>
    <w:p>
      <w:pPr>
        <w:spacing w:after="40"/>
        <w:jc w:val="center"/>
      </w:pPr>
      <w:r>
        <w:rPr>
          <w:rFonts w:ascii="Times New Roman" w:cs="Times New Roman" w:eastAsia="Times New Roman" w:hAnsi="Times New Roman"/>
          <w:sz w:val="24"/>
          <w:szCs w:val="24"/>
        </w:rPr>
        <w:t xml:space="preserve">Department of Computer Science and Engineering</w:t>
      </w:r>
    </w:p>
    <w:p>
      <w:pPr>
        <w:spacing w:after="40"/>
        <w:jc w:val="center"/>
      </w:pPr>
      <w:r>
        <w:rPr>
          <w:rFonts w:ascii="Times New Roman" w:cs="Times New Roman" w:eastAsia="Times New Roman" w:hAnsi="Times New Roman"/>
          <w:sz w:val="24"/>
          <w:szCs w:val="24"/>
        </w:rPr>
        <w:t xml:space="preserve">Rangamati Science and Technology University</w:t>
      </w:r>
    </w:p>
    <w:p>
      <w:pPr>
        <w:spacing w:after="300"/>
      </w:pPr>
    </w:p>
    <w:p>
      <w:pPr>
        <w:spacing w:after="0"/>
        <w:jc w:val="center"/>
      </w:pPr>
      <w:r>
        <w:rPr>
          <w:rFonts w:ascii="Times New Roman" w:cs="Times New Roman" w:eastAsia="Times New Roman" w:hAnsi="Times New Roman"/>
          <w:i/>
          <w:iCs/>
          <w:sz w:val="24"/>
          <w:szCs w:val="24"/>
        </w:rPr>
        <w:t xml:space="preserve">This Report is Submitted in Partial Fulfillment of the Requirements</w:t>
      </w:r>
    </w:p>
    <w:p>
      <w:pPr>
        <w:spacing w:after="400"/>
        <w:jc w:val="center"/>
      </w:pPr>
      <w:r>
        <w:rPr>
          <w:rFonts w:ascii="Times New Roman" w:cs="Times New Roman" w:eastAsia="Times New Roman" w:hAnsi="Times New Roman"/>
          <w:i/>
          <w:iCs/>
          <w:sz w:val="24"/>
          <w:szCs w:val="24"/>
        </w:rPr>
        <w:t xml:space="preserve">for the Degree of B.Sc. (Engg.) in Computer Science and Engineering</w:t>
      </w:r>
    </w:p>
    <w:p>
      <w:pPr>
        <w:spacing w:after="300"/>
        <w:jc w:val="center"/>
      </w:pPr>
      <w:r>
        <w:drawing>
          <wp:inline distT="0" distB="0" distL="0" distR="0">
            <wp:extent cx="1238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914400"/>
                    </a:xfrm>
                    <a:prstGeom prst="rect">
                      <a:avLst/>
                    </a:prstGeom>
                  </pic:spPr>
                </pic:pic>
              </a:graphicData>
            </a:graphic>
          </wp:inline>
        </w:drawing>
      </w:r>
    </w:p>
    <w:p>
      <w:pPr>
        <w:spacing w:after="40"/>
        <w:jc w:val="center"/>
      </w:pPr>
      <w:r>
        <w:rPr>
          <w:rFonts w:ascii="Times New Roman" w:cs="Times New Roman" w:eastAsia="Times New Roman" w:hAnsi="Times New Roman"/>
          <w:b/>
          <w:bCs/>
          <w:sz w:val="24"/>
          <w:szCs w:val="24"/>
        </w:rPr>
        <w:t xml:space="preserve">DEPARTMENT OF COMPUTER SCIENCE AND ENGINEERING</w:t>
      </w:r>
    </w:p>
    <w:p>
      <w:pPr>
        <w:spacing w:after="40"/>
        <w:jc w:val="center"/>
      </w:pPr>
      <w:r>
        <w:rPr>
          <w:rFonts w:ascii="Times New Roman" w:cs="Times New Roman" w:eastAsia="Times New Roman" w:hAnsi="Times New Roman"/>
          <w:b/>
          <w:bCs/>
          <w:sz w:val="24"/>
          <w:szCs w:val="24"/>
        </w:rPr>
        <w:t xml:space="preserve">RANGAMATI SCIENCE AND TECHNOLOGY UNIVERSITY</w:t>
      </w:r>
    </w:p>
    <w:p>
      <w:pPr>
        <w:spacing w:after="40"/>
        <w:jc w:val="center"/>
      </w:pPr>
      <w:r>
        <w:rPr>
          <w:rFonts w:ascii="Times New Roman" w:cs="Times New Roman" w:eastAsia="Times New Roman" w:hAnsi="Times New Roman"/>
          <w:b/>
          <w:bCs/>
          <w:sz w:val="24"/>
          <w:szCs w:val="24"/>
        </w:rPr>
        <w:t xml:space="preserve">RANGAMATI, BANGLADESH</w:t>
      </w:r>
    </w:p>
    <w:p>
      <w:pPr>
        <w:spacing w:after="0"/>
        <w:jc w:val="center"/>
      </w:pPr>
      <w:r>
        <w:rPr>
          <w:rFonts w:ascii="Times New Roman" w:cs="Times New Roman" w:eastAsia="Times New Roman" w:hAnsi="Times New Roman"/>
          <w:sz w:val="24"/>
          <w:szCs w:val="24"/>
        </w:rPr>
        <w:t xml:space="preserve">Date of Submission: July 19, 2026</w:t>
      </w:r>
    </w:p>
    <w:p>
      <w:r>
        <w:br w:type="page"/>
      </w:r>
    </w:p>
    <w:p>
      <w:pPr>
        <w:sectPr>
          <w:headerReference w:type="default" r:id="rId7"/>
          <w:headerReference w:type="first" r:id="rId8"/>
          <w:footerReference w:type="default" r:id="rId9"/>
          <w:footerReference w:type="first" r:id="rId10"/>
          <w:pgSz w:w="11906" w:h="16838" w:orient="portrait"/>
          <w:pgMar w:top="1440" w:right="1440" w:bottom="1728" w:left="1440" w:header="708" w:footer="708" w:gutter="0"/>
          <w:pgNumType/>
          <w:titlePg/>
          <w:docGrid w:linePitch="360"/>
        </w:sectPr>
      </w:pPr>
    </w:p>
    <w:p>
      <w:pPr>
        <w:pageBreakBefore/>
        <w:spacing w:after="320"/>
        <w:jc w:val="center"/>
      </w:pPr>
      <w:r>
        <w:rPr>
          <w:rFonts w:ascii="Times New Roman" w:cs="Times New Roman" w:eastAsia="Times New Roman" w:hAnsi="Times New Roman"/>
          <w:b/>
          <w:bCs/>
          <w:sz w:val="28"/>
          <w:szCs w:val="28"/>
        </w:rPr>
        <w:t xml:space="preserve">APPROVAL</w:t>
      </w:r>
    </w:p>
    <w:p>
      <w:pPr>
        <w:spacing w:after="160" w:line="360"/>
      </w:pPr>
      <w:r>
        <w:rPr>
          <w:rFonts w:ascii="Times New Roman" w:cs="Times New Roman" w:eastAsia="Times New Roman" w:hAnsi="Times New Roman"/>
          <w:sz w:val="24"/>
          <w:szCs w:val="24"/>
        </w:rPr>
        <w:t xml:space="preserve">This report titled as </w:t>
      </w:r>
      <w:r>
        <w:rPr>
          <w:rFonts w:ascii="Times New Roman" w:cs="Times New Roman" w:eastAsia="Times New Roman" w:hAnsi="Times New Roman"/>
          <w:b/>
          <w:bCs/>
          <w:sz w:val="24"/>
          <w:szCs w:val="24"/>
        </w:rPr>
        <w:t xml:space="preserve">"ReliefMesh: A Disaster Relief Coordination System for Local Government"</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ABIDUL ISLAM, ID: 2101011001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MD KAMRUL HASSAN, ID: 2101011005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SAYEDA MOFATTEHA AHMED, ID: 2101011013</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IFT EKHAR ALAM NAHID, ID: 2101011038</w:t>
      </w:r>
      <w:r>
        <w:rPr>
          <w:rFonts w:ascii="Times New Roman" w:cs="Times New Roman" w:eastAsia="Times New Roman" w:hAnsi="Times New Roman"/>
          <w:sz w:val="24"/>
          <w:szCs w:val="24"/>
        </w:rPr>
        <w:t xml:space="preserve"> to the Department of Computer Science and Engineering, Rangamati Science and Technology University, has been accepted as satisfactory for the partial fulfillment of the requirements for the degree of B.Sc. in Computer Science and Engineering and approved as to its style and contents.</w:t>
      </w:r>
    </w:p>
    <w:p>
      <w:pPr>
        <w:spacing w:after="120" w:before="300"/>
        <w:jc w:val="center"/>
      </w:pPr>
      <w:r>
        <w:rPr>
          <w:rFonts w:ascii="Times New Roman" w:cs="Times New Roman" w:eastAsia="Times New Roman" w:hAnsi="Times New Roman"/>
          <w:b/>
          <w:bCs/>
          <w:sz w:val="26"/>
          <w:szCs w:val="26"/>
        </w:rPr>
        <w:t xml:space="preserve">BOARD OF EXAMINERS</w:t>
      </w:r>
    </w:p>
    <w:p>
      <w:pPr>
        <w:spacing w:before="300"/>
      </w:pPr>
    </w:p>
    <w:p>
      <w:pPr>
        <w:spacing w:after="20"/>
      </w:pPr>
      <w:r>
        <w:rPr>
          <w:rFonts w:ascii="Times New Roman" w:cs="Times New Roman" w:eastAsia="Times New Roman" w:hAnsi="Times New Roman"/>
          <w:sz w:val="24"/>
          <w:szCs w:val="24"/>
        </w:rPr>
        <w:t xml:space="preserve">....................................</w:t>
      </w:r>
    </w:p>
    <w:p>
      <w:pPr>
        <w:spacing w:after="0"/>
      </w:pPr>
      <w:r>
        <w:rPr>
          <w:rFonts w:ascii="Times New Roman" w:cs="Times New Roman" w:eastAsia="Times New Roman" w:hAnsi="Times New Roman"/>
          <w:b/>
          <w:bCs/>
          <w:sz w:val="24"/>
          <w:szCs w:val="24"/>
        </w:rPr>
        <w:t xml:space="preserve">Chairman Full Name</w:t>
      </w:r>
    </w:p>
    <w:p>
      <w:pPr>
        <w:spacing w:after="0"/>
      </w:pPr>
      <w:r>
        <w:rPr>
          <w:rFonts w:ascii="Times New Roman" w:cs="Times New Roman" w:eastAsia="Times New Roman" w:hAnsi="Times New Roman"/>
          <w:sz w:val="24"/>
          <w:szCs w:val="24"/>
        </w:rPr>
        <w:t xml:space="preserve">Professor and Head</w:t>
      </w:r>
    </w:p>
    <w:p>
      <w:pPr>
        <w:spacing w:after="0"/>
      </w:pPr>
      <w:r>
        <w:rPr>
          <w:rFonts w:ascii="Times New Roman" w:cs="Times New Roman" w:eastAsia="Times New Roman" w:hAnsi="Times New Roman"/>
          <w:sz w:val="24"/>
          <w:szCs w:val="24"/>
        </w:rPr>
        <w:t xml:space="preserve">Department of Computer Science and Engineering</w:t>
      </w:r>
    </w:p>
    <w:p>
      <w:pPr>
        <w:spacing w:after="60"/>
      </w:pPr>
      <w:r>
        <w:rPr>
          <w:rFonts w:ascii="Times New Roman" w:cs="Times New Roman" w:eastAsia="Times New Roman" w:hAnsi="Times New Roman"/>
          <w:sz w:val="24"/>
          <w:szCs w:val="24"/>
        </w:rPr>
        <w:t xml:space="preserve">Rangamati Science and Technology University</w:t>
      </w:r>
    </w:p>
    <w:p>
      <w:pPr>
        <w:spacing w:after="0"/>
        <w:jc w:val="right"/>
      </w:pPr>
      <w:r>
        <w:rPr>
          <w:rFonts w:ascii="Times New Roman" w:cs="Times New Roman" w:eastAsia="Times New Roman" w:hAnsi="Times New Roman"/>
          <w:b/>
          <w:bCs/>
          <w:sz w:val="24"/>
          <w:szCs w:val="24"/>
        </w:rPr>
        <w:t xml:space="preserve">Chairman</w:t>
      </w:r>
    </w:p>
    <w:p>
      <w:pPr>
        <w:spacing w:before="300"/>
      </w:pPr>
    </w:p>
    <w:p>
      <w:pPr>
        <w:spacing w:after="20"/>
      </w:pPr>
      <w:r>
        <w:rPr>
          <w:rFonts w:ascii="Times New Roman" w:cs="Times New Roman" w:eastAsia="Times New Roman" w:hAnsi="Times New Roman"/>
          <w:sz w:val="24"/>
          <w:szCs w:val="24"/>
        </w:rPr>
        <w:t xml:space="preserve">....................................</w:t>
      </w:r>
    </w:p>
    <w:p>
      <w:pPr>
        <w:spacing w:after="0"/>
      </w:pPr>
      <w:r>
        <w:rPr>
          <w:rFonts w:ascii="Times New Roman" w:cs="Times New Roman" w:eastAsia="Times New Roman" w:hAnsi="Times New Roman"/>
          <w:b/>
          <w:bCs/>
          <w:sz w:val="24"/>
          <w:szCs w:val="24"/>
        </w:rPr>
        <w:t xml:space="preserve">MD MYNODDIN</w:t>
      </w:r>
    </w:p>
    <w:p>
      <w:pPr>
        <w:spacing w:after="0"/>
      </w:pPr>
      <w:r>
        <w:rPr>
          <w:rFonts w:ascii="Times New Roman" w:cs="Times New Roman" w:eastAsia="Times New Roman" w:hAnsi="Times New Roman"/>
          <w:sz w:val="24"/>
          <w:szCs w:val="24"/>
        </w:rPr>
        <w:t xml:space="preserve">Assistant Professor</w:t>
      </w:r>
    </w:p>
    <w:p>
      <w:pPr>
        <w:spacing w:after="0"/>
      </w:pPr>
      <w:r>
        <w:rPr>
          <w:rFonts w:ascii="Times New Roman" w:cs="Times New Roman" w:eastAsia="Times New Roman" w:hAnsi="Times New Roman"/>
          <w:sz w:val="24"/>
          <w:szCs w:val="24"/>
        </w:rPr>
        <w:t xml:space="preserve">Department of Computer Science and Engineering</w:t>
      </w:r>
    </w:p>
    <w:p>
      <w:pPr>
        <w:spacing w:after="60"/>
      </w:pPr>
      <w:r>
        <w:rPr>
          <w:rFonts w:ascii="Times New Roman" w:cs="Times New Roman" w:eastAsia="Times New Roman" w:hAnsi="Times New Roman"/>
          <w:sz w:val="24"/>
          <w:szCs w:val="24"/>
        </w:rPr>
        <w:t xml:space="preserve">Rangamati Science and Technology University</w:t>
      </w:r>
    </w:p>
    <w:p>
      <w:pPr>
        <w:spacing w:after="0"/>
        <w:jc w:val="right"/>
      </w:pPr>
      <w:r>
        <w:rPr>
          <w:rFonts w:ascii="Times New Roman" w:cs="Times New Roman" w:eastAsia="Times New Roman" w:hAnsi="Times New Roman"/>
          <w:b/>
          <w:bCs/>
          <w:sz w:val="24"/>
          <w:szCs w:val="24"/>
        </w:rPr>
        <w:t xml:space="preserve">Supervisor</w:t>
      </w:r>
    </w:p>
    <w:p>
      <w:pPr>
        <w:spacing w:before="300"/>
      </w:pPr>
    </w:p>
    <w:p>
      <w:pPr>
        <w:spacing w:after="20"/>
      </w:pPr>
      <w:r>
        <w:rPr>
          <w:rFonts w:ascii="Times New Roman" w:cs="Times New Roman" w:eastAsia="Times New Roman" w:hAnsi="Times New Roman"/>
          <w:sz w:val="24"/>
          <w:szCs w:val="24"/>
        </w:rPr>
        <w:t xml:space="preserve">....................................</w:t>
      </w:r>
    </w:p>
    <w:p>
      <w:pPr>
        <w:spacing w:after="0"/>
      </w:pPr>
      <w:r>
        <w:rPr>
          <w:rFonts w:ascii="Times New Roman" w:cs="Times New Roman" w:eastAsia="Times New Roman" w:hAnsi="Times New Roman"/>
          <w:b/>
          <w:bCs/>
          <w:sz w:val="24"/>
          <w:szCs w:val="24"/>
        </w:rPr>
        <w:t xml:space="preserve">External Examiner Full Name</w:t>
      </w:r>
    </w:p>
    <w:p>
      <w:pPr>
        <w:spacing w:after="0"/>
      </w:pPr>
      <w:r>
        <w:rPr>
          <w:rFonts w:ascii="Times New Roman" w:cs="Times New Roman" w:eastAsia="Times New Roman" w:hAnsi="Times New Roman"/>
          <w:sz w:val="24"/>
          <w:szCs w:val="24"/>
        </w:rPr>
        <w:t xml:space="preserve">Associate Professor</w:t>
      </w:r>
    </w:p>
    <w:p>
      <w:pPr>
        <w:spacing w:after="0"/>
      </w:pPr>
      <w:r>
        <w:rPr>
          <w:rFonts w:ascii="Times New Roman" w:cs="Times New Roman" w:eastAsia="Times New Roman" w:hAnsi="Times New Roman"/>
          <w:sz w:val="24"/>
          <w:szCs w:val="24"/>
        </w:rPr>
        <w:t xml:space="preserve">Department of Computer Science and Engineering</w:t>
      </w:r>
    </w:p>
    <w:p>
      <w:pPr>
        <w:spacing w:after="60"/>
      </w:pPr>
      <w:r>
        <w:rPr>
          <w:rFonts w:ascii="Times New Roman" w:cs="Times New Roman" w:eastAsia="Times New Roman" w:hAnsi="Times New Roman"/>
          <w:sz w:val="24"/>
          <w:szCs w:val="24"/>
        </w:rPr>
        <w:t xml:space="preserve">Rangamati Science and Technology University</w:t>
      </w:r>
    </w:p>
    <w:p>
      <w:pPr>
        <w:spacing w:after="0"/>
        <w:jc w:val="right"/>
      </w:pPr>
      <w:r>
        <w:rPr>
          <w:rFonts w:ascii="Times New Roman" w:cs="Times New Roman" w:eastAsia="Times New Roman" w:hAnsi="Times New Roman"/>
          <w:b/>
          <w:bCs/>
          <w:sz w:val="24"/>
          <w:szCs w:val="24"/>
        </w:rPr>
        <w:t xml:space="preserve">External Examiner</w:t>
      </w:r>
    </w:p>
    <w:p>
      <w:pPr>
        <w:pageBreakBefore/>
        <w:spacing w:after="320"/>
        <w:jc w:val="center"/>
      </w:pPr>
      <w:r>
        <w:rPr>
          <w:rFonts w:ascii="Times New Roman" w:cs="Times New Roman" w:eastAsia="Times New Roman" w:hAnsi="Times New Roman"/>
          <w:b/>
          <w:bCs/>
          <w:sz w:val="28"/>
          <w:szCs w:val="28"/>
        </w:rPr>
        <w:t xml:space="preserve">DECLARATION</w:t>
      </w:r>
    </w:p>
    <w:p>
      <w:pPr>
        <w:spacing w:after="160" w:line="360"/>
      </w:pPr>
      <w:r>
        <w:rPr>
          <w:rFonts w:ascii="Times New Roman" w:cs="Times New Roman" w:eastAsia="Times New Roman" w:hAnsi="Times New Roman"/>
          <w:sz w:val="24"/>
          <w:szCs w:val="24"/>
        </w:rPr>
        <w:t xml:space="preserve">We, the undersigned, do hereby declare that this report has been prepared by us under the supervision of </w:t>
      </w:r>
      <w:r>
        <w:rPr>
          <w:rFonts w:ascii="Times New Roman" w:cs="Times New Roman" w:eastAsia="Times New Roman" w:hAnsi="Times New Roman"/>
          <w:b/>
          <w:bCs/>
          <w:sz w:val="24"/>
          <w:szCs w:val="24"/>
        </w:rPr>
        <w:t xml:space="preserve">MD MYNODDIN, Assistant Professor</w:t>
      </w:r>
      <w:r>
        <w:rPr>
          <w:rFonts w:ascii="Times New Roman" w:cs="Times New Roman" w:eastAsia="Times New Roman" w:hAnsi="Times New Roman"/>
          <w:sz w:val="24"/>
          <w:szCs w:val="24"/>
        </w:rPr>
        <w:t xml:space="preserve">, Department of Computer Science and Engineering, Rangamati Science and Technology University. We also declare that neither this report nor any part of this report has been submitted elsewhere for the award of any degree or diploma.</w:t>
      </w:r>
    </w:p>
    <w:p>
      <w:pPr>
        <w:spacing w:after="160" w:line="360"/>
      </w:pPr>
      <w:r>
        <w:rPr>
          <w:rFonts w:ascii="Times New Roman" w:cs="Times New Roman" w:eastAsia="Times New Roman" w:hAnsi="Times New Roman"/>
          <w:sz w:val="24"/>
          <w:szCs w:val="24"/>
        </w:rPr>
        <w:t xml:space="preserve">We further declare that the work presented in this report is original and any reference to work done by others has been duly acknowledged.</w:t>
      </w:r>
    </w:p>
    <w:p>
      <w:pPr>
        <w:spacing w:after="120" w:before="300"/>
      </w:pPr>
      <w:r>
        <w:rPr>
          <w:rFonts w:ascii="Times New Roman" w:cs="Times New Roman" w:eastAsia="Times New Roman" w:hAnsi="Times New Roman"/>
          <w:sz w:val="24"/>
          <w:szCs w:val="24"/>
          <w:u w:val="single"/>
        </w:rPr>
        <w:t xml:space="preserve">Submitted By:</w:t>
      </w:r>
    </w:p>
    <w:tbl>
      <w:tblPr>
        <w:tblW w:type="dxa" w:w="9000"/>
        <w:tblBorders>
          <w:top w:val="none"/>
          <w:left w:val="none"/>
          <w:bottom w:val="none"/>
          <w:right w:val="none"/>
          <w:insideH w:val="none"/>
          <w:insideV w:val="none"/>
        </w:tblBorders>
      </w:tblPr>
      <w:tblGrid>
        <w:gridCol w:w="100"/>
        <w:gridCol w:w="100"/>
      </w:tblGrid>
      <w:tr>
        <w:tc>
          <w:tcPr>
            <w:tcW w:type="dxa" w:w="4500"/>
          </w:tcPr>
          <w:p>
            <w:pPr>
              <w:spacing w:after="20" w:before="24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ABIDUL ISLAM</w:t>
            </w:r>
          </w:p>
          <w:p>
            <w:pPr>
              <w:spacing w:after="0"/>
              <w:jc w:val="center"/>
            </w:pPr>
            <w:r>
              <w:rPr>
                <w:rFonts w:ascii="Times New Roman" w:cs="Times New Roman" w:eastAsia="Times New Roman" w:hAnsi="Times New Roman"/>
                <w:sz w:val="24"/>
                <w:szCs w:val="24"/>
              </w:rPr>
              <w:t xml:space="preserve">ID: 2101011001</w:t>
            </w:r>
          </w:p>
          <w:p>
            <w:pPr>
              <w:spacing w:after="0"/>
              <w:jc w:val="center"/>
            </w:pPr>
            <w:r>
              <w:rPr>
                <w:rFonts w:ascii="Times New Roman" w:cs="Times New Roman" w:eastAsia="Times New Roman" w:hAnsi="Times New Roman"/>
                <w:sz w:val="24"/>
                <w:szCs w:val="24"/>
              </w:rPr>
              <w:t xml:space="preserve">Session: 2021–22</w:t>
            </w:r>
          </w:p>
          <w:p>
            <w:pPr>
              <w:spacing w:after="0"/>
              <w:jc w:val="center"/>
            </w:pPr>
            <w:r>
              <w:rPr>
                <w:rFonts w:ascii="Times New Roman" w:cs="Times New Roman" w:eastAsia="Times New Roman" w:hAnsi="Times New Roman"/>
                <w:sz w:val="24"/>
                <w:szCs w:val="24"/>
              </w:rPr>
              <w:t xml:space="preserve">Department of CSE, RMSTU</w:t>
            </w:r>
          </w:p>
        </w:tc>
        <w:tc>
          <w:tcPr>
            <w:tcW w:type="dxa" w:w="4500"/>
          </w:tcPr>
          <w:p>
            <w:pPr>
              <w:spacing w:after="20" w:before="24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MD KAMRUL HASSAN</w:t>
            </w:r>
          </w:p>
          <w:p>
            <w:pPr>
              <w:spacing w:after="0"/>
              <w:jc w:val="center"/>
            </w:pPr>
            <w:r>
              <w:rPr>
                <w:rFonts w:ascii="Times New Roman" w:cs="Times New Roman" w:eastAsia="Times New Roman" w:hAnsi="Times New Roman"/>
                <w:sz w:val="24"/>
                <w:szCs w:val="24"/>
              </w:rPr>
              <w:t xml:space="preserve">ID: 2101011005</w:t>
            </w:r>
          </w:p>
          <w:p>
            <w:pPr>
              <w:spacing w:after="0"/>
              <w:jc w:val="center"/>
            </w:pPr>
            <w:r>
              <w:rPr>
                <w:rFonts w:ascii="Times New Roman" w:cs="Times New Roman" w:eastAsia="Times New Roman" w:hAnsi="Times New Roman"/>
                <w:sz w:val="24"/>
                <w:szCs w:val="24"/>
              </w:rPr>
              <w:t xml:space="preserve">Session: 2021–22</w:t>
            </w:r>
          </w:p>
          <w:p>
            <w:pPr>
              <w:spacing w:after="0"/>
              <w:jc w:val="center"/>
            </w:pPr>
            <w:r>
              <w:rPr>
                <w:rFonts w:ascii="Times New Roman" w:cs="Times New Roman" w:eastAsia="Times New Roman" w:hAnsi="Times New Roman"/>
                <w:sz w:val="24"/>
                <w:szCs w:val="24"/>
              </w:rPr>
              <w:t xml:space="preserve">Department of CSE, RMSTU</w:t>
            </w:r>
          </w:p>
        </w:tc>
      </w:tr>
      <w:tr>
        <w:tc>
          <w:tcPr>
            <w:tcW w:type="dxa" w:w="4500"/>
          </w:tcPr>
          <w:p>
            <w:pPr>
              <w:spacing w:after="20" w:before="24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SAYEDA MOFATTEHA AHMED</w:t>
            </w:r>
          </w:p>
          <w:p>
            <w:pPr>
              <w:spacing w:after="0"/>
              <w:jc w:val="center"/>
            </w:pPr>
            <w:r>
              <w:rPr>
                <w:rFonts w:ascii="Times New Roman" w:cs="Times New Roman" w:eastAsia="Times New Roman" w:hAnsi="Times New Roman"/>
                <w:sz w:val="24"/>
                <w:szCs w:val="24"/>
              </w:rPr>
              <w:t xml:space="preserve">ID: 2101011013</w:t>
            </w:r>
          </w:p>
          <w:p>
            <w:pPr>
              <w:spacing w:after="0"/>
              <w:jc w:val="center"/>
            </w:pPr>
            <w:r>
              <w:rPr>
                <w:rFonts w:ascii="Times New Roman" w:cs="Times New Roman" w:eastAsia="Times New Roman" w:hAnsi="Times New Roman"/>
                <w:sz w:val="24"/>
                <w:szCs w:val="24"/>
              </w:rPr>
              <w:t xml:space="preserve">Session: 2021–22</w:t>
            </w:r>
          </w:p>
          <w:p>
            <w:pPr>
              <w:spacing w:after="0"/>
              <w:jc w:val="center"/>
            </w:pPr>
            <w:r>
              <w:rPr>
                <w:rFonts w:ascii="Times New Roman" w:cs="Times New Roman" w:eastAsia="Times New Roman" w:hAnsi="Times New Roman"/>
                <w:sz w:val="24"/>
                <w:szCs w:val="24"/>
              </w:rPr>
              <w:t xml:space="preserve">Department of CSE, RMSTU</w:t>
            </w:r>
          </w:p>
        </w:tc>
        <w:tc>
          <w:tcPr>
            <w:tcW w:type="dxa" w:w="4500"/>
          </w:tcPr>
          <w:p>
            <w:pPr>
              <w:spacing w:after="20" w:before="24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IFT EKHAR ALAM NAHID</w:t>
            </w:r>
          </w:p>
          <w:p>
            <w:pPr>
              <w:spacing w:after="0"/>
              <w:jc w:val="center"/>
            </w:pPr>
            <w:r>
              <w:rPr>
                <w:rFonts w:ascii="Times New Roman" w:cs="Times New Roman" w:eastAsia="Times New Roman" w:hAnsi="Times New Roman"/>
                <w:sz w:val="24"/>
                <w:szCs w:val="24"/>
              </w:rPr>
              <w:t xml:space="preserve">ID: 2101011038</w:t>
            </w:r>
          </w:p>
          <w:p>
            <w:pPr>
              <w:spacing w:after="0"/>
              <w:jc w:val="center"/>
            </w:pPr>
            <w:r>
              <w:rPr>
                <w:rFonts w:ascii="Times New Roman" w:cs="Times New Roman" w:eastAsia="Times New Roman" w:hAnsi="Times New Roman"/>
                <w:sz w:val="24"/>
                <w:szCs w:val="24"/>
              </w:rPr>
              <w:t xml:space="preserve">Session: 2021–22</w:t>
            </w:r>
          </w:p>
          <w:p>
            <w:pPr>
              <w:spacing w:after="0"/>
              <w:jc w:val="center"/>
            </w:pPr>
            <w:r>
              <w:rPr>
                <w:rFonts w:ascii="Times New Roman" w:cs="Times New Roman" w:eastAsia="Times New Roman" w:hAnsi="Times New Roman"/>
                <w:sz w:val="24"/>
                <w:szCs w:val="24"/>
              </w:rPr>
              <w:t xml:space="preserve">Department of CSE, RMSTU</w:t>
            </w:r>
          </w:p>
        </w:tc>
      </w:tr>
    </w:tbl>
    <w:p>
      <w:pPr>
        <w:spacing w:after="0" w:before="400"/>
      </w:pPr>
      <w:r>
        <w:rPr>
          <w:rFonts w:ascii="Times New Roman" w:cs="Times New Roman" w:eastAsia="Times New Roman" w:hAnsi="Times New Roman"/>
          <w:sz w:val="24"/>
          <w:szCs w:val="24"/>
          <w:u w:val="single"/>
        </w:rPr>
        <w:t xml:space="preserve">Supervised By:</w:t>
      </w:r>
    </w:p>
    <w:p>
      <w:pPr>
        <w:spacing w:before="300"/>
      </w:pPr>
    </w:p>
    <w:p>
      <w:pPr>
        <w:spacing w:after="20"/>
      </w:pPr>
      <w:r>
        <w:rPr>
          <w:rFonts w:ascii="Times New Roman" w:cs="Times New Roman" w:eastAsia="Times New Roman" w:hAnsi="Times New Roman"/>
          <w:sz w:val="24"/>
          <w:szCs w:val="24"/>
        </w:rPr>
        <w:t xml:space="preserve">....................................</w:t>
      </w:r>
    </w:p>
    <w:p>
      <w:pPr>
        <w:spacing w:after="0"/>
      </w:pPr>
      <w:r>
        <w:rPr>
          <w:rFonts w:ascii="Times New Roman" w:cs="Times New Roman" w:eastAsia="Times New Roman" w:hAnsi="Times New Roman"/>
          <w:b/>
          <w:bCs/>
          <w:sz w:val="24"/>
          <w:szCs w:val="24"/>
        </w:rPr>
        <w:t xml:space="preserve">MD MYNODDIN</w:t>
      </w:r>
    </w:p>
    <w:p>
      <w:pPr>
        <w:spacing w:after="0"/>
      </w:pPr>
      <w:r>
        <w:rPr>
          <w:rFonts w:ascii="Times New Roman" w:cs="Times New Roman" w:eastAsia="Times New Roman" w:hAnsi="Times New Roman"/>
          <w:sz w:val="24"/>
          <w:szCs w:val="24"/>
        </w:rPr>
        <w:t xml:space="preserve">Assistant Professor</w:t>
      </w:r>
    </w:p>
    <w:p>
      <w:pPr>
        <w:spacing w:after="0"/>
      </w:pPr>
      <w:r>
        <w:rPr>
          <w:rFonts w:ascii="Times New Roman" w:cs="Times New Roman" w:eastAsia="Times New Roman" w:hAnsi="Times New Roman"/>
          <w:sz w:val="24"/>
          <w:szCs w:val="24"/>
        </w:rPr>
        <w:t xml:space="preserve">Department of Computer Science and Engineering</w:t>
      </w:r>
    </w:p>
    <w:p>
      <w:pPr>
        <w:spacing w:after="60"/>
      </w:pPr>
      <w:r>
        <w:rPr>
          <w:rFonts w:ascii="Times New Roman" w:cs="Times New Roman" w:eastAsia="Times New Roman" w:hAnsi="Times New Roman"/>
          <w:sz w:val="24"/>
          <w:szCs w:val="24"/>
        </w:rPr>
        <w:t xml:space="preserve">Rangamati Science and Technology University</w:t>
      </w:r>
    </w:p>
    <w:p>
      <w:pPr>
        <w:spacing w:after="0"/>
        <w:jc w:val="right"/>
      </w:pPr>
      <w:r>
        <w:rPr>
          <w:rFonts w:ascii="Times New Roman" w:cs="Times New Roman" w:eastAsia="Times New Roman" w:hAnsi="Times New Roman"/>
          <w:b/>
          <w:bCs/>
          <w:sz w:val="24"/>
          <w:szCs w:val="24"/>
        </w:rPr>
        <w:t xml:space="preserve"/>
      </w:r>
    </w:p>
    <w:p>
      <w:pPr>
        <w:pageBreakBefore/>
        <w:spacing w:after="320"/>
        <w:jc w:val="center"/>
      </w:pPr>
      <w:r>
        <w:rPr>
          <w:rFonts w:ascii="Times New Roman" w:cs="Times New Roman" w:eastAsia="Times New Roman" w:hAnsi="Times New Roman"/>
          <w:b/>
          <w:bCs/>
          <w:sz w:val="28"/>
          <w:szCs w:val="28"/>
        </w:rPr>
        <w:t xml:space="preserve">ACKNOWLEDGEMENT</w:t>
      </w:r>
    </w:p>
    <w:p>
      <w:pPr>
        <w:spacing w:after="160" w:line="360"/>
      </w:pPr>
      <w:r>
        <w:rPr>
          <w:rFonts w:ascii="Times New Roman" w:cs="Times New Roman" w:eastAsia="Times New Roman" w:hAnsi="Times New Roman"/>
          <w:sz w:val="24"/>
          <w:szCs w:val="24"/>
        </w:rPr>
        <w:t xml:space="preserve">In the name of Allah, the Most Gracious and the Most Merciful.</w:t>
      </w:r>
    </w:p>
    <w:p>
      <w:pPr>
        <w:spacing w:after="160" w:line="360"/>
      </w:pPr>
      <w:r>
        <w:rPr>
          <w:rFonts w:ascii="Times New Roman" w:cs="Times New Roman" w:eastAsia="Times New Roman" w:hAnsi="Times New Roman"/>
          <w:sz w:val="24"/>
          <w:szCs w:val="24"/>
        </w:rPr>
        <w:t xml:space="preserve">We would like to express our sincere gratitude to all those who contributed to the successful completion of this report.</w:t>
      </w:r>
    </w:p>
    <w:p>
      <w:pPr>
        <w:spacing w:after="160" w:line="360"/>
      </w:pPr>
      <w:r>
        <w:rPr>
          <w:rFonts w:ascii="Times New Roman" w:cs="Times New Roman" w:eastAsia="Times New Roman" w:hAnsi="Times New Roman"/>
          <w:sz w:val="24"/>
          <w:szCs w:val="24"/>
        </w:rPr>
        <w:t xml:space="preserve">First and foremost, we thank Almighty Allah for giving us the strength, patience, and opportunity to complete this work.</w:t>
      </w:r>
    </w:p>
    <w:p>
      <w:pPr>
        <w:spacing w:after="160" w:line="360"/>
      </w:pPr>
      <w:r>
        <w:rPr>
          <w:rFonts w:ascii="Times New Roman" w:cs="Times New Roman" w:eastAsia="Times New Roman" w:hAnsi="Times New Roman"/>
          <w:sz w:val="24"/>
          <w:szCs w:val="24"/>
        </w:rPr>
        <w:t xml:space="preserve">We are deeply grateful to our supervisor, </w:t>
      </w:r>
      <w:r>
        <w:rPr>
          <w:rFonts w:ascii="Times New Roman" w:cs="Times New Roman" w:eastAsia="Times New Roman" w:hAnsi="Times New Roman"/>
          <w:b/>
          <w:bCs/>
          <w:sz w:val="24"/>
          <w:szCs w:val="24"/>
        </w:rPr>
        <w:t xml:space="preserve">MD MYNODDIN, Assistant Professor</w:t>
      </w:r>
      <w:r>
        <w:rPr>
          <w:rFonts w:ascii="Times New Roman" w:cs="Times New Roman" w:eastAsia="Times New Roman" w:hAnsi="Times New Roman"/>
          <w:sz w:val="24"/>
          <w:szCs w:val="24"/>
        </w:rPr>
        <w:t xml:space="preserve">, Department of Computer Science and Engineering, Rangamati Science and Technology University, for his invaluable guidance, continuous support, and encouragement throughout the development of this report. His expertise and patience have been instrumental in shaping this work.</w:t>
      </w:r>
    </w:p>
    <w:p>
      <w:pPr>
        <w:spacing w:after="160" w:line="360"/>
      </w:pPr>
      <w:r>
        <w:rPr>
          <w:rFonts w:ascii="Times New Roman" w:cs="Times New Roman" w:eastAsia="Times New Roman" w:hAnsi="Times New Roman"/>
          <w:sz w:val="24"/>
          <w:szCs w:val="24"/>
        </w:rPr>
        <w:t xml:space="preserve">We also extend our heartfelt thanks to the faculty members of the Department of Computer Science and Engineering, Rangamati Science and Technology University, for their teachings and support throughout our academic journey.</w:t>
      </w:r>
    </w:p>
    <w:p>
      <w:pPr>
        <w:spacing w:after="160" w:line="360"/>
      </w:pPr>
      <w:r>
        <w:rPr>
          <w:rFonts w:ascii="Times New Roman" w:cs="Times New Roman" w:eastAsia="Times New Roman" w:hAnsi="Times New Roman"/>
          <w:sz w:val="24"/>
          <w:szCs w:val="24"/>
        </w:rPr>
        <w:t xml:space="preserve">We express our sincere appreciation to our family members and friends for their unwavering support, encouragement, and understanding during the preparation of this report.</w:t>
      </w:r>
    </w:p>
    <w:p>
      <w:pPr>
        <w:spacing w:after="160" w:line="360"/>
      </w:pPr>
      <w:r>
        <w:rPr>
          <w:rFonts w:ascii="Times New Roman" w:cs="Times New Roman" w:eastAsia="Times New Roman" w:hAnsi="Times New Roman"/>
          <w:sz w:val="24"/>
          <w:szCs w:val="24"/>
        </w:rPr>
        <w:t xml:space="preserve">Finally, we thank all our batch mates and well-wishers who directly or indirectly contributed to the successful completion of this report.</w:t>
      </w:r>
    </w:p>
    <w:p>
      <w:pPr>
        <w:pageBreakBefore/>
        <w:spacing w:after="32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320"/>
        <w:jc w:val="center"/>
      </w:pPr>
      <w:r>
        <w:rPr>
          <w:rFonts w:ascii="Times New Roman" w:cs="Times New Roman" w:eastAsia="Times New Roman" w:hAnsi="Times New Roman"/>
          <w:b/>
          <w:bCs/>
          <w:sz w:val="28"/>
          <w:szCs w:val="28"/>
        </w:rPr>
        <w:t xml:space="preserve">LIST OF ACRONYMS</w:t>
      </w:r>
    </w:p>
    <w:tbl>
      <w:tblPr>
        <w:tblW w:type="dxa" w:w="9000"/>
        <w:tblBorders>
          <w:top w:val="none"/>
          <w:left w:val="none"/>
          <w:bottom w:val="none"/>
          <w:right w:val="none"/>
          <w:insideH w:val="none"/>
          <w:insideV w:val="none"/>
        </w:tblBorders>
      </w:tblPr>
      <w:tblGrid>
        <w:gridCol w:w="100"/>
        <w:gridCol w:w="100"/>
      </w:tblGrid>
      <w:tr>
        <w:tc>
          <w:tcPr>
            <w:tcW w:type="dxa" w:w="1800"/>
            <w:vAlign w:val="top"/>
          </w:tcPr>
          <w:p>
            <w:pPr>
              <w:spacing w:after="100"/>
            </w:pPr>
            <w:r>
              <w:rPr>
                <w:rFonts w:ascii="Times New Roman" w:cs="Times New Roman" w:eastAsia="Times New Roman" w:hAnsi="Times New Roman"/>
                <w:b/>
                <w:bCs/>
                <w:sz w:val="24"/>
                <w:szCs w:val="24"/>
              </w:rPr>
              <w:t xml:space="preserve">API</w:t>
            </w:r>
          </w:p>
        </w:tc>
        <w:tc>
          <w:tcPr>
            <w:tcW w:type="dxa" w:w="7200"/>
            <w:vAlign w:val="top"/>
          </w:tcPr>
          <w:p>
            <w:pPr>
              <w:spacing w:after="100"/>
            </w:pPr>
            <w:r>
              <w:rPr>
                <w:rFonts w:ascii="Times New Roman" w:cs="Times New Roman" w:eastAsia="Times New Roman" w:hAnsi="Times New Roman"/>
                <w:sz w:val="24"/>
                <w:szCs w:val="24"/>
              </w:rPr>
              <w:t xml:space="preserve">Application Programming Interface</w:t>
            </w:r>
          </w:p>
        </w:tc>
      </w:tr>
      <w:tr>
        <w:tc>
          <w:tcPr>
            <w:tcW w:type="dxa" w:w="1800"/>
            <w:vAlign w:val="top"/>
          </w:tcPr>
          <w:p>
            <w:pPr>
              <w:spacing w:after="100"/>
            </w:pPr>
            <w:r>
              <w:rPr>
                <w:rFonts w:ascii="Times New Roman" w:cs="Times New Roman" w:eastAsia="Times New Roman" w:hAnsi="Times New Roman"/>
                <w:b/>
                <w:bCs/>
                <w:sz w:val="24"/>
                <w:szCs w:val="24"/>
              </w:rPr>
              <w:t xml:space="preserve">CRUD</w:t>
            </w:r>
          </w:p>
        </w:tc>
        <w:tc>
          <w:tcPr>
            <w:tcW w:type="dxa" w:w="7200"/>
            <w:vAlign w:val="top"/>
          </w:tcPr>
          <w:p>
            <w:pPr>
              <w:spacing w:after="100"/>
            </w:pPr>
            <w:r>
              <w:rPr>
                <w:rFonts w:ascii="Times New Roman" w:cs="Times New Roman" w:eastAsia="Times New Roman" w:hAnsi="Times New Roman"/>
                <w:sz w:val="24"/>
                <w:szCs w:val="24"/>
              </w:rPr>
              <w:t xml:space="preserve">Create, Read, Update, Delete</w:t>
            </w:r>
          </w:p>
        </w:tc>
      </w:tr>
      <w:tr>
        <w:tc>
          <w:tcPr>
            <w:tcW w:type="dxa" w:w="1800"/>
            <w:vAlign w:val="top"/>
          </w:tcPr>
          <w:p>
            <w:pPr>
              <w:spacing w:after="100"/>
            </w:pPr>
            <w:r>
              <w:rPr>
                <w:rFonts w:ascii="Times New Roman" w:cs="Times New Roman" w:eastAsia="Times New Roman" w:hAnsi="Times New Roman"/>
                <w:b/>
                <w:bCs/>
                <w:sz w:val="24"/>
                <w:szCs w:val="24"/>
              </w:rPr>
              <w:t xml:space="preserve">CSE</w:t>
            </w:r>
          </w:p>
        </w:tc>
        <w:tc>
          <w:tcPr>
            <w:tcW w:type="dxa" w:w="7200"/>
            <w:vAlign w:val="top"/>
          </w:tcPr>
          <w:p>
            <w:pPr>
              <w:spacing w:after="100"/>
            </w:pPr>
            <w:r>
              <w:rPr>
                <w:rFonts w:ascii="Times New Roman" w:cs="Times New Roman" w:eastAsia="Times New Roman" w:hAnsi="Times New Roman"/>
                <w:sz w:val="24"/>
                <w:szCs w:val="24"/>
              </w:rPr>
              <w:t xml:space="preserve">Computer Science and Engineering</w:t>
            </w:r>
          </w:p>
        </w:tc>
      </w:tr>
      <w:tr>
        <w:tc>
          <w:tcPr>
            <w:tcW w:type="dxa" w:w="1800"/>
            <w:vAlign w:val="top"/>
          </w:tcPr>
          <w:p>
            <w:pPr>
              <w:spacing w:after="100"/>
            </w:pPr>
            <w:r>
              <w:rPr>
                <w:rFonts w:ascii="Times New Roman" w:cs="Times New Roman" w:eastAsia="Times New Roman" w:hAnsi="Times New Roman"/>
                <w:b/>
                <w:bCs/>
                <w:sz w:val="24"/>
                <w:szCs w:val="24"/>
              </w:rPr>
              <w:t xml:space="preserve">CSV</w:t>
            </w:r>
          </w:p>
        </w:tc>
        <w:tc>
          <w:tcPr>
            <w:tcW w:type="dxa" w:w="7200"/>
            <w:vAlign w:val="top"/>
          </w:tcPr>
          <w:p>
            <w:pPr>
              <w:spacing w:after="100"/>
            </w:pPr>
            <w:r>
              <w:rPr>
                <w:rFonts w:ascii="Times New Roman" w:cs="Times New Roman" w:eastAsia="Times New Roman" w:hAnsi="Times New Roman"/>
                <w:sz w:val="24"/>
                <w:szCs w:val="24"/>
              </w:rPr>
              <w:t xml:space="preserve">Comma-Separated Values</w:t>
            </w:r>
          </w:p>
        </w:tc>
      </w:tr>
      <w:tr>
        <w:tc>
          <w:tcPr>
            <w:tcW w:type="dxa" w:w="1800"/>
            <w:vAlign w:val="top"/>
          </w:tcPr>
          <w:p>
            <w:pPr>
              <w:spacing w:after="100"/>
            </w:pPr>
            <w:r>
              <w:rPr>
                <w:rFonts w:ascii="Times New Roman" w:cs="Times New Roman" w:eastAsia="Times New Roman" w:hAnsi="Times New Roman"/>
                <w:b/>
                <w:bCs/>
                <w:sz w:val="24"/>
                <w:szCs w:val="24"/>
              </w:rPr>
              <w:t xml:space="preserve">DBMS</w:t>
            </w:r>
          </w:p>
        </w:tc>
        <w:tc>
          <w:tcPr>
            <w:tcW w:type="dxa" w:w="7200"/>
            <w:vAlign w:val="top"/>
          </w:tcPr>
          <w:p>
            <w:pPr>
              <w:spacing w:after="100"/>
            </w:pPr>
            <w:r>
              <w:rPr>
                <w:rFonts w:ascii="Times New Roman" w:cs="Times New Roman" w:eastAsia="Times New Roman" w:hAnsi="Times New Roman"/>
                <w:sz w:val="24"/>
                <w:szCs w:val="24"/>
              </w:rPr>
              <w:t xml:space="preserve">Database Management System</w:t>
            </w:r>
          </w:p>
        </w:tc>
      </w:tr>
      <w:tr>
        <w:tc>
          <w:tcPr>
            <w:tcW w:type="dxa" w:w="1800"/>
            <w:vAlign w:val="top"/>
          </w:tcPr>
          <w:p>
            <w:pPr>
              <w:spacing w:after="100"/>
            </w:pPr>
            <w:r>
              <w:rPr>
                <w:rFonts w:ascii="Times New Roman" w:cs="Times New Roman" w:eastAsia="Times New Roman" w:hAnsi="Times New Roman"/>
                <w:b/>
                <w:bCs/>
                <w:sz w:val="24"/>
                <w:szCs w:val="24"/>
              </w:rPr>
              <w:t xml:space="preserve">DFD</w:t>
            </w:r>
          </w:p>
        </w:tc>
        <w:tc>
          <w:tcPr>
            <w:tcW w:type="dxa" w:w="7200"/>
            <w:vAlign w:val="top"/>
          </w:tcPr>
          <w:p>
            <w:pPr>
              <w:spacing w:after="100"/>
            </w:pPr>
            <w:r>
              <w:rPr>
                <w:rFonts w:ascii="Times New Roman" w:cs="Times New Roman" w:eastAsia="Times New Roman" w:hAnsi="Times New Roman"/>
                <w:sz w:val="24"/>
                <w:szCs w:val="24"/>
              </w:rPr>
              <w:t xml:space="preserve">Data Flow Diagram</w:t>
            </w:r>
          </w:p>
        </w:tc>
      </w:tr>
      <w:tr>
        <w:tc>
          <w:tcPr>
            <w:tcW w:type="dxa" w:w="1800"/>
            <w:vAlign w:val="top"/>
          </w:tcPr>
          <w:p>
            <w:pPr>
              <w:spacing w:after="100"/>
            </w:pPr>
            <w:r>
              <w:rPr>
                <w:rFonts w:ascii="Times New Roman" w:cs="Times New Roman" w:eastAsia="Times New Roman" w:hAnsi="Times New Roman"/>
                <w:b/>
                <w:bCs/>
                <w:sz w:val="24"/>
                <w:szCs w:val="24"/>
              </w:rPr>
              <w:t xml:space="preserve">ERD</w:t>
            </w:r>
          </w:p>
        </w:tc>
        <w:tc>
          <w:tcPr>
            <w:tcW w:type="dxa" w:w="7200"/>
            <w:vAlign w:val="top"/>
          </w:tcPr>
          <w:p>
            <w:pPr>
              <w:spacing w:after="100"/>
            </w:pPr>
            <w:r>
              <w:rPr>
                <w:rFonts w:ascii="Times New Roman" w:cs="Times New Roman" w:eastAsia="Times New Roman" w:hAnsi="Times New Roman"/>
                <w:sz w:val="24"/>
                <w:szCs w:val="24"/>
              </w:rPr>
              <w:t xml:space="preserve">Entity Relationship Diagram</w:t>
            </w:r>
          </w:p>
        </w:tc>
      </w:tr>
      <w:tr>
        <w:tc>
          <w:tcPr>
            <w:tcW w:type="dxa" w:w="1800"/>
            <w:vAlign w:val="top"/>
          </w:tcPr>
          <w:p>
            <w:pPr>
              <w:spacing w:after="100"/>
            </w:pPr>
            <w:r>
              <w:rPr>
                <w:rFonts w:ascii="Times New Roman" w:cs="Times New Roman" w:eastAsia="Times New Roman" w:hAnsi="Times New Roman"/>
                <w:b/>
                <w:bCs/>
                <w:sz w:val="24"/>
                <w:szCs w:val="24"/>
              </w:rPr>
              <w:t xml:space="preserve">GIS</w:t>
            </w:r>
          </w:p>
        </w:tc>
        <w:tc>
          <w:tcPr>
            <w:tcW w:type="dxa" w:w="7200"/>
            <w:vAlign w:val="top"/>
          </w:tcPr>
          <w:p>
            <w:pPr>
              <w:spacing w:after="100"/>
            </w:pPr>
            <w:r>
              <w:rPr>
                <w:rFonts w:ascii="Times New Roman" w:cs="Times New Roman" w:eastAsia="Times New Roman" w:hAnsi="Times New Roman"/>
                <w:sz w:val="24"/>
                <w:szCs w:val="24"/>
              </w:rPr>
              <w:t xml:space="preserve">Geographic Information System</w:t>
            </w:r>
          </w:p>
        </w:tc>
      </w:tr>
      <w:tr>
        <w:tc>
          <w:tcPr>
            <w:tcW w:type="dxa" w:w="1800"/>
            <w:vAlign w:val="top"/>
          </w:tcPr>
          <w:p>
            <w:pPr>
              <w:spacing w:after="100"/>
            </w:pPr>
            <w:r>
              <w:rPr>
                <w:rFonts w:ascii="Times New Roman" w:cs="Times New Roman" w:eastAsia="Times New Roman" w:hAnsi="Times New Roman"/>
                <w:b/>
                <w:bCs/>
                <w:sz w:val="24"/>
                <w:szCs w:val="24"/>
              </w:rPr>
              <w:t xml:space="preserve">GPS</w:t>
            </w:r>
          </w:p>
        </w:tc>
        <w:tc>
          <w:tcPr>
            <w:tcW w:type="dxa" w:w="7200"/>
            <w:vAlign w:val="top"/>
          </w:tcPr>
          <w:p>
            <w:pPr>
              <w:spacing w:after="100"/>
            </w:pPr>
            <w:r>
              <w:rPr>
                <w:rFonts w:ascii="Times New Roman" w:cs="Times New Roman" w:eastAsia="Times New Roman" w:hAnsi="Times New Roman"/>
                <w:sz w:val="24"/>
                <w:szCs w:val="24"/>
              </w:rPr>
              <w:t xml:space="preserve">Global Positioning System</w:t>
            </w:r>
          </w:p>
        </w:tc>
      </w:tr>
      <w:tr>
        <w:tc>
          <w:tcPr>
            <w:tcW w:type="dxa" w:w="1800"/>
            <w:vAlign w:val="top"/>
          </w:tcPr>
          <w:p>
            <w:pPr>
              <w:spacing w:after="100"/>
            </w:pPr>
            <w:r>
              <w:rPr>
                <w:rFonts w:ascii="Times New Roman" w:cs="Times New Roman" w:eastAsia="Times New Roman" w:hAnsi="Times New Roman"/>
                <w:b/>
                <w:bCs/>
                <w:sz w:val="24"/>
                <w:szCs w:val="24"/>
              </w:rPr>
              <w:t xml:space="preserve">JWT</w:t>
            </w:r>
          </w:p>
        </w:tc>
        <w:tc>
          <w:tcPr>
            <w:tcW w:type="dxa" w:w="7200"/>
            <w:vAlign w:val="top"/>
          </w:tcPr>
          <w:p>
            <w:pPr>
              <w:spacing w:after="100"/>
            </w:pPr>
            <w:r>
              <w:rPr>
                <w:rFonts w:ascii="Times New Roman" w:cs="Times New Roman" w:eastAsia="Times New Roman" w:hAnsi="Times New Roman"/>
                <w:sz w:val="24"/>
                <w:szCs w:val="24"/>
              </w:rPr>
              <w:t xml:space="preserve">JSON Web Token</w:t>
            </w:r>
          </w:p>
        </w:tc>
      </w:tr>
      <w:tr>
        <w:tc>
          <w:tcPr>
            <w:tcW w:type="dxa" w:w="1800"/>
            <w:vAlign w:val="top"/>
          </w:tcPr>
          <w:p>
            <w:pPr>
              <w:spacing w:after="100"/>
            </w:pPr>
            <w:r>
              <w:rPr>
                <w:rFonts w:ascii="Times New Roman" w:cs="Times New Roman" w:eastAsia="Times New Roman" w:hAnsi="Times New Roman"/>
                <w:b/>
                <w:bCs/>
                <w:sz w:val="24"/>
                <w:szCs w:val="24"/>
              </w:rPr>
              <w:t xml:space="preserve">MERN</w:t>
            </w:r>
          </w:p>
        </w:tc>
        <w:tc>
          <w:tcPr>
            <w:tcW w:type="dxa" w:w="7200"/>
            <w:vAlign w:val="top"/>
          </w:tcPr>
          <w:p>
            <w:pPr>
              <w:spacing w:after="100"/>
            </w:pPr>
            <w:r>
              <w:rPr>
                <w:rFonts w:ascii="Times New Roman" w:cs="Times New Roman" w:eastAsia="Times New Roman" w:hAnsi="Times New Roman"/>
                <w:sz w:val="24"/>
                <w:szCs w:val="24"/>
              </w:rPr>
              <w:t xml:space="preserve">MongoDB, Express.js, React, Node.js</w:t>
            </w:r>
          </w:p>
        </w:tc>
      </w:tr>
      <w:tr>
        <w:tc>
          <w:tcPr>
            <w:tcW w:type="dxa" w:w="1800"/>
            <w:vAlign w:val="top"/>
          </w:tcPr>
          <w:p>
            <w:pPr>
              <w:spacing w:after="100"/>
            </w:pPr>
            <w:r>
              <w:rPr>
                <w:rFonts w:ascii="Times New Roman" w:cs="Times New Roman" w:eastAsia="Times New Roman" w:hAnsi="Times New Roman"/>
                <w:b/>
                <w:bCs/>
                <w:sz w:val="24"/>
                <w:szCs w:val="24"/>
              </w:rPr>
              <w:t xml:space="preserve">NGO</w:t>
            </w:r>
          </w:p>
        </w:tc>
        <w:tc>
          <w:tcPr>
            <w:tcW w:type="dxa" w:w="7200"/>
            <w:vAlign w:val="top"/>
          </w:tcPr>
          <w:p>
            <w:pPr>
              <w:spacing w:after="100"/>
            </w:pPr>
            <w:r>
              <w:rPr>
                <w:rFonts w:ascii="Times New Roman" w:cs="Times New Roman" w:eastAsia="Times New Roman" w:hAnsi="Times New Roman"/>
                <w:sz w:val="24"/>
                <w:szCs w:val="24"/>
              </w:rPr>
              <w:t xml:space="preserve">Non-Governmental Organization</w:t>
            </w:r>
          </w:p>
        </w:tc>
      </w:tr>
      <w:tr>
        <w:tc>
          <w:tcPr>
            <w:tcW w:type="dxa" w:w="1800"/>
            <w:vAlign w:val="top"/>
          </w:tcPr>
          <w:p>
            <w:pPr>
              <w:spacing w:after="100"/>
            </w:pPr>
            <w:r>
              <w:rPr>
                <w:rFonts w:ascii="Times New Roman" w:cs="Times New Roman" w:eastAsia="Times New Roman" w:hAnsi="Times New Roman"/>
                <w:b/>
                <w:bCs/>
                <w:sz w:val="24"/>
                <w:szCs w:val="24"/>
              </w:rPr>
              <w:t xml:space="preserve">NID</w:t>
            </w:r>
          </w:p>
        </w:tc>
        <w:tc>
          <w:tcPr>
            <w:tcW w:type="dxa" w:w="7200"/>
            <w:vAlign w:val="top"/>
          </w:tcPr>
          <w:p>
            <w:pPr>
              <w:spacing w:after="100"/>
            </w:pPr>
            <w:r>
              <w:rPr>
                <w:rFonts w:ascii="Times New Roman" w:cs="Times New Roman" w:eastAsia="Times New Roman" w:hAnsi="Times New Roman"/>
                <w:sz w:val="24"/>
                <w:szCs w:val="24"/>
              </w:rPr>
              <w:t xml:space="preserve">National ID (Bangladesh)</w:t>
            </w:r>
          </w:p>
        </w:tc>
      </w:tr>
      <w:tr>
        <w:tc>
          <w:tcPr>
            <w:tcW w:type="dxa" w:w="1800"/>
            <w:vAlign w:val="top"/>
          </w:tcPr>
          <w:p>
            <w:pPr>
              <w:spacing w:after="100"/>
            </w:pPr>
            <w:r>
              <w:rPr>
                <w:rFonts w:ascii="Times New Roman" w:cs="Times New Roman" w:eastAsia="Times New Roman" w:hAnsi="Times New Roman"/>
                <w:b/>
                <w:bCs/>
                <w:sz w:val="24"/>
                <w:szCs w:val="24"/>
              </w:rPr>
              <w:t xml:space="preserve">PDF</w:t>
            </w:r>
          </w:p>
        </w:tc>
        <w:tc>
          <w:tcPr>
            <w:tcW w:type="dxa" w:w="7200"/>
            <w:vAlign w:val="top"/>
          </w:tcPr>
          <w:p>
            <w:pPr>
              <w:spacing w:after="100"/>
            </w:pPr>
            <w:r>
              <w:rPr>
                <w:rFonts w:ascii="Times New Roman" w:cs="Times New Roman" w:eastAsia="Times New Roman" w:hAnsi="Times New Roman"/>
                <w:sz w:val="24"/>
                <w:szCs w:val="24"/>
              </w:rPr>
              <w:t xml:space="preserve">Portable Document Format</w:t>
            </w:r>
          </w:p>
        </w:tc>
      </w:tr>
      <w:tr>
        <w:tc>
          <w:tcPr>
            <w:tcW w:type="dxa" w:w="1800"/>
            <w:vAlign w:val="top"/>
          </w:tcPr>
          <w:p>
            <w:pPr>
              <w:spacing w:after="100"/>
            </w:pPr>
            <w:r>
              <w:rPr>
                <w:rFonts w:ascii="Times New Roman" w:cs="Times New Roman" w:eastAsia="Times New Roman" w:hAnsi="Times New Roman"/>
                <w:b/>
                <w:bCs/>
                <w:sz w:val="24"/>
                <w:szCs w:val="24"/>
              </w:rPr>
              <w:t xml:space="preserve">PWA</w:t>
            </w:r>
          </w:p>
        </w:tc>
        <w:tc>
          <w:tcPr>
            <w:tcW w:type="dxa" w:w="7200"/>
            <w:vAlign w:val="top"/>
          </w:tcPr>
          <w:p>
            <w:pPr>
              <w:spacing w:after="100"/>
            </w:pPr>
            <w:r>
              <w:rPr>
                <w:rFonts w:ascii="Times New Roman" w:cs="Times New Roman" w:eastAsia="Times New Roman" w:hAnsi="Times New Roman"/>
                <w:sz w:val="24"/>
                <w:szCs w:val="24"/>
              </w:rPr>
              <w:t xml:space="preserve">Progressive Web Application</w:t>
            </w:r>
          </w:p>
        </w:tc>
      </w:tr>
      <w:tr>
        <w:tc>
          <w:tcPr>
            <w:tcW w:type="dxa" w:w="1800"/>
            <w:vAlign w:val="top"/>
          </w:tcPr>
          <w:p>
            <w:pPr>
              <w:spacing w:after="100"/>
            </w:pPr>
            <w:r>
              <w:rPr>
                <w:rFonts w:ascii="Times New Roman" w:cs="Times New Roman" w:eastAsia="Times New Roman" w:hAnsi="Times New Roman"/>
                <w:b/>
                <w:bCs/>
                <w:sz w:val="24"/>
                <w:szCs w:val="24"/>
              </w:rPr>
              <w:t xml:space="preserve">QA</w:t>
            </w:r>
          </w:p>
        </w:tc>
        <w:tc>
          <w:tcPr>
            <w:tcW w:type="dxa" w:w="7200"/>
            <w:vAlign w:val="top"/>
          </w:tcPr>
          <w:p>
            <w:pPr>
              <w:spacing w:after="100"/>
            </w:pPr>
            <w:r>
              <w:rPr>
                <w:rFonts w:ascii="Times New Roman" w:cs="Times New Roman" w:eastAsia="Times New Roman" w:hAnsi="Times New Roman"/>
                <w:sz w:val="24"/>
                <w:szCs w:val="24"/>
              </w:rPr>
              <w:t xml:space="preserve">Quality Assurance</w:t>
            </w:r>
          </w:p>
        </w:tc>
      </w:tr>
      <w:tr>
        <w:tc>
          <w:tcPr>
            <w:tcW w:type="dxa" w:w="1800"/>
            <w:vAlign w:val="top"/>
          </w:tcPr>
          <w:p>
            <w:pPr>
              <w:spacing w:after="100"/>
            </w:pPr>
            <w:r>
              <w:rPr>
                <w:rFonts w:ascii="Times New Roman" w:cs="Times New Roman" w:eastAsia="Times New Roman" w:hAnsi="Times New Roman"/>
                <w:b/>
                <w:bCs/>
                <w:sz w:val="24"/>
                <w:szCs w:val="24"/>
              </w:rPr>
              <w:t xml:space="preserve">RBAC</w:t>
            </w:r>
          </w:p>
        </w:tc>
        <w:tc>
          <w:tcPr>
            <w:tcW w:type="dxa" w:w="7200"/>
            <w:vAlign w:val="top"/>
          </w:tcPr>
          <w:p>
            <w:pPr>
              <w:spacing w:after="100"/>
            </w:pPr>
            <w:r>
              <w:rPr>
                <w:rFonts w:ascii="Times New Roman" w:cs="Times New Roman" w:eastAsia="Times New Roman" w:hAnsi="Times New Roman"/>
                <w:sz w:val="24"/>
                <w:szCs w:val="24"/>
              </w:rPr>
              <w:t xml:space="preserve">Role-Based Access Control</w:t>
            </w:r>
          </w:p>
        </w:tc>
      </w:tr>
      <w:tr>
        <w:tc>
          <w:tcPr>
            <w:tcW w:type="dxa" w:w="1800"/>
            <w:vAlign w:val="top"/>
          </w:tcPr>
          <w:p>
            <w:pPr>
              <w:spacing w:after="100"/>
            </w:pPr>
            <w:r>
              <w:rPr>
                <w:rFonts w:ascii="Times New Roman" w:cs="Times New Roman" w:eastAsia="Times New Roman" w:hAnsi="Times New Roman"/>
                <w:b/>
                <w:bCs/>
                <w:sz w:val="24"/>
                <w:szCs w:val="24"/>
              </w:rPr>
              <w:t xml:space="preserve">REST</w:t>
            </w:r>
          </w:p>
        </w:tc>
        <w:tc>
          <w:tcPr>
            <w:tcW w:type="dxa" w:w="7200"/>
            <w:vAlign w:val="top"/>
          </w:tcPr>
          <w:p>
            <w:pPr>
              <w:spacing w:after="100"/>
            </w:pPr>
            <w:r>
              <w:rPr>
                <w:rFonts w:ascii="Times New Roman" w:cs="Times New Roman" w:eastAsia="Times New Roman" w:hAnsi="Times New Roman"/>
                <w:sz w:val="24"/>
                <w:szCs w:val="24"/>
              </w:rPr>
              <w:t xml:space="preserve">Representational State Transfer</w:t>
            </w:r>
          </w:p>
        </w:tc>
      </w:tr>
      <w:tr>
        <w:tc>
          <w:tcPr>
            <w:tcW w:type="dxa" w:w="1800"/>
            <w:vAlign w:val="top"/>
          </w:tcPr>
          <w:p>
            <w:pPr>
              <w:spacing w:after="100"/>
            </w:pPr>
            <w:r>
              <w:rPr>
                <w:rFonts w:ascii="Times New Roman" w:cs="Times New Roman" w:eastAsia="Times New Roman" w:hAnsi="Times New Roman"/>
                <w:b/>
                <w:bCs/>
                <w:sz w:val="24"/>
                <w:szCs w:val="24"/>
              </w:rPr>
              <w:t xml:space="preserve">RMSTU</w:t>
            </w:r>
          </w:p>
        </w:tc>
        <w:tc>
          <w:tcPr>
            <w:tcW w:type="dxa" w:w="7200"/>
            <w:vAlign w:val="top"/>
          </w:tcPr>
          <w:p>
            <w:pPr>
              <w:spacing w:after="100"/>
            </w:pPr>
            <w:r>
              <w:rPr>
                <w:rFonts w:ascii="Times New Roman" w:cs="Times New Roman" w:eastAsia="Times New Roman" w:hAnsi="Times New Roman"/>
                <w:sz w:val="24"/>
                <w:szCs w:val="24"/>
              </w:rPr>
              <w:t xml:space="preserve">Rangamati Science and Technology University</w:t>
            </w:r>
          </w:p>
        </w:tc>
      </w:tr>
      <w:tr>
        <w:tc>
          <w:tcPr>
            <w:tcW w:type="dxa" w:w="1800"/>
            <w:vAlign w:val="top"/>
          </w:tcPr>
          <w:p>
            <w:pPr>
              <w:spacing w:after="100"/>
            </w:pPr>
            <w:r>
              <w:rPr>
                <w:rFonts w:ascii="Times New Roman" w:cs="Times New Roman" w:eastAsia="Times New Roman" w:hAnsi="Times New Roman"/>
                <w:b/>
                <w:bCs/>
                <w:sz w:val="24"/>
                <w:szCs w:val="24"/>
              </w:rPr>
              <w:t xml:space="preserve">SRS</w:t>
            </w:r>
          </w:p>
        </w:tc>
        <w:tc>
          <w:tcPr>
            <w:tcW w:type="dxa" w:w="7200"/>
            <w:vAlign w:val="top"/>
          </w:tcPr>
          <w:p>
            <w:pPr>
              <w:spacing w:after="100"/>
            </w:pPr>
            <w:r>
              <w:rPr>
                <w:rFonts w:ascii="Times New Roman" w:cs="Times New Roman" w:eastAsia="Times New Roman" w:hAnsi="Times New Roman"/>
                <w:sz w:val="24"/>
                <w:szCs w:val="24"/>
              </w:rPr>
              <w:t xml:space="preserve">Software Requirements Specification</w:t>
            </w:r>
          </w:p>
        </w:tc>
      </w:tr>
      <w:tr>
        <w:tc>
          <w:tcPr>
            <w:tcW w:type="dxa" w:w="1800"/>
            <w:vAlign w:val="top"/>
          </w:tcPr>
          <w:p>
            <w:pPr>
              <w:spacing w:after="100"/>
            </w:pPr>
            <w:r>
              <w:rPr>
                <w:rFonts w:ascii="Times New Roman" w:cs="Times New Roman" w:eastAsia="Times New Roman" w:hAnsi="Times New Roman"/>
                <w:b/>
                <w:bCs/>
                <w:sz w:val="24"/>
                <w:szCs w:val="24"/>
              </w:rPr>
              <w:t xml:space="preserve">UML</w:t>
            </w:r>
          </w:p>
        </w:tc>
        <w:tc>
          <w:tcPr>
            <w:tcW w:type="dxa" w:w="7200"/>
            <w:vAlign w:val="top"/>
          </w:tcPr>
          <w:p>
            <w:pPr>
              <w:spacing w:after="100"/>
            </w:pPr>
            <w:r>
              <w:rPr>
                <w:rFonts w:ascii="Times New Roman" w:cs="Times New Roman" w:eastAsia="Times New Roman" w:hAnsi="Times New Roman"/>
                <w:sz w:val="24"/>
                <w:szCs w:val="24"/>
              </w:rPr>
              <w:t xml:space="preserve">Unified Modeling Language</w:t>
            </w:r>
          </w:p>
        </w:tc>
      </w:tr>
      <w:tr>
        <w:tc>
          <w:tcPr>
            <w:tcW w:type="dxa" w:w="1800"/>
            <w:vAlign w:val="top"/>
          </w:tcPr>
          <w:p>
            <w:pPr>
              <w:spacing w:after="100"/>
            </w:pPr>
            <w:r>
              <w:rPr>
                <w:rFonts w:ascii="Times New Roman" w:cs="Times New Roman" w:eastAsia="Times New Roman" w:hAnsi="Times New Roman"/>
                <w:b/>
                <w:bCs/>
                <w:sz w:val="24"/>
                <w:szCs w:val="24"/>
              </w:rPr>
              <w:t xml:space="preserve">UP</w:t>
            </w:r>
          </w:p>
        </w:tc>
        <w:tc>
          <w:tcPr>
            <w:tcW w:type="dxa" w:w="7200"/>
            <w:vAlign w:val="top"/>
          </w:tcPr>
          <w:p>
            <w:pPr>
              <w:spacing w:after="100"/>
            </w:pPr>
            <w:r>
              <w:rPr>
                <w:rFonts w:ascii="Times New Roman" w:cs="Times New Roman" w:eastAsia="Times New Roman" w:hAnsi="Times New Roman"/>
                <w:sz w:val="24"/>
                <w:szCs w:val="24"/>
              </w:rPr>
              <w:t xml:space="preserve">Union Parishad</w:t>
            </w:r>
          </w:p>
        </w:tc>
      </w:tr>
      <w:tr>
        <w:tc>
          <w:tcPr>
            <w:tcW w:type="dxa" w:w="1800"/>
            <w:vAlign w:val="top"/>
          </w:tcPr>
          <w:p>
            <w:pPr>
              <w:spacing w:after="100"/>
            </w:pPr>
            <w:r>
              <w:rPr>
                <w:rFonts w:ascii="Times New Roman" w:cs="Times New Roman" w:eastAsia="Times New Roman" w:hAnsi="Times New Roman"/>
                <w:b/>
                <w:bCs/>
                <w:sz w:val="24"/>
                <w:szCs w:val="24"/>
              </w:rPr>
              <w:t xml:space="preserve">URL</w:t>
            </w:r>
          </w:p>
        </w:tc>
        <w:tc>
          <w:tcPr>
            <w:tcW w:type="dxa" w:w="7200"/>
            <w:vAlign w:val="top"/>
          </w:tcPr>
          <w:p>
            <w:pPr>
              <w:spacing w:after="100"/>
            </w:pPr>
            <w:r>
              <w:rPr>
                <w:rFonts w:ascii="Times New Roman" w:cs="Times New Roman" w:eastAsia="Times New Roman" w:hAnsi="Times New Roman"/>
                <w:sz w:val="24"/>
                <w:szCs w:val="24"/>
              </w:rPr>
              <w:t xml:space="preserve">Uniform Resource Locator</w:t>
            </w:r>
          </w:p>
        </w:tc>
      </w:tr>
      <w:tr>
        <w:tc>
          <w:tcPr>
            <w:tcW w:type="dxa" w:w="1800"/>
            <w:vAlign w:val="top"/>
          </w:tcPr>
          <w:p>
            <w:pPr>
              <w:spacing w:after="100"/>
            </w:pPr>
            <w:r>
              <w:rPr>
                <w:rFonts w:ascii="Times New Roman" w:cs="Times New Roman" w:eastAsia="Times New Roman" w:hAnsi="Times New Roman"/>
                <w:b/>
                <w:bCs/>
                <w:sz w:val="24"/>
                <w:szCs w:val="24"/>
              </w:rPr>
              <w:t xml:space="preserve">VGI</w:t>
            </w:r>
          </w:p>
        </w:tc>
        <w:tc>
          <w:tcPr>
            <w:tcW w:type="dxa" w:w="7200"/>
            <w:vAlign w:val="top"/>
          </w:tcPr>
          <w:p>
            <w:pPr>
              <w:spacing w:after="100"/>
            </w:pPr>
            <w:r>
              <w:rPr>
                <w:rFonts w:ascii="Times New Roman" w:cs="Times New Roman" w:eastAsia="Times New Roman" w:hAnsi="Times New Roman"/>
                <w:sz w:val="24"/>
                <w:szCs w:val="24"/>
              </w:rPr>
              <w:t xml:space="preserve">Volunteered Geographic Information</w:t>
            </w:r>
          </w:p>
        </w:tc>
      </w:tr>
    </w:tbl>
    <w:p>
      <w:pPr>
        <w:sectPr>
          <w:headerReference w:type="default" r:id="rId11"/>
          <w:footerReference w:type="default" r:id="rId12"/>
          <w:pgSz w:w="11906" w:h="16838" w:orient="portrait"/>
          <w:pgMar w:top="1440" w:right="1440" w:bottom="1728" w:left="1440" w:header="708" w:footer="708" w:gutter="0"/>
          <w:pgNumType w:start="2" w:fmt="lowerRoman"/>
          <w:docGrid w:linePitch="360"/>
        </w:sectPr>
      </w:pPr>
    </w:p>
    <w:p>
      <w:pPr>
        <w:pageBreakBefore/>
        <w:spacing w:after="320" w:before="480"/>
        <w:jc w:val="center"/>
      </w:pPr>
      <w:r>
        <w:rPr>
          <w:rFonts w:ascii="Times New Roman" w:cs="Times New Roman" w:eastAsia="Times New Roman" w:hAnsi="Times New Roman"/>
          <w:b/>
          <w:bCs/>
          <w:sz w:val="32"/>
          <w:szCs w:val="32"/>
        </w:rPr>
        <w:t xml:space="preserve">ABSTRACT</w:t>
      </w:r>
    </w:p>
    <w:p>
      <w:pPr>
        <w:spacing w:after="160" w:line="360"/>
      </w:pPr>
      <w:r>
        <w:rPr>
          <w:rFonts w:ascii="Times New Roman" w:cs="Times New Roman" w:eastAsia="Times New Roman" w:hAnsi="Times New Roman"/>
          <w:b/>
          <w:bCs/>
          <w:sz w:val="24"/>
          <w:szCs w:val="24"/>
        </w:rPr>
        <w:t xml:space="preserve">ReliefMesh</w:t>
      </w:r>
      <w:r>
        <w:rPr>
          <w:rFonts w:ascii="Times New Roman" w:cs="Times New Roman" w:eastAsia="Times New Roman" w:hAnsi="Times New Roman"/>
          <w:sz w:val="24"/>
          <w:szCs w:val="24"/>
        </w:rPr>
        <w:t xml:space="preserve"> is a full-stack, offline-first Progressive Web Application (PWA) for coordinating disaster relief distribution at the local government level in Bangladesh. Built on the MERN stack (MongoDB, Express.js, React, Node.js), it provides Union Parishad officials, Upazila officers, and NGO workers with a shared platform to register affected households, log item-level relief distributions, detect duplicate aid through a rule-based alert engine, and synchronize field data even after network outages. The system features multi-role access control (UP Official, Upazila Officer, NGO Worker, Public Viewer), offline data queuing via IndexedDB with automatic background sync, GPS and photo capture for verifiable field records, a public transparency dashboard with aggregated distribution statistics, and a heatmap layer showing served versus remaining-need areas. A geographic need-assessment engine computes per-household relief requirements using household demographics and Sphere-standard ration rates, with authorized override capability. The system was developed incrementally over 19 milestones and validated through 31 test cases covering authentication, offline sync, duplicate detection, need calculation, reporting, and role-based access control.</w:t>
      </w:r>
    </w:p>
    <w:p>
      <w:pPr>
        <w:spacing w:after="16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Disaster relief coordination, offline-first PWA, MERN stack, duplicate detection, household registration, need assessment, public transparency dashboard, Bangladesh Union Parishad.</w:t>
      </w:r>
    </w:p>
    <w:p>
      <w:pPr>
        <w:pStyle w:val="Heading1"/>
        <w:pageBreakBefore/>
        <w:spacing w:after="320" w:before="480"/>
        <w:jc w:val="center"/>
      </w:pPr>
      <w:r>
        <w:rPr>
          <w:rFonts w:ascii="Times New Roman" w:cs="Times New Roman" w:eastAsia="Times New Roman" w:hAnsi="Times New Roman"/>
          <w:b/>
          <w:bCs/>
          <w:sz w:val="32"/>
          <w:szCs w:val="32"/>
        </w:rPr>
        <w:t xml:space="preserve">Introduction</w:t>
      </w:r>
    </w:p>
    <w:p>
      <w:pPr>
        <w:pStyle w:val="Heading2"/>
        <w:spacing w:after="320" w:before="480"/>
        <w:jc w:val="center"/>
      </w:pPr>
      <w:r>
        <w:rPr>
          <w:rFonts w:ascii="Times New Roman" w:cs="Times New Roman" w:eastAsia="Times New Roman" w:hAnsi="Times New Roman"/>
          <w:b/>
          <w:bCs/>
          <w:sz w:val="28"/>
          <w:szCs w:val="28"/>
        </w:rPr>
        <w:t xml:space="preserve">1.1  Overview</w:t>
      </w:r>
    </w:p>
    <w:p>
      <w:pPr>
        <w:spacing w:after="160" w:line="360"/>
        <w:ind w:firstLine="720"/>
      </w:pPr>
      <w:r>
        <w:rPr>
          <w:rFonts w:ascii="Times New Roman" w:cs="Times New Roman" w:eastAsia="Times New Roman" w:hAnsi="Times New Roman"/>
          <w:sz w:val="24"/>
          <w:szCs w:val="24"/>
        </w:rPr>
        <w:t xml:space="preserve">Bangladesh is among the world's most disaster-prone nations. Floods affect approximately one-third of the country annually, and the Bengal coast faces cyclones with alarming regularity. During these events, relief distribution at the local level suffers from a fundamental coordination problem: multiple agencies (Union Parishad, Upazila administration, NGOs, military, volunteer groups) distribute aid independently with no shared registry, leading to some households receiving aid multiple times while others receive nothing at all.</w:t>
      </w:r>
    </w:p>
    <w:p>
      <w:pPr>
        <w:spacing w:after="160" w:line="360"/>
        <w:ind w:firstLine="720"/>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ReliefMesh</w:t>
      </w:r>
      <w:r>
        <w:rPr>
          <w:rFonts w:ascii="Times New Roman" w:cs="Times New Roman" w:eastAsia="Times New Roman" w:hAnsi="Times New Roman"/>
          <w:sz w:val="24"/>
          <w:szCs w:val="24"/>
        </w:rPr>
        <w:t xml:space="preserve">, is a full-stack, offline-first Progressive Web Application that provides a shared coordination platform for disaster relief at the Union Parishad (UP) level. It enables officials to register affected households with GPS coordinates and photographs, log item-level relief distributions, detect and warn against duplicate aid, and provide a public-facing dashboard for transparency. The system is designed for the connectivity-constrained environments typical of flood-affected areas in Bangladesh, where mobile towers often go down during the critical first 72 hours of a disaster.</w:t>
      </w:r>
    </w:p>
    <w:p>
      <w:pPr>
        <w:pStyle w:val="Heading2"/>
        <w:spacing w:after="320" w:before="480"/>
        <w:jc w:val="center"/>
      </w:pPr>
      <w:r>
        <w:rPr>
          <w:rFonts w:ascii="Times New Roman" w:cs="Times New Roman" w:eastAsia="Times New Roman" w:hAnsi="Times New Roman"/>
          <w:b/>
          <w:bCs/>
          <w:sz w:val="28"/>
          <w:szCs w:val="28"/>
        </w:rPr>
        <w:t xml:space="preserve">1.2  Motivation</w:t>
      </w:r>
    </w:p>
    <w:p>
      <w:pPr>
        <w:spacing w:after="160" w:line="360"/>
        <w:ind w:firstLine="720"/>
      </w:pPr>
      <w:r>
        <w:rPr>
          <w:rFonts w:ascii="Times New Roman" w:cs="Times New Roman" w:eastAsia="Times New Roman" w:hAnsi="Times New Roman"/>
          <w:sz w:val="24"/>
          <w:szCs w:val="24"/>
        </w:rPr>
        <w:t xml:space="preserve">The motivation for ReliefMesh stems from recurring pain points observed in Bangladesh's disaster relief coordination system:</w:t>
      </w:r>
    </w:p>
    <w:p>
      <w:pPr>
        <w:pStyle w:val="ListParagraph"/>
        <w:numPr>
          <w:ilvl w:val="0"/>
          <w:numId w:val="2"/>
        </w:numPr>
        <w:spacing w:after="120" w:line="360"/>
      </w:pPr>
      <w:r>
        <w:rPr>
          <w:rFonts w:ascii="Times New Roman" w:cs="Times New Roman" w:eastAsia="Times New Roman" w:hAnsi="Times New Roman"/>
          <w:b/>
          <w:bCs/>
          <w:sz w:val="24"/>
          <w:szCs w:val="24"/>
        </w:rPr>
        <w:t xml:space="preserve">Duplicate distribution: </w:t>
      </w:r>
      <w:r>
        <w:rPr>
          <w:rFonts w:ascii="Times New Roman" w:cs="Times New Roman" w:eastAsia="Times New Roman" w:hAnsi="Times New Roman"/>
          <w:sz w:val="24"/>
          <w:szCs w:val="24"/>
        </w:rPr>
        <w:t xml:space="preserve">Multiple agencies distribute to the same household because there is no shared registry.</w:t>
      </w:r>
    </w:p>
    <w:p>
      <w:pPr>
        <w:pStyle w:val="ListParagraph"/>
        <w:numPr>
          <w:ilvl w:val="0"/>
          <w:numId w:val="2"/>
        </w:numPr>
        <w:spacing w:after="120" w:line="360"/>
      </w:pPr>
      <w:r>
        <w:rPr>
          <w:rFonts w:ascii="Times New Roman" w:cs="Times New Roman" w:eastAsia="Times New Roman" w:hAnsi="Times New Roman"/>
          <w:b/>
          <w:bCs/>
          <w:sz w:val="24"/>
          <w:szCs w:val="24"/>
        </w:rPr>
        <w:t xml:space="preserve">Missed households: </w:t>
      </w:r>
      <w:r>
        <w:rPr>
          <w:rFonts w:ascii="Times New Roman" w:cs="Times New Roman" w:eastAsia="Times New Roman" w:hAnsi="Times New Roman"/>
          <w:sz w:val="24"/>
          <w:szCs w:val="24"/>
        </w:rPr>
        <w:t xml:space="preserve">Families in geographically isolated areas are skipped entirely with no audit trail.</w:t>
      </w:r>
    </w:p>
    <w:p>
      <w:pPr>
        <w:pStyle w:val="ListParagraph"/>
        <w:numPr>
          <w:ilvl w:val="0"/>
          <w:numId w:val="2"/>
        </w:numPr>
        <w:spacing w:after="120" w:line="360"/>
      </w:pPr>
      <w:r>
        <w:rPr>
          <w:rFonts w:ascii="Times New Roman" w:cs="Times New Roman" w:eastAsia="Times New Roman" w:hAnsi="Times New Roman"/>
          <w:b/>
          <w:bCs/>
          <w:sz w:val="24"/>
          <w:szCs w:val="24"/>
        </w:rPr>
        <w:t xml:space="preserve">No real-time tracking: </w:t>
      </w:r>
      <w:r>
        <w:rPr>
          <w:rFonts w:ascii="Times New Roman" w:cs="Times New Roman" w:eastAsia="Times New Roman" w:hAnsi="Times New Roman"/>
          <w:sz w:val="24"/>
          <w:szCs w:val="24"/>
        </w:rPr>
        <w:t xml:space="preserve">Relief logs are recorded on paper; consolidation happens days or weeks later.</w:t>
      </w:r>
    </w:p>
    <w:p>
      <w:pPr>
        <w:pStyle w:val="ListParagraph"/>
        <w:numPr>
          <w:ilvl w:val="0"/>
          <w:numId w:val="2"/>
        </w:numPr>
        <w:spacing w:after="120" w:line="360"/>
      </w:pPr>
      <w:r>
        <w:rPr>
          <w:rFonts w:ascii="Times New Roman" w:cs="Times New Roman" w:eastAsia="Times New Roman" w:hAnsi="Times New Roman"/>
          <w:b/>
          <w:bCs/>
          <w:sz w:val="24"/>
          <w:szCs w:val="24"/>
        </w:rPr>
        <w:t xml:space="preserve">Inter-agency opacity: </w:t>
      </w:r>
      <w:r>
        <w:rPr>
          <w:rFonts w:ascii="Times New Roman" w:cs="Times New Roman" w:eastAsia="Times New Roman" w:hAnsi="Times New Roman"/>
          <w:sz w:val="24"/>
          <w:szCs w:val="24"/>
        </w:rPr>
        <w:t xml:space="preserve">NGOs and government teams plan independently with rarely a shared objective.</w:t>
      </w:r>
    </w:p>
    <w:p>
      <w:pPr>
        <w:pStyle w:val="ListParagraph"/>
        <w:numPr>
          <w:ilvl w:val="0"/>
          <w:numId w:val="2"/>
        </w:numPr>
        <w:spacing w:after="120" w:line="360"/>
      </w:pPr>
      <w:r>
        <w:rPr>
          <w:rFonts w:ascii="Times New Roman" w:cs="Times New Roman" w:eastAsia="Times New Roman" w:hAnsi="Times New Roman"/>
          <w:b/>
          <w:bCs/>
          <w:sz w:val="24"/>
          <w:szCs w:val="24"/>
        </w:rPr>
        <w:t xml:space="preserve">Accountability gaps: </w:t>
      </w:r>
      <w:r>
        <w:rPr>
          <w:rFonts w:ascii="Times New Roman" w:cs="Times New Roman" w:eastAsia="Times New Roman" w:hAnsi="Times New Roman"/>
          <w:sz w:val="24"/>
          <w:szCs w:val="24"/>
        </w:rPr>
        <w:t xml:space="preserve">Political networks influence who receives aid; allocation records are missing.</w:t>
      </w:r>
    </w:p>
    <w:p>
      <w:pPr>
        <w:pStyle w:val="ListParagraph"/>
        <w:numPr>
          <w:ilvl w:val="0"/>
          <w:numId w:val="2"/>
        </w:numPr>
        <w:spacing w:after="120" w:line="360"/>
      </w:pPr>
      <w:r>
        <w:rPr>
          <w:rFonts w:ascii="Times New Roman" w:cs="Times New Roman" w:eastAsia="Times New Roman" w:hAnsi="Times New Roman"/>
          <w:b/>
          <w:bCs/>
          <w:sz w:val="24"/>
          <w:szCs w:val="24"/>
        </w:rPr>
        <w:t xml:space="preserve">Offline environments: </w:t>
      </w:r>
      <w:r>
        <w:rPr>
          <w:rFonts w:ascii="Times New Roman" w:cs="Times New Roman" w:eastAsia="Times New Roman" w:hAnsi="Times New Roman"/>
          <w:sz w:val="24"/>
          <w:szCs w:val="24"/>
        </w:rPr>
        <w:t xml:space="preserve">Flood-hit areas lose internet and power, making cloud-only systems unusable.</w:t>
      </w:r>
    </w:p>
    <w:p>
      <w:pPr>
        <w:pStyle w:val="ListParagraph"/>
        <w:numPr>
          <w:ilvl w:val="0"/>
          <w:numId w:val="2"/>
        </w:numPr>
        <w:spacing w:after="120" w:line="360"/>
      </w:pPr>
      <w:r>
        <w:rPr>
          <w:rFonts w:ascii="Times New Roman" w:cs="Times New Roman" w:eastAsia="Times New Roman" w:hAnsi="Times New Roman"/>
          <w:b/>
          <w:bCs/>
          <w:sz w:val="24"/>
          <w:szCs w:val="24"/>
        </w:rPr>
        <w:t xml:space="preserve">No visibility into remaining need: </w:t>
      </w:r>
      <w:r>
        <w:rPr>
          <w:rFonts w:ascii="Times New Roman" w:cs="Times New Roman" w:eastAsia="Times New Roman" w:hAnsi="Times New Roman"/>
          <w:sz w:val="24"/>
          <w:szCs w:val="24"/>
        </w:rPr>
        <w:t xml:space="preserve">No one can see which wards still need relief versus which are served.</w:t>
      </w:r>
    </w:p>
    <w:p>
      <w:pPr>
        <w:pStyle w:val="ListParagraph"/>
        <w:numPr>
          <w:ilvl w:val="0"/>
          <w:numId w:val="2"/>
        </w:numPr>
        <w:spacing w:after="120" w:line="360"/>
      </w:pPr>
      <w:r>
        <w:rPr>
          <w:rFonts w:ascii="Times New Roman" w:cs="Times New Roman" w:eastAsia="Times New Roman" w:hAnsi="Times New Roman"/>
          <w:b/>
          <w:bCs/>
          <w:sz w:val="24"/>
          <w:szCs w:val="24"/>
        </w:rPr>
        <w:t xml:space="preserve">No volunteer coordination: </w:t>
      </w:r>
      <w:r>
        <w:rPr>
          <w:rFonts w:ascii="Times New Roman" w:cs="Times New Roman" w:eastAsia="Times New Roman" w:hAnsi="Times New Roman"/>
          <w:sz w:val="24"/>
          <w:szCs w:val="24"/>
        </w:rPr>
        <w:t xml:space="preserve">Individual donors have no channel to coordinate with official channels.</w:t>
      </w:r>
    </w:p>
    <w:p>
      <w:pPr>
        <w:pStyle w:val="Heading2"/>
        <w:spacing w:after="320" w:before="480"/>
        <w:jc w:val="center"/>
      </w:pPr>
      <w:r>
        <w:rPr>
          <w:rFonts w:ascii="Times New Roman" w:cs="Times New Roman" w:eastAsia="Times New Roman" w:hAnsi="Times New Roman"/>
          <w:b/>
          <w:bCs/>
          <w:sz w:val="28"/>
          <w:szCs w:val="28"/>
        </w:rPr>
        <w:t xml:space="preserve">1.3  Problem Statement</w:t>
      </w:r>
    </w:p>
    <w:p>
      <w:pPr>
        <w:spacing w:after="160" w:line="360"/>
        <w:ind w:firstLine="720"/>
      </w:pPr>
      <w:r>
        <w:rPr>
          <w:rFonts w:ascii="Times New Roman" w:cs="Times New Roman" w:eastAsia="Times New Roman" w:hAnsi="Times New Roman"/>
          <w:sz w:val="24"/>
          <w:szCs w:val="24"/>
        </w:rPr>
        <w:t xml:space="preserve">During flood and cyclone events in Bangladesh, three groups experience direct harm from poor coordination. </w:t>
      </w:r>
      <w:r>
        <w:rPr>
          <w:rFonts w:ascii="Times New Roman" w:cs="Times New Roman" w:eastAsia="Times New Roman" w:hAnsi="Times New Roman"/>
          <w:b/>
          <w:bCs/>
          <w:sz w:val="24"/>
          <w:szCs w:val="24"/>
        </w:rPr>
        <w:t xml:space="preserve">Affected households</w:t>
      </w:r>
      <w:r>
        <w:rPr>
          <w:rFonts w:ascii="Times New Roman" w:cs="Times New Roman" w:eastAsia="Times New Roman" w:hAnsi="Times New Roman"/>
          <w:sz w:val="24"/>
          <w:szCs w:val="24"/>
        </w:rPr>
        <w:t xml:space="preserve"> face unequal aid distribution — some receive aid multiple times while others receive nothing. </w:t>
      </w:r>
      <w:r>
        <w:rPr>
          <w:rFonts w:ascii="Times New Roman" w:cs="Times New Roman" w:eastAsia="Times New Roman" w:hAnsi="Times New Roman"/>
          <w:b/>
          <w:bCs/>
          <w:sz w:val="24"/>
          <w:szCs w:val="24"/>
        </w:rPr>
        <w:t xml:space="preserve">Union Parishad officials</w:t>
      </w:r>
      <w:r>
        <w:rPr>
          <w:rFonts w:ascii="Times New Roman" w:cs="Times New Roman" w:eastAsia="Times New Roman" w:hAnsi="Times New Roman"/>
          <w:sz w:val="24"/>
          <w:szCs w:val="24"/>
        </w:rPr>
        <w:t xml:space="preserve"> operate without real-time visibility into what other teams are distributing in the same area. </w:t>
      </w:r>
      <w:r>
        <w:rPr>
          <w:rFonts w:ascii="Times New Roman" w:cs="Times New Roman" w:eastAsia="Times New Roman" w:hAnsi="Times New Roman"/>
          <w:b/>
          <w:bCs/>
          <w:sz w:val="24"/>
          <w:szCs w:val="24"/>
        </w:rPr>
        <w:t xml:space="preserve">District and Upazila administrators</w:t>
      </w:r>
      <w:r>
        <w:rPr>
          <w:rFonts w:ascii="Times New Roman" w:cs="Times New Roman" w:eastAsia="Times New Roman" w:hAnsi="Times New Roman"/>
          <w:sz w:val="24"/>
          <w:szCs w:val="24"/>
        </w:rPr>
        <w:t xml:space="preserve"> cannot verify ground-level distribution without physical field visits.</w:t>
      </w:r>
    </w:p>
    <w:p>
      <w:pPr>
        <w:spacing w:after="160" w:line="360"/>
        <w:ind w:firstLine="720"/>
      </w:pPr>
      <w:r>
        <w:rPr>
          <w:rFonts w:ascii="Times New Roman" w:cs="Times New Roman" w:eastAsia="Times New Roman" w:hAnsi="Times New Roman"/>
          <w:sz w:val="24"/>
          <w:szCs w:val="24"/>
        </w:rPr>
        <w:t xml:space="preserve">The August 2024 eastern Bangladesh floods affected an estimated 4.5–5.8 million people across 11 districts. Feni district alone experienced approximately 92% of its mobile towers going down, cutting off communication to all six upazilas. This validates the project's offline-first design constraint: a cloud-only system would have been entirely unusable when needed most.</w:t>
      </w:r>
    </w:p>
    <w:p>
      <w:pPr>
        <w:pStyle w:val="Heading2"/>
        <w:spacing w:after="320" w:before="480"/>
        <w:jc w:val="center"/>
      </w:pPr>
      <w:r>
        <w:rPr>
          <w:rFonts w:ascii="Times New Roman" w:cs="Times New Roman" w:eastAsia="Times New Roman" w:hAnsi="Times New Roman"/>
          <w:b/>
          <w:bCs/>
          <w:sz w:val="28"/>
          <w:szCs w:val="28"/>
        </w:rPr>
        <w:t xml:space="preserve">1.4  Project Objectives</w:t>
      </w:r>
    </w:p>
    <w:p>
      <w:pPr>
        <w:pStyle w:val="ListParagraph"/>
        <w:numPr>
          <w:ilvl w:val="0"/>
          <w:numId w:val="3"/>
        </w:numPr>
        <w:spacing w:after="120" w:line="360"/>
      </w:pPr>
      <w:r>
        <w:rPr>
          <w:rFonts w:ascii="Times New Roman" w:cs="Times New Roman" w:eastAsia="Times New Roman" w:hAnsi="Times New Roman"/>
          <w:b/>
          <w:bCs/>
          <w:sz w:val="24"/>
          <w:szCs w:val="24"/>
        </w:rPr>
        <w:t xml:space="preserve">Household registration: </w:t>
      </w:r>
      <w:r>
        <w:rPr>
          <w:rFonts w:ascii="Times New Roman" w:cs="Times New Roman" w:eastAsia="Times New Roman" w:hAnsi="Times New Roman"/>
          <w:sz w:val="24"/>
          <w:szCs w:val="24"/>
        </w:rPr>
        <w:t xml:space="preserve">Register affected households with GPS and photo, targeting 50+ test households.</w:t>
      </w:r>
    </w:p>
    <w:p>
      <w:pPr>
        <w:pStyle w:val="ListParagraph"/>
        <w:numPr>
          <w:ilvl w:val="0"/>
          <w:numId w:val="3"/>
        </w:numPr>
        <w:spacing w:after="120" w:line="360"/>
      </w:pPr>
      <w:r>
        <w:rPr>
          <w:rFonts w:ascii="Times New Roman" w:cs="Times New Roman" w:eastAsia="Times New Roman" w:hAnsi="Times New Roman"/>
          <w:b/>
          <w:bCs/>
          <w:sz w:val="24"/>
          <w:szCs w:val="24"/>
        </w:rPr>
        <w:t xml:space="preserve">Duplicate detection: </w:t>
      </w:r>
      <w:r>
        <w:rPr>
          <w:rFonts w:ascii="Times New Roman" w:cs="Times New Roman" w:eastAsia="Times New Roman" w:hAnsi="Times New Roman"/>
          <w:sz w:val="24"/>
          <w:szCs w:val="24"/>
        </w:rPr>
        <w:t xml:space="preserve">Flag same-category relief within 7 days, targeting 90%+ accuracy.</w:t>
      </w:r>
    </w:p>
    <w:p>
      <w:pPr>
        <w:pStyle w:val="ListParagraph"/>
        <w:numPr>
          <w:ilvl w:val="0"/>
          <w:numId w:val="3"/>
        </w:numPr>
        <w:spacing w:after="120" w:line="360"/>
      </w:pPr>
      <w:r>
        <w:rPr>
          <w:rFonts w:ascii="Times New Roman" w:cs="Times New Roman" w:eastAsia="Times New Roman" w:hAnsi="Times New Roman"/>
          <w:b/>
          <w:bCs/>
          <w:sz w:val="24"/>
          <w:szCs w:val="24"/>
        </w:rPr>
        <w:t xml:space="preserve">Offline-first operation: </w:t>
      </w:r>
      <w:r>
        <w:rPr>
          <w:rFonts w:ascii="Times New Roman" w:cs="Times New Roman" w:eastAsia="Times New Roman" w:hAnsi="Times New Roman"/>
          <w:sz w:val="24"/>
          <w:szCs w:val="24"/>
        </w:rPr>
        <w:t xml:space="preserve">Data entry with auto-sync, targeting 95%+ sync success rate.</w:t>
      </w:r>
    </w:p>
    <w:p>
      <w:pPr>
        <w:pStyle w:val="ListParagraph"/>
        <w:numPr>
          <w:ilvl w:val="0"/>
          <w:numId w:val="3"/>
        </w:numPr>
        <w:spacing w:after="120" w:line="360"/>
      </w:pPr>
      <w:r>
        <w:rPr>
          <w:rFonts w:ascii="Times New Roman" w:cs="Times New Roman" w:eastAsia="Times New Roman" w:hAnsi="Times New Roman"/>
          <w:b/>
          <w:bCs/>
          <w:sz w:val="24"/>
          <w:szCs w:val="24"/>
        </w:rPr>
        <w:t xml:space="preserve">Public dashboard: </w:t>
      </w:r>
      <w:r>
        <w:rPr>
          <w:rFonts w:ascii="Times New Roman" w:cs="Times New Roman" w:eastAsia="Times New Roman" w:hAnsi="Times New Roman"/>
          <w:sz w:val="24"/>
          <w:szCs w:val="24"/>
        </w:rPr>
        <w:t xml:space="preserve">Aggregated distribution stats loading within 3 seconds on 3G.</w:t>
      </w:r>
    </w:p>
    <w:p>
      <w:pPr>
        <w:pStyle w:val="ListParagraph"/>
        <w:numPr>
          <w:ilvl w:val="0"/>
          <w:numId w:val="3"/>
        </w:numPr>
        <w:spacing w:after="120" w:line="360"/>
      </w:pPr>
      <w:r>
        <w:rPr>
          <w:rFonts w:ascii="Times New Roman" w:cs="Times New Roman" w:eastAsia="Times New Roman" w:hAnsi="Times New Roman"/>
          <w:b/>
          <w:bCs/>
          <w:sz w:val="24"/>
          <w:szCs w:val="24"/>
        </w:rPr>
        <w:t xml:space="preserve">RBAC: </w:t>
      </w:r>
      <w:r>
        <w:rPr>
          <w:rFonts w:ascii="Times New Roman" w:cs="Times New Roman" w:eastAsia="Times New Roman" w:hAnsi="Times New Roman"/>
          <w:sz w:val="24"/>
          <w:szCs w:val="24"/>
        </w:rPr>
        <w:t xml:space="preserve">Support four user roles with correct access enforcement.</w:t>
      </w:r>
    </w:p>
    <w:p>
      <w:pPr>
        <w:pStyle w:val="ListParagraph"/>
        <w:numPr>
          <w:ilvl w:val="0"/>
          <w:numId w:val="3"/>
        </w:numPr>
        <w:spacing w:after="120" w:line="360"/>
      </w:pPr>
      <w:r>
        <w:rPr>
          <w:rFonts w:ascii="Times New Roman" w:cs="Times New Roman" w:eastAsia="Times New Roman" w:hAnsi="Times New Roman"/>
          <w:b/>
          <w:bCs/>
          <w:sz w:val="24"/>
          <w:szCs w:val="24"/>
        </w:rPr>
        <w:t xml:space="preserve">Need assessment: </w:t>
      </w:r>
      <w:r>
        <w:rPr>
          <w:rFonts w:ascii="Times New Roman" w:cs="Times New Roman" w:eastAsia="Times New Roman" w:hAnsi="Times New Roman"/>
          <w:sz w:val="24"/>
          <w:szCs w:val="24"/>
        </w:rPr>
        <w:t xml:space="preserve">Compute per-household relief need using Sphere-standard ration rates.</w:t>
      </w:r>
    </w:p>
    <w:p>
      <w:pPr>
        <w:pStyle w:val="ListParagraph"/>
        <w:numPr>
          <w:ilvl w:val="0"/>
          <w:numId w:val="3"/>
        </w:numPr>
        <w:spacing w:after="120" w:line="360"/>
      </w:pPr>
      <w:r>
        <w:rPr>
          <w:rFonts w:ascii="Times New Roman" w:cs="Times New Roman" w:eastAsia="Times New Roman" w:hAnsi="Times New Roman"/>
          <w:b/>
          <w:bCs/>
          <w:sz w:val="24"/>
          <w:szCs w:val="24"/>
        </w:rPr>
        <w:t xml:space="preserve">Public heatmap: </w:t>
      </w:r>
      <w:r>
        <w:rPr>
          <w:rFonts w:ascii="Times New Roman" w:cs="Times New Roman" w:eastAsia="Times New Roman" w:hAnsi="Times New Roman"/>
          <w:sz w:val="24"/>
          <w:szCs w:val="24"/>
        </w:rPr>
        <w:t xml:space="preserve">Show served versus remaining-need areas with ward-level drill-down.</w:t>
      </w:r>
    </w:p>
    <w:p>
      <w:pPr>
        <w:pStyle w:val="Heading2"/>
        <w:spacing w:after="320" w:before="480"/>
        <w:jc w:val="center"/>
      </w:pPr>
      <w:r>
        <w:rPr>
          <w:rFonts w:ascii="Times New Roman" w:cs="Times New Roman" w:eastAsia="Times New Roman" w:hAnsi="Times New Roman"/>
          <w:b/>
          <w:bCs/>
          <w:sz w:val="28"/>
          <w:szCs w:val="28"/>
        </w:rPr>
        <w:t xml:space="preserve">1.5  Project Scope</w:t>
      </w:r>
    </w:p>
    <w:p>
      <w:pPr>
        <w:spacing w:after="160" w:line="360"/>
        <w:ind w:firstLine="720"/>
      </w:pPr>
      <w:r>
        <w:rPr>
          <w:rFonts w:ascii="Times New Roman" w:cs="Times New Roman" w:eastAsia="Times New Roman" w:hAnsi="Times New Roman"/>
          <w:b/>
          <w:bCs/>
          <w:sz w:val="24"/>
          <w:szCs w:val="24"/>
        </w:rPr>
        <w:t xml:space="preserve">In-scope: </w:t>
      </w:r>
      <w:r>
        <w:rPr>
          <w:rFonts w:ascii="Times New Roman" w:cs="Times New Roman" w:eastAsia="Times New Roman" w:hAnsi="Times New Roman"/>
          <w:sz w:val="24"/>
          <w:szCs w:val="24"/>
        </w:rPr>
        <w:t xml:space="preserve">Household registration with GPS and photo, relief distribution logging, duplicate detection engine, multi-role authentication, offline-first data entry with sync, conflict resolution, public dashboard, authority hierarchy enforcement, report export (PDF/CSV), feedback submission, inventory tracking, geographic need mapping with heatmap, and multi-source relief pledge coordination.</w:t>
      </w:r>
    </w:p>
    <w:p>
      <w:pPr>
        <w:spacing w:after="160" w:line="360"/>
        <w:ind w:firstLine="720"/>
      </w:pPr>
      <w:r>
        <w:rPr>
          <w:rFonts w:ascii="Times New Roman" w:cs="Times New Roman" w:eastAsia="Times New Roman" w:hAnsi="Times New Roman"/>
          <w:b/>
          <w:bCs/>
          <w:sz w:val="24"/>
          <w:szCs w:val="24"/>
        </w:rPr>
        <w:t xml:space="preserve">Out-of-scope: </w:t>
      </w:r>
      <w:r>
        <w:rPr>
          <w:rFonts w:ascii="Times New Roman" w:cs="Times New Roman" w:eastAsia="Times New Roman" w:hAnsi="Times New Roman"/>
          <w:sz w:val="24"/>
          <w:szCs w:val="24"/>
        </w:rPr>
        <w:t xml:space="preserve">Financial transactions, warehouse procurement, AI-based forecasting, national NID database integration, native mobile apps, real-time satellite GIS, multi-language UI beyond Bengali labels.</w:t>
      </w:r>
    </w:p>
    <w:p>
      <w:pPr>
        <w:pStyle w:val="Heading2"/>
        <w:spacing w:after="320" w:before="480"/>
        <w:jc w:val="center"/>
      </w:pPr>
      <w:r>
        <w:rPr>
          <w:rFonts w:ascii="Times New Roman" w:cs="Times New Roman" w:eastAsia="Times New Roman" w:hAnsi="Times New Roman"/>
          <w:b/>
          <w:bCs/>
          <w:sz w:val="28"/>
          <w:szCs w:val="28"/>
        </w:rPr>
        <w:t xml:space="preserve">1.6  Report Organization</w:t>
      </w:r>
    </w:p>
    <w:p>
      <w:pPr>
        <w:spacing w:after="160" w:line="360"/>
        <w:ind w:firstLine="720"/>
      </w:pPr>
      <w:r>
        <w:rPr>
          <w:rFonts w:ascii="Times New Roman" w:cs="Times New Roman" w:eastAsia="Times New Roman" w:hAnsi="Times New Roman"/>
          <w:sz w:val="24"/>
          <w:szCs w:val="24"/>
        </w:rPr>
        <w:t xml:space="preserve">This report is organized as follows: Chapter 2 reviews relevant literature on disaster coordination systems and offline-first architectures. Chapter 3 presents the methodology, including requirements engineering, system modeling, database design, and architecture. Chapter 4 discusses results and implementation outcomes. Chapter 5 identifies limitations and future work. Chapter 6 concludes the report.</w:t>
      </w:r>
    </w:p>
    <w:p>
      <w:pPr>
        <w:pStyle w:val="Heading2"/>
        <w:spacing w:after="320" w:before="480"/>
        <w:jc w:val="center"/>
      </w:pPr>
      <w:r>
        <w:rPr>
          <w:rFonts w:ascii="Times New Roman" w:cs="Times New Roman" w:eastAsia="Times New Roman" w:hAnsi="Times New Roman"/>
          <w:b/>
          <w:bCs/>
          <w:sz w:val="28"/>
          <w:szCs w:val="28"/>
        </w:rPr>
        <w:t xml:space="preserve">1.7  Contributions</w:t>
      </w:r>
    </w:p>
    <w:p>
      <w:pPr>
        <w:pStyle w:val="ListParagraph"/>
        <w:numPr>
          <w:ilvl w:val="0"/>
          <w:numId w:val="3"/>
        </w:numPr>
        <w:spacing w:after="120" w:line="360"/>
      </w:pPr>
      <w:r>
        <w:rPr>
          <w:rFonts w:ascii="Times New Roman" w:cs="Times New Roman" w:eastAsia="Times New Roman" w:hAnsi="Times New Roman"/>
          <w:sz w:val="24"/>
          <w:szCs w:val="24"/>
        </w:rPr>
        <w:t xml:space="preserve">Design and implementation of a complete offline-first PWA for disaster relief coordination, enabling field data entry without network connectivity through IndexedDB queuing and background sync.</w:t>
      </w:r>
    </w:p>
    <w:p>
      <w:pPr>
        <w:pStyle w:val="ListParagraph"/>
        <w:numPr>
          <w:ilvl w:val="0"/>
          <w:numId w:val="3"/>
        </w:numPr>
        <w:spacing w:after="120" w:line="360"/>
      </w:pPr>
      <w:r>
        <w:rPr>
          <w:rFonts w:ascii="Times New Roman" w:cs="Times New Roman" w:eastAsia="Times New Roman" w:hAnsi="Times New Roman"/>
          <w:sz w:val="24"/>
          <w:szCs w:val="24"/>
        </w:rPr>
        <w:t xml:space="preserve">Design of a rule-based duplicate detection engine that flags same-household same-category relief within a configurable 7-day lookback window, with authorized override logging.</w:t>
      </w:r>
    </w:p>
    <w:p>
      <w:pPr>
        <w:pStyle w:val="ListParagraph"/>
        <w:numPr>
          <w:ilvl w:val="0"/>
          <w:numId w:val="3"/>
        </w:numPr>
        <w:spacing w:after="120" w:line="360"/>
      </w:pPr>
      <w:r>
        <w:rPr>
          <w:rFonts w:ascii="Times New Roman" w:cs="Times New Roman" w:eastAsia="Times New Roman" w:hAnsi="Times New Roman"/>
          <w:sz w:val="24"/>
          <w:szCs w:val="24"/>
        </w:rPr>
        <w:t xml:space="preserve">Implementation of a geographic need-assessment engine using Sphere-standard per-person ration rates with vulnerability multipliers (elderly/disabled: 1.2x).</w:t>
      </w:r>
    </w:p>
    <w:p>
      <w:pPr>
        <w:pStyle w:val="ListParagraph"/>
        <w:numPr>
          <w:ilvl w:val="0"/>
          <w:numId w:val="3"/>
        </w:numPr>
        <w:spacing w:after="120" w:line="360"/>
      </w:pPr>
      <w:r>
        <w:rPr>
          <w:rFonts w:ascii="Times New Roman" w:cs="Times New Roman" w:eastAsia="Times New Roman" w:hAnsi="Times New Roman"/>
          <w:sz w:val="24"/>
          <w:szCs w:val="24"/>
        </w:rPr>
        <w:t xml:space="preserve">A four-role permission architecture (UP Official, Upazila Officer, NGO Worker, Public Viewer) with jurisdiction-scoped data access, enforced at both route and database levels.</w:t>
      </w:r>
    </w:p>
    <w:p>
      <w:pPr>
        <w:pStyle w:val="Heading1"/>
        <w:pageBreakBefore/>
        <w:spacing w:after="320" w:before="480"/>
        <w:jc w:val="center"/>
      </w:pPr>
      <w:r>
        <w:rPr>
          <w:rFonts w:ascii="Times New Roman" w:cs="Times New Roman" w:eastAsia="Times New Roman" w:hAnsi="Times New Roman"/>
          <w:b/>
          <w:bCs/>
          <w:sz w:val="32"/>
          <w:szCs w:val="32"/>
        </w:rPr>
        <w:t xml:space="preserve">Literature Review</w:t>
      </w:r>
    </w:p>
    <w:p>
      <w:pPr>
        <w:pStyle w:val="Heading2"/>
        <w:spacing w:after="320" w:before="480"/>
        <w:jc w:val="center"/>
      </w:pPr>
      <w:r>
        <w:rPr>
          <w:rFonts w:ascii="Times New Roman" w:cs="Times New Roman" w:eastAsia="Times New Roman" w:hAnsi="Times New Roman"/>
          <w:b/>
          <w:bCs/>
          <w:sz w:val="28"/>
          <w:szCs w:val="28"/>
        </w:rPr>
        <w:t xml:space="preserve">2.1  Disaster Relief Coordination Systems</w:t>
      </w:r>
    </w:p>
    <w:p>
      <w:pPr>
        <w:spacing w:after="160" w:line="360"/>
        <w:ind w:firstLine="720"/>
      </w:pPr>
      <w:r>
        <w:rPr>
          <w:rFonts w:ascii="Times New Roman" w:cs="Times New Roman" w:eastAsia="Times New Roman" w:hAnsi="Times New Roman"/>
          <w:sz w:val="24"/>
          <w:szCs w:val="24"/>
        </w:rPr>
        <w:t xml:space="preserve">Disaster relief coordination has been studied extensively in humanitarian informatics. The Harvard Humanitarian Initiative (2025) found that agencies responding to disasters in Bangladesh routinely prepare individual response plans with goals so diverse they rarely agree on common objectives, making coordination challenging. A 2023 study of Union Parishad flood relief in Chittagong found that inadequate coordination among local representatives significantly undermined relief efforts, and both officials and residents lacked adequate knowledge of relief distribution processes.</w:t>
      </w:r>
    </w:p>
    <w:p>
      <w:pPr>
        <w:spacing w:after="160" w:line="360"/>
        <w:ind w:firstLine="720"/>
      </w:pPr>
      <w:r>
        <w:rPr>
          <w:rFonts w:ascii="Times New Roman" w:cs="Times New Roman" w:eastAsia="Times New Roman" w:hAnsi="Times New Roman"/>
          <w:sz w:val="24"/>
          <w:szCs w:val="24"/>
        </w:rPr>
        <w:t xml:space="preserve">Existing digital coordination platforms such as </w:t>
      </w:r>
      <w:r>
        <w:rPr>
          <w:rFonts w:ascii="Times New Roman" w:cs="Times New Roman" w:eastAsia="Times New Roman" w:hAnsi="Times New Roman"/>
          <w:b/>
          <w:bCs/>
          <w:sz w:val="24"/>
          <w:szCs w:val="24"/>
        </w:rPr>
        <w:t xml:space="preserve">Sahana Eden</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HDX</w:t>
      </w:r>
      <w:r>
        <w:rPr>
          <w:rFonts w:ascii="Times New Roman" w:cs="Times New Roman" w:eastAsia="Times New Roman" w:hAnsi="Times New Roman"/>
          <w:sz w:val="24"/>
          <w:szCs w:val="24"/>
        </w:rPr>
        <w:t xml:space="preserve"> (Humanitarian Data Exchange) provide wide-area situational awareness but are designed for national and international responders, not for day-to-day use by Union Parishad-level officials in Bangladesh. They require stable internet connectivity, centralized data entry, and significant training, making them unsuitable for the connectivity-constrained and resource-limited local government context that ReliefMesh targets.</w:t>
      </w:r>
    </w:p>
    <w:p>
      <w:pPr>
        <w:pStyle w:val="Heading2"/>
        <w:spacing w:after="320" w:before="480"/>
        <w:jc w:val="center"/>
      </w:pPr>
      <w:r>
        <w:rPr>
          <w:rFonts w:ascii="Times New Roman" w:cs="Times New Roman" w:eastAsia="Times New Roman" w:hAnsi="Times New Roman"/>
          <w:b/>
          <w:bCs/>
          <w:sz w:val="28"/>
          <w:szCs w:val="28"/>
        </w:rPr>
        <w:t xml:space="preserve">2.2  Offline-First Web Applications</w:t>
      </w:r>
    </w:p>
    <w:p>
      <w:pPr>
        <w:spacing w:after="160" w:line="360"/>
        <w:ind w:firstLine="720"/>
      </w:pPr>
      <w:r>
        <w:rPr>
          <w:rFonts w:ascii="Times New Roman" w:cs="Times New Roman" w:eastAsia="Times New Roman" w:hAnsi="Times New Roman"/>
          <w:sz w:val="24"/>
          <w:szCs w:val="24"/>
        </w:rPr>
        <w:t xml:space="preserve">Offline-first architecture is a well-established pattern for low-connectivity environments. Service Workers, the Cache API, and IndexedDB (through libraries such as localforage) enable Progressive Web Applications to function without network access. Research by Google's Web Fundamentals team demonstrates that PWA sync patterns using background sync events can achieve reliable data synchronization in intermittent connectivity scenarios.</w:t>
      </w:r>
    </w:p>
    <w:p>
      <w:pPr>
        <w:spacing w:after="160" w:line="360"/>
        <w:ind w:firstLine="720"/>
      </w:pPr>
      <w:r>
        <w:rPr>
          <w:rFonts w:ascii="Times New Roman" w:cs="Times New Roman" w:eastAsia="Times New Roman" w:hAnsi="Times New Roman"/>
          <w:sz w:val="24"/>
          <w:szCs w:val="24"/>
        </w:rPr>
        <w:t xml:space="preserve">The 2024 Feni district floods in Bangladesh, where 92% of mobile towers failed, provide direct evidence that offline capability is not optional for disaster relief coordination technology. ReliefMesh extends standard PWA patterns with a conflict-aware sync engine that detects and logs synchronization conflicts for manual review.</w:t>
      </w:r>
    </w:p>
    <w:p>
      <w:pPr>
        <w:pStyle w:val="Heading2"/>
        <w:spacing w:after="320" w:before="480"/>
        <w:jc w:val="center"/>
      </w:pPr>
      <w:r>
        <w:rPr>
          <w:rFonts w:ascii="Times New Roman" w:cs="Times New Roman" w:eastAsia="Times New Roman" w:hAnsi="Times New Roman"/>
          <w:b/>
          <w:bCs/>
          <w:sz w:val="28"/>
          <w:szCs w:val="28"/>
        </w:rPr>
        <w:t xml:space="preserve">2.3  Role-Based Access Control in Humanitarian Systems</w:t>
      </w:r>
    </w:p>
    <w:p>
      <w:pPr>
        <w:spacing w:after="160" w:line="360"/>
        <w:ind w:firstLine="720"/>
      </w:pPr>
      <w:r>
        <w:rPr>
          <w:rFonts w:ascii="Times New Roman" w:cs="Times New Roman" w:eastAsia="Times New Roman" w:hAnsi="Times New Roman"/>
          <w:sz w:val="24"/>
          <w:szCs w:val="24"/>
        </w:rPr>
        <w:t xml:space="preserve">RBAC is the dominant access control model in humanitarian information systems. Sandhu et al. (1996) established the formal RBAC model, which has been adapted for humanitarian contexts where different actors (government, NGO, public) require different data access levels. Naive humanitarian platforms implement a binary distinction (admin vs. viewer), but ReliefMesh implements four roles with jurisdiction-scoped data access — UP Officials see only their assigned union, Upazila Officers see all unions under their upazila, NGO Workers see only their registered distributions, and Public Viewers see only aggregated data.</w:t>
      </w:r>
    </w:p>
    <w:p>
      <w:pPr>
        <w:pStyle w:val="Heading2"/>
        <w:spacing w:after="320" w:before="480"/>
        <w:jc w:val="center"/>
      </w:pPr>
      <w:r>
        <w:rPr>
          <w:rFonts w:ascii="Times New Roman" w:cs="Times New Roman" w:eastAsia="Times New Roman" w:hAnsi="Times New Roman"/>
          <w:b/>
          <w:bCs/>
          <w:sz w:val="28"/>
          <w:szCs w:val="28"/>
        </w:rPr>
        <w:t xml:space="preserve">2.4  Duplicate Detection in Relief Distribution</w:t>
      </w:r>
    </w:p>
    <w:p>
      <w:pPr>
        <w:spacing w:after="160" w:line="360"/>
        <w:ind w:firstLine="720"/>
      </w:pPr>
      <w:r>
        <w:rPr>
          <w:rFonts w:ascii="Times New Roman" w:cs="Times New Roman" w:eastAsia="Times New Roman" w:hAnsi="Times New Roman"/>
          <w:sz w:val="24"/>
          <w:szCs w:val="24"/>
        </w:rPr>
        <w:t xml:space="preserve">Duplicate aid distribution is a well-documented problem in humanitarian response. Research on post-Cyclone Aila reconstruction found that household-level allocation suffered from considerable irregularities driven by political connections. Simple rule-based duplicate detection — checking whether the same household received the same item category within a configurable time window — has been shown to be effective in field deployments. ReliefMesh implements a 7-day lookback window with override capability, logging all override events with officer ID and reason for audit.</w:t>
      </w:r>
    </w:p>
    <w:p>
      <w:pPr>
        <w:pStyle w:val="Heading2"/>
        <w:spacing w:after="320" w:before="480"/>
        <w:jc w:val="center"/>
      </w:pPr>
      <w:r>
        <w:rPr>
          <w:rFonts w:ascii="Times New Roman" w:cs="Times New Roman" w:eastAsia="Times New Roman" w:hAnsi="Times New Roman"/>
          <w:b/>
          <w:bCs/>
          <w:sz w:val="28"/>
          <w:szCs w:val="28"/>
        </w:rPr>
        <w:t xml:space="preserve">2.5  Geographic Need Assessment</w:t>
      </w:r>
    </w:p>
    <w:p>
      <w:pPr>
        <w:spacing w:after="160" w:line="360"/>
        <w:ind w:firstLine="720"/>
      </w:pPr>
      <w:r>
        <w:rPr>
          <w:rFonts w:ascii="Times New Roman" w:cs="Times New Roman" w:eastAsia="Times New Roman" w:hAnsi="Times New Roman"/>
          <w:sz w:val="24"/>
          <w:szCs w:val="24"/>
        </w:rPr>
        <w:t xml:space="preserve">Sphere Handbook standards provide internationally recognized minimum standards for humanitarian response, including per-person daily ration quantities (e.g., 400g rice per person per day). In Bangladesh, the Department of Disaster Management defines administrative hierarchies (Division → District → Upazila → Union → Ward) for relief targeting. ReliefMesh combines these by computing ward-level need from household census data (family size, age brackets) multiplied by Sphere-standard per-person-per-day rates, producing a calculated relief requirement that can be overridden by authorized officers based on ground reality.</w:t>
      </w:r>
    </w:p>
    <w:p>
      <w:pPr>
        <w:pStyle w:val="Heading2"/>
        <w:spacing w:after="320" w:before="480"/>
        <w:jc w:val="center"/>
      </w:pPr>
      <w:r>
        <w:rPr>
          <w:rFonts w:ascii="Times New Roman" w:cs="Times New Roman" w:eastAsia="Times New Roman" w:hAnsi="Times New Roman"/>
          <w:b/>
          <w:bCs/>
          <w:sz w:val="28"/>
          <w:szCs w:val="28"/>
        </w:rPr>
        <w:t xml:space="preserve">2.6  Summary</w:t>
      </w:r>
    </w:p>
    <w:p>
      <w:pPr>
        <w:spacing w:after="160" w:line="360"/>
        <w:ind w:firstLine="720"/>
      </w:pPr>
      <w:r>
        <w:rPr>
          <w:rFonts w:ascii="Times New Roman" w:cs="Times New Roman" w:eastAsia="Times New Roman" w:hAnsi="Times New Roman"/>
          <w:sz w:val="24"/>
          <w:szCs w:val="24"/>
        </w:rPr>
        <w:t xml:space="preserve">Existing solutions in disaster coordination, offline-first PWA, RBAC, and need assessment each address parts of the problem but no single platform combines them for the Bangladesh Union Parishad context. ReliefMesh fills this gap by integrating offline-first data entry, role-based access control, duplicate detection, geographic need assessment, and public transparency into a single lightweight web application designed for local government use.</w:t>
      </w:r>
    </w:p>
    <w:p>
      <w:pPr>
        <w:pStyle w:val="Heading1"/>
        <w:pageBreakBefore/>
        <w:spacing w:after="320" w:before="480"/>
        <w:jc w:val="center"/>
      </w:pPr>
      <w:r>
        <w:rPr>
          <w:rFonts w:ascii="Times New Roman" w:cs="Times New Roman" w:eastAsia="Times New Roman" w:hAnsi="Times New Roman"/>
          <w:b/>
          <w:bCs/>
          <w:sz w:val="32"/>
          <w:szCs w:val="32"/>
        </w:rPr>
        <w:t xml:space="preserve">Methodology</w:t>
      </w:r>
    </w:p>
    <w:p>
      <w:pPr>
        <w:pStyle w:val="Heading2"/>
        <w:spacing w:after="320" w:before="480"/>
        <w:jc w:val="center"/>
      </w:pPr>
      <w:r>
        <w:rPr>
          <w:rFonts w:ascii="Times New Roman" w:cs="Times New Roman" w:eastAsia="Times New Roman" w:hAnsi="Times New Roman"/>
          <w:b/>
          <w:bCs/>
          <w:sz w:val="28"/>
          <w:szCs w:val="28"/>
        </w:rPr>
        <w:t xml:space="preserve">3.1  Development Model</w:t>
      </w:r>
    </w:p>
    <w:p>
      <w:pPr>
        <w:spacing w:after="160" w:line="360"/>
        <w:ind w:firstLine="720"/>
      </w:pPr>
      <w:r>
        <w:rPr>
          <w:rFonts w:ascii="Times New Roman" w:cs="Times New Roman" w:eastAsia="Times New Roman" w:hAnsi="Times New Roman"/>
          <w:sz w:val="24"/>
          <w:szCs w:val="24"/>
        </w:rPr>
        <w:t xml:space="preserve">The project follows an </w:t>
      </w:r>
      <w:r>
        <w:rPr>
          <w:rFonts w:ascii="Times New Roman" w:cs="Times New Roman" w:eastAsia="Times New Roman" w:hAnsi="Times New Roman"/>
          <w:b/>
          <w:bCs/>
          <w:sz w:val="24"/>
          <w:szCs w:val="24"/>
        </w:rPr>
        <w:t xml:space="preserve">Incremental and Iterative Development Model</w:t>
      </w:r>
      <w:r>
        <w:rPr>
          <w:rFonts w:ascii="Times New Roman" w:cs="Times New Roman" w:eastAsia="Times New Roman" w:hAnsi="Times New Roman"/>
          <w:sz w:val="24"/>
          <w:szCs w:val="24"/>
        </w:rPr>
        <w:t xml:space="preserve"> with 19 milestones organized into three phases:</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I (M1–M5): </w:t>
      </w:r>
      <w:r>
        <w:rPr>
          <w:rFonts w:ascii="Times New Roman" w:cs="Times New Roman" w:eastAsia="Times New Roman" w:hAnsi="Times New Roman"/>
          <w:sz w:val="24"/>
          <w:szCs w:val="24"/>
        </w:rPr>
        <w:t xml:space="preserve">Infrastructure setup, authentication, database schema, offline-first CRUD, and duplicate detection.</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II (M6–M10): </w:t>
      </w:r>
      <w:r>
        <w:rPr>
          <w:rFonts w:ascii="Times New Roman" w:cs="Times New Roman" w:eastAsia="Times New Roman" w:hAnsi="Times New Roman"/>
          <w:sz w:val="24"/>
          <w:szCs w:val="24"/>
        </w:rPr>
        <w:t xml:space="preserve">Public dashboard, geo-need engine, feedback module, inventory tracking, and advanced duplicate audit.</w:t>
      </w:r>
    </w:p>
    <w:p>
      <w:pPr>
        <w:pStyle w:val="ListParagraph"/>
        <w:numPr>
          <w:ilvl w:val="0"/>
          <w:numId w:val="2"/>
        </w:numPr>
        <w:spacing w:after="120" w:line="360"/>
      </w:pPr>
      <w:r>
        <w:rPr>
          <w:rFonts w:ascii="Times New Roman" w:cs="Times New Roman" w:eastAsia="Times New Roman" w:hAnsi="Times New Roman"/>
          <w:b/>
          <w:bCs/>
          <w:sz w:val="24"/>
          <w:szCs w:val="24"/>
        </w:rPr>
        <w:t xml:space="preserve">Phase III (M11–M19): </w:t>
      </w:r>
      <w:r>
        <w:rPr>
          <w:rFonts w:ascii="Times New Roman" w:cs="Times New Roman" w:eastAsia="Times New Roman" w:hAnsi="Times New Roman"/>
          <w:sz w:val="24"/>
          <w:szCs w:val="24"/>
        </w:rPr>
        <w:t xml:space="preserve">Full UI refactor, heatmap visualization, pledge coordination system, QA, and documentation.</w:t>
      </w:r>
    </w:p>
    <w:p>
      <w:pPr>
        <w:pStyle w:val="Heading3"/>
        <w:spacing w:after="160" w:before="320"/>
      </w:pPr>
      <w:r>
        <w:rPr>
          <w:rFonts w:ascii="Times New Roman" w:cs="Times New Roman" w:eastAsia="Times New Roman" w:hAnsi="Times New Roman"/>
          <w:b/>
          <w:bCs/>
          <w:sz w:val="26"/>
          <w:szCs w:val="26"/>
        </w:rPr>
        <w:t xml:space="preserve">3.1.1  Justification</w:t>
      </w:r>
    </w:p>
    <w:p>
      <w:pPr>
        <w:spacing w:after="160" w:line="360"/>
        <w:ind w:firstLine="720"/>
      </w:pPr>
      <w:r>
        <w:rPr>
          <w:rFonts w:ascii="Times New Roman" w:cs="Times New Roman" w:eastAsia="Times New Roman" w:hAnsi="Times New Roman"/>
          <w:sz w:val="24"/>
          <w:szCs w:val="24"/>
        </w:rPr>
        <w:t xml:space="preserve">ReliefMesh required a model that could deliver working increments early and adapt to evolving requirements discovered during prototype testing. A pure waterfall model would have delayed testing until all modules were complete. Scrum was not adopted because the team lacked formal Scrum training and the university course structure imposed fixed deadlines rather than flexible sprint goals.</w:t>
      </w:r>
    </w:p>
    <w:p>
      <w:pPr>
        <w:pStyle w:val="Heading3"/>
        <w:spacing w:after="160" w:before="320"/>
      </w:pPr>
      <w:r>
        <w:rPr>
          <w:rFonts w:ascii="Times New Roman" w:cs="Times New Roman" w:eastAsia="Times New Roman" w:hAnsi="Times New Roman"/>
          <w:b/>
          <w:bCs/>
          <w:sz w:val="26"/>
          <w:szCs w:val="26"/>
        </w:rPr>
        <w:t xml:space="preserve">3.1.2  Development Environment</w:t>
      </w:r>
    </w:p>
    <w:tbl>
      <w:tblPr>
        <w:tblW w:type="dxa" w:w="9000"/>
        <w:tblBorders>
          <w:top w:val="single" w:color="000000" w:sz="4"/>
          <w:left w:val="none"/>
          <w:bottom w:val="single" w:color="000000" w:sz="4"/>
          <w:right w:val="none"/>
          <w:insideH w:val="single" w:color="999999" w:sz="2"/>
          <w:insideV w:val="none"/>
        </w:tblBorders>
      </w:tblPr>
      <w:tblGrid>
        <w:gridCol w:w="100"/>
        <w:gridCol w:w="100"/>
      </w:tblGrid>
      <w:tr>
        <w:trPr>
          <w:tblHeader/>
        </w:trPr>
        <w:tc>
          <w:tcPr>
            <w:tcW w:type="dxa" w:w="2500"/>
            <w:shd w:fill="D9E2F3"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Component</w:t>
            </w:r>
          </w:p>
        </w:tc>
        <w:tc>
          <w:tcPr>
            <w:tcW w:type="dxa" w:w="6500"/>
            <w:shd w:fill="D9E2F3"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Technology</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Frontend</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React 18.6.1, Vite, Tailwind CSS 3.4, React Router 6</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Backend</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Node.js, Express.js 4.18.2</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Database</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MongoDB 6.0</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Authentication</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bcrypt.js, jsonwebtoken</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Offline Storage</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IndexedDB (via localforage), Workbox</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Testing</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React Testing Library, Playwright, Jest</w:t>
            </w:r>
          </w:p>
        </w:tc>
      </w:tr>
      <w:tr>
        <w:tc>
          <w:tcPr>
            <w:tcW w:type="dxa" w:w="2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Deployment</w:t>
            </w:r>
          </w:p>
        </w:tc>
        <w:tc>
          <w:tcPr>
            <w:tcW w:type="dxa" w:w="6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Vercel (Frontend), Render (Backend), MongoDB Atlas (Cloud)</w:t>
            </w:r>
          </w:p>
        </w:tc>
      </w:tr>
    </w:tbl>
    <w:p>
      <w:pPr>
        <w:spacing w:after="240"/>
      </w:pPr>
    </w:p>
    <w:p>
      <w:pPr>
        <w:spacing w:after="160" w:line="360"/>
        <w:jc w:val="center"/>
      </w:pPr>
      <w:r>
        <w:rPr>
          <w:rFonts w:ascii="Times New Roman" w:cs="Times New Roman" w:eastAsia="Times New Roman" w:hAnsi="Times New Roman"/>
          <w:i/>
          <w:iCs/>
          <w:sz w:val="24"/>
          <w:szCs w:val="24"/>
        </w:rPr>
        <w:t xml:space="preserve">Table 3.1: Development Environment</w:t>
      </w:r>
    </w:p>
    <w:p>
      <w:pPr>
        <w:pStyle w:val="Heading2"/>
        <w:spacing w:after="320" w:before="480"/>
        <w:jc w:val="center"/>
      </w:pPr>
      <w:r>
        <w:rPr>
          <w:rFonts w:ascii="Times New Roman" w:cs="Times New Roman" w:eastAsia="Times New Roman" w:hAnsi="Times New Roman"/>
          <w:b/>
          <w:bCs/>
          <w:sz w:val="28"/>
          <w:szCs w:val="28"/>
        </w:rPr>
        <w:t xml:space="preserve">3.2  Requirements Engineering</w:t>
      </w:r>
    </w:p>
    <w:p>
      <w:pPr>
        <w:pStyle w:val="Heading3"/>
        <w:spacing w:after="160" w:before="320"/>
      </w:pPr>
      <w:r>
        <w:rPr>
          <w:rFonts w:ascii="Times New Roman" w:cs="Times New Roman" w:eastAsia="Times New Roman" w:hAnsi="Times New Roman"/>
          <w:b/>
          <w:bCs/>
          <w:sz w:val="26"/>
          <w:szCs w:val="26"/>
        </w:rPr>
        <w:t xml:space="preserve">3.2.1  Requirement Elicitation</w:t>
      </w:r>
    </w:p>
    <w:p>
      <w:pPr>
        <w:spacing w:after="160" w:line="360"/>
        <w:ind w:firstLine="720"/>
      </w:pPr>
      <w:r>
        <w:rPr>
          <w:rFonts w:ascii="Times New Roman" w:cs="Times New Roman" w:eastAsia="Times New Roman" w:hAnsi="Times New Roman"/>
          <w:sz w:val="24"/>
          <w:szCs w:val="24"/>
        </w:rPr>
        <w:t xml:space="preserve">Requirements were gathered through three channels:</w:t>
      </w:r>
    </w:p>
    <w:p>
      <w:pPr>
        <w:pStyle w:val="ListParagraph"/>
        <w:numPr>
          <w:ilvl w:val="0"/>
          <w:numId w:val="3"/>
        </w:numPr>
        <w:spacing w:after="120" w:line="360"/>
      </w:pPr>
      <w:r>
        <w:rPr>
          <w:rFonts w:ascii="Times New Roman" w:cs="Times New Roman" w:eastAsia="Times New Roman" w:hAnsi="Times New Roman"/>
          <w:b/>
          <w:bCs/>
          <w:sz w:val="24"/>
          <w:szCs w:val="24"/>
        </w:rPr>
        <w:t xml:space="preserve">Literature review: </w:t>
      </w:r>
      <w:r>
        <w:rPr>
          <w:rFonts w:ascii="Times New Roman" w:cs="Times New Roman" w:eastAsia="Times New Roman" w:hAnsi="Times New Roman"/>
          <w:sz w:val="24"/>
          <w:szCs w:val="24"/>
        </w:rPr>
        <w:t xml:space="preserve">Analysis of prior disaster coordination systems and post-disaster assessment reports for Bangladesh.</w:t>
      </w:r>
    </w:p>
    <w:p>
      <w:pPr>
        <w:pStyle w:val="ListParagraph"/>
        <w:numPr>
          <w:ilvl w:val="0"/>
          <w:numId w:val="3"/>
        </w:numPr>
        <w:spacing w:after="120" w:line="360"/>
      </w:pPr>
      <w:r>
        <w:rPr>
          <w:rFonts w:ascii="Times New Roman" w:cs="Times New Roman" w:eastAsia="Times New Roman" w:hAnsi="Times New Roman"/>
          <w:b/>
          <w:bCs/>
          <w:sz w:val="24"/>
          <w:szCs w:val="24"/>
        </w:rPr>
        <w:t xml:space="preserve">Hypothetical scenario walkthroughs: </w:t>
      </w:r>
      <w:r>
        <w:rPr>
          <w:rFonts w:ascii="Times New Roman" w:cs="Times New Roman" w:eastAsia="Times New Roman" w:hAnsi="Times New Roman"/>
          <w:sz w:val="24"/>
          <w:szCs w:val="24"/>
        </w:rPr>
        <w:t xml:space="preserve">The team modeled disaster response workflows based on published Union Parishad disaster management committee guidelines.</w:t>
      </w:r>
    </w:p>
    <w:p>
      <w:pPr>
        <w:pStyle w:val="ListParagraph"/>
        <w:numPr>
          <w:ilvl w:val="0"/>
          <w:numId w:val="3"/>
        </w:numPr>
        <w:spacing w:after="120" w:line="360"/>
      </w:pPr>
      <w:r>
        <w:rPr>
          <w:rFonts w:ascii="Times New Roman" w:cs="Times New Roman" w:eastAsia="Times New Roman" w:hAnsi="Times New Roman"/>
          <w:b/>
          <w:bCs/>
          <w:sz w:val="24"/>
          <w:szCs w:val="24"/>
        </w:rPr>
        <w:t xml:space="preserve">System analysis heuristics: </w:t>
      </w:r>
      <w:r>
        <w:rPr>
          <w:rFonts w:ascii="Times New Roman" w:cs="Times New Roman" w:eastAsia="Times New Roman" w:hAnsi="Times New Roman"/>
          <w:sz w:val="24"/>
          <w:szCs w:val="24"/>
        </w:rPr>
        <w:t xml:space="preserve">Application of structured analysis techniques (DFD, ERD, use case modeling) to derive functional and non-functional requirements.</w:t>
      </w:r>
    </w:p>
    <w:p>
      <w:pPr>
        <w:pStyle w:val="Heading3"/>
        <w:spacing w:after="160" w:before="320"/>
      </w:pPr>
      <w:r>
        <w:rPr>
          <w:rFonts w:ascii="Times New Roman" w:cs="Times New Roman" w:eastAsia="Times New Roman" w:hAnsi="Times New Roman"/>
          <w:b/>
          <w:bCs/>
          <w:sz w:val="26"/>
          <w:szCs w:val="26"/>
        </w:rPr>
        <w:t xml:space="preserve">3.2.2  Functional Requirements</w:t>
      </w:r>
    </w:p>
    <w:p>
      <w:pPr>
        <w:pStyle w:val="ListParagraph"/>
        <w:numPr>
          <w:ilvl w:val="0"/>
          <w:numId w:val="3"/>
        </w:numPr>
        <w:spacing w:after="120" w:line="360"/>
      </w:pPr>
      <w:r>
        <w:rPr>
          <w:rFonts w:ascii="Times New Roman" w:cs="Times New Roman" w:eastAsia="Times New Roman" w:hAnsi="Times New Roman"/>
          <w:b/>
          <w:bCs/>
          <w:sz w:val="24"/>
          <w:szCs w:val="24"/>
        </w:rPr>
        <w:t xml:space="preserve">FR-1: </w:t>
      </w:r>
      <w:r>
        <w:rPr>
          <w:rFonts w:ascii="Times New Roman" w:cs="Times New Roman" w:eastAsia="Times New Roman" w:hAnsi="Times New Roman"/>
          <w:sz w:val="24"/>
          <w:szCs w:val="24"/>
        </w:rPr>
        <w:t xml:space="preserve">The system shall allow authorized officials to register affected households with NID, family size, vulnerability flags, ward number, GPS coordinates, and photo.</w:t>
      </w:r>
    </w:p>
    <w:p>
      <w:pPr>
        <w:pStyle w:val="ListParagraph"/>
        <w:numPr>
          <w:ilvl w:val="0"/>
          <w:numId w:val="3"/>
        </w:numPr>
        <w:spacing w:after="120" w:line="360"/>
      </w:pPr>
      <w:r>
        <w:rPr>
          <w:rFonts w:ascii="Times New Roman" w:cs="Times New Roman" w:eastAsia="Times New Roman" w:hAnsi="Times New Roman"/>
          <w:b/>
          <w:bCs/>
          <w:sz w:val="24"/>
          <w:szCs w:val="24"/>
        </w:rPr>
        <w:t xml:space="preserve">FR-2: </w:t>
      </w:r>
      <w:r>
        <w:rPr>
          <w:rFonts w:ascii="Times New Roman" w:cs="Times New Roman" w:eastAsia="Times New Roman" w:hAnsi="Times New Roman"/>
          <w:sz w:val="24"/>
          <w:szCs w:val="24"/>
        </w:rPr>
        <w:t xml:space="preserve">The system shall allow item-level distribution logging with category, quantity, unit, and date.</w:t>
      </w:r>
    </w:p>
    <w:p>
      <w:pPr>
        <w:pStyle w:val="ListParagraph"/>
        <w:numPr>
          <w:ilvl w:val="0"/>
          <w:numId w:val="3"/>
        </w:numPr>
        <w:spacing w:after="120" w:line="360"/>
      </w:pPr>
      <w:r>
        <w:rPr>
          <w:rFonts w:ascii="Times New Roman" w:cs="Times New Roman" w:eastAsia="Times New Roman" w:hAnsi="Times New Roman"/>
          <w:b/>
          <w:bCs/>
          <w:sz w:val="24"/>
          <w:szCs w:val="24"/>
        </w:rPr>
        <w:t xml:space="preserve">FR-3: </w:t>
      </w:r>
      <w:r>
        <w:rPr>
          <w:rFonts w:ascii="Times New Roman" w:cs="Times New Roman" w:eastAsia="Times New Roman" w:hAnsi="Times New Roman"/>
          <w:sz w:val="24"/>
          <w:szCs w:val="24"/>
        </w:rPr>
        <w:t xml:space="preserve">The system shall detect duplicate relief distributions (same household, same category, within 7 days) and flag them with override logging.</w:t>
      </w:r>
    </w:p>
    <w:p>
      <w:pPr>
        <w:pStyle w:val="ListParagraph"/>
        <w:numPr>
          <w:ilvl w:val="0"/>
          <w:numId w:val="3"/>
        </w:numPr>
        <w:spacing w:after="120" w:line="360"/>
      </w:pPr>
      <w:r>
        <w:rPr>
          <w:rFonts w:ascii="Times New Roman" w:cs="Times New Roman" w:eastAsia="Times New Roman" w:hAnsi="Times New Roman"/>
          <w:b/>
          <w:bCs/>
          <w:sz w:val="24"/>
          <w:szCs w:val="24"/>
        </w:rPr>
        <w:t xml:space="preserve">FR-4: </w:t>
      </w:r>
      <w:r>
        <w:rPr>
          <w:rFonts w:ascii="Times New Roman" w:cs="Times New Roman" w:eastAsia="Times New Roman" w:hAnsi="Times New Roman"/>
          <w:sz w:val="24"/>
          <w:szCs w:val="24"/>
        </w:rPr>
        <w:t xml:space="preserve">The system shall compute per-household relief need using Sphere-standard rates with vulnerability multipliers.</w:t>
      </w:r>
    </w:p>
    <w:p>
      <w:pPr>
        <w:pStyle w:val="ListParagraph"/>
        <w:numPr>
          <w:ilvl w:val="0"/>
          <w:numId w:val="3"/>
        </w:numPr>
        <w:spacing w:after="120" w:line="360"/>
      </w:pPr>
      <w:r>
        <w:rPr>
          <w:rFonts w:ascii="Times New Roman" w:cs="Times New Roman" w:eastAsia="Times New Roman" w:hAnsi="Times New Roman"/>
          <w:b/>
          <w:bCs/>
          <w:sz w:val="24"/>
          <w:szCs w:val="24"/>
        </w:rPr>
        <w:t xml:space="preserve">FR-5: </w:t>
      </w:r>
      <w:r>
        <w:rPr>
          <w:rFonts w:ascii="Times New Roman" w:cs="Times New Roman" w:eastAsia="Times New Roman" w:hAnsi="Times New Roman"/>
          <w:sz w:val="24"/>
          <w:szCs w:val="24"/>
        </w:rPr>
        <w:t xml:space="preserve">The system shall provide a public dashboard with aggregated distribution statistics at ward and upazila levels.</w:t>
      </w:r>
    </w:p>
    <w:p>
      <w:pPr>
        <w:pStyle w:val="ListParagraph"/>
        <w:numPr>
          <w:ilvl w:val="0"/>
          <w:numId w:val="3"/>
        </w:numPr>
        <w:spacing w:after="120" w:line="360"/>
      </w:pPr>
      <w:r>
        <w:rPr>
          <w:rFonts w:ascii="Times New Roman" w:cs="Times New Roman" w:eastAsia="Times New Roman" w:hAnsi="Times New Roman"/>
          <w:b/>
          <w:bCs/>
          <w:sz w:val="24"/>
          <w:szCs w:val="24"/>
        </w:rPr>
        <w:t xml:space="preserve">FR-6: </w:t>
      </w:r>
      <w:r>
        <w:rPr>
          <w:rFonts w:ascii="Times New Roman" w:cs="Times New Roman" w:eastAsia="Times New Roman" w:hAnsi="Times New Roman"/>
          <w:sz w:val="24"/>
          <w:szCs w:val="24"/>
        </w:rPr>
        <w:t xml:space="preserve">The system shall display a color-coded heatmap showing served versus remaining-need areas.</w:t>
      </w:r>
    </w:p>
    <w:p>
      <w:pPr>
        <w:pStyle w:val="ListParagraph"/>
        <w:numPr>
          <w:ilvl w:val="0"/>
          <w:numId w:val="3"/>
        </w:numPr>
        <w:spacing w:after="120" w:line="360"/>
      </w:pPr>
      <w:r>
        <w:rPr>
          <w:rFonts w:ascii="Times New Roman" w:cs="Times New Roman" w:eastAsia="Times New Roman" w:hAnsi="Times New Roman"/>
          <w:b/>
          <w:bCs/>
          <w:sz w:val="24"/>
          <w:szCs w:val="24"/>
        </w:rPr>
        <w:t xml:space="preserve">FR-7: </w:t>
      </w:r>
      <w:r>
        <w:rPr>
          <w:rFonts w:ascii="Times New Roman" w:cs="Times New Roman" w:eastAsia="Times New Roman" w:hAnsi="Times New Roman"/>
          <w:sz w:val="24"/>
          <w:szCs w:val="24"/>
        </w:rPr>
        <w:t xml:space="preserve">The system shall support offline data entry with automatic synchronization when connectivity is restored.</w:t>
      </w:r>
    </w:p>
    <w:p>
      <w:pPr>
        <w:pStyle w:val="ListParagraph"/>
        <w:numPr>
          <w:ilvl w:val="0"/>
          <w:numId w:val="3"/>
        </w:numPr>
        <w:spacing w:after="120" w:line="360"/>
      </w:pPr>
      <w:r>
        <w:rPr>
          <w:rFonts w:ascii="Times New Roman" w:cs="Times New Roman" w:eastAsia="Times New Roman" w:hAnsi="Times New Roman"/>
          <w:b/>
          <w:bCs/>
          <w:sz w:val="24"/>
          <w:szCs w:val="24"/>
        </w:rPr>
        <w:t xml:space="preserve">FR-8: </w:t>
      </w:r>
      <w:r>
        <w:rPr>
          <w:rFonts w:ascii="Times New Roman" w:cs="Times New Roman" w:eastAsia="Times New Roman" w:hAnsi="Times New Roman"/>
          <w:sz w:val="24"/>
          <w:szCs w:val="24"/>
        </w:rPr>
        <w:t xml:space="preserve">The system shall support four user roles (UP Official, Upazila Officer, NGO Worker, Public Viewer) with jurisdiction-scoped access.</w:t>
      </w:r>
    </w:p>
    <w:p>
      <w:pPr>
        <w:pStyle w:val="Heading3"/>
        <w:spacing w:after="160" w:before="320"/>
      </w:pPr>
      <w:r>
        <w:rPr>
          <w:rFonts w:ascii="Times New Roman" w:cs="Times New Roman" w:eastAsia="Times New Roman" w:hAnsi="Times New Roman"/>
          <w:b/>
          <w:bCs/>
          <w:sz w:val="26"/>
          <w:szCs w:val="26"/>
        </w:rPr>
        <w:t xml:space="preserve">3.2.3  Non-Functional Requirements</w:t>
      </w:r>
    </w:p>
    <w:p>
      <w:pPr>
        <w:pStyle w:val="ListParagraph"/>
        <w:numPr>
          <w:ilvl w:val="0"/>
          <w:numId w:val="3"/>
        </w:numPr>
        <w:spacing w:after="120" w:line="360"/>
      </w:pPr>
      <w:r>
        <w:rPr>
          <w:rFonts w:ascii="Times New Roman" w:cs="Times New Roman" w:eastAsia="Times New Roman" w:hAnsi="Times New Roman"/>
          <w:b/>
          <w:bCs/>
          <w:sz w:val="24"/>
          <w:szCs w:val="24"/>
        </w:rPr>
        <w:t xml:space="preserve">NFR-1: </w:t>
      </w:r>
      <w:r>
        <w:rPr>
          <w:rFonts w:ascii="Times New Roman" w:cs="Times New Roman" w:eastAsia="Times New Roman" w:hAnsi="Times New Roman"/>
          <w:sz w:val="24"/>
          <w:szCs w:val="24"/>
        </w:rPr>
        <w:t xml:space="preserve">The system shall function offline for at least 72 hours of continuous use.</w:t>
      </w:r>
    </w:p>
    <w:p>
      <w:pPr>
        <w:pStyle w:val="ListParagraph"/>
        <w:numPr>
          <w:ilvl w:val="0"/>
          <w:numId w:val="3"/>
        </w:numPr>
        <w:spacing w:after="120" w:line="360"/>
      </w:pPr>
      <w:r>
        <w:rPr>
          <w:rFonts w:ascii="Times New Roman" w:cs="Times New Roman" w:eastAsia="Times New Roman" w:hAnsi="Times New Roman"/>
          <w:b/>
          <w:bCs/>
          <w:sz w:val="24"/>
          <w:szCs w:val="24"/>
        </w:rPr>
        <w:t xml:space="preserve">NFR-2: </w:t>
      </w:r>
      <w:r>
        <w:rPr>
          <w:rFonts w:ascii="Times New Roman" w:cs="Times New Roman" w:eastAsia="Times New Roman" w:hAnsi="Times New Roman"/>
          <w:sz w:val="24"/>
          <w:szCs w:val="24"/>
        </w:rPr>
        <w:t xml:space="preserve">The public dashboard shall load within 3 seconds on 3G network.</w:t>
      </w:r>
    </w:p>
    <w:p>
      <w:pPr>
        <w:pStyle w:val="ListParagraph"/>
        <w:numPr>
          <w:ilvl w:val="0"/>
          <w:numId w:val="3"/>
        </w:numPr>
        <w:spacing w:after="120" w:line="360"/>
      </w:pPr>
      <w:r>
        <w:rPr>
          <w:rFonts w:ascii="Times New Roman" w:cs="Times New Roman" w:eastAsia="Times New Roman" w:hAnsi="Times New Roman"/>
          <w:b/>
          <w:bCs/>
          <w:sz w:val="24"/>
          <w:szCs w:val="24"/>
        </w:rPr>
        <w:t xml:space="preserve">NFR-3: </w:t>
      </w:r>
      <w:r>
        <w:rPr>
          <w:rFonts w:ascii="Times New Roman" w:cs="Times New Roman" w:eastAsia="Times New Roman" w:hAnsi="Times New Roman"/>
          <w:sz w:val="24"/>
          <w:szCs w:val="24"/>
        </w:rPr>
        <w:t xml:space="preserve">Duplicate detection shall complete within 2 seconds per distribution.</w:t>
      </w:r>
    </w:p>
    <w:p>
      <w:pPr>
        <w:pStyle w:val="ListParagraph"/>
        <w:numPr>
          <w:ilvl w:val="0"/>
          <w:numId w:val="3"/>
        </w:numPr>
        <w:spacing w:after="120" w:line="360"/>
      </w:pPr>
      <w:r>
        <w:rPr>
          <w:rFonts w:ascii="Times New Roman" w:cs="Times New Roman" w:eastAsia="Times New Roman" w:hAnsi="Times New Roman"/>
          <w:b/>
          <w:bCs/>
          <w:sz w:val="24"/>
          <w:szCs w:val="24"/>
        </w:rPr>
        <w:t xml:space="preserve">NFR-4: </w:t>
      </w:r>
      <w:r>
        <w:rPr>
          <w:rFonts w:ascii="Times New Roman" w:cs="Times New Roman" w:eastAsia="Times New Roman" w:hAnsi="Times New Roman"/>
          <w:sz w:val="24"/>
          <w:szCs w:val="24"/>
        </w:rPr>
        <w:t xml:space="preserve">The system shall support up to 50 concurrent users.</w:t>
      </w:r>
    </w:p>
    <w:p>
      <w:pPr>
        <w:pStyle w:val="ListParagraph"/>
        <w:numPr>
          <w:ilvl w:val="0"/>
          <w:numId w:val="3"/>
        </w:numPr>
        <w:spacing w:after="120" w:line="360"/>
      </w:pPr>
      <w:r>
        <w:rPr>
          <w:rFonts w:ascii="Times New Roman" w:cs="Times New Roman" w:eastAsia="Times New Roman" w:hAnsi="Times New Roman"/>
          <w:b/>
          <w:bCs/>
          <w:sz w:val="24"/>
          <w:szCs w:val="24"/>
        </w:rPr>
        <w:t xml:space="preserve">NFR-5: </w:t>
      </w:r>
      <w:r>
        <w:rPr>
          <w:rFonts w:ascii="Times New Roman" w:cs="Times New Roman" w:eastAsia="Times New Roman" w:hAnsi="Times New Roman"/>
          <w:sz w:val="24"/>
          <w:szCs w:val="24"/>
        </w:rPr>
        <w:t xml:space="preserve">Authentication tokens shall expire after 24 hours.</w:t>
      </w:r>
    </w:p>
    <w:p>
      <w:pPr>
        <w:pStyle w:val="ListParagraph"/>
        <w:numPr>
          <w:ilvl w:val="0"/>
          <w:numId w:val="3"/>
        </w:numPr>
        <w:spacing w:after="120" w:line="360"/>
      </w:pPr>
      <w:r>
        <w:rPr>
          <w:rFonts w:ascii="Times New Roman" w:cs="Times New Roman" w:eastAsia="Times New Roman" w:hAnsi="Times New Roman"/>
          <w:b/>
          <w:bCs/>
          <w:sz w:val="24"/>
          <w:szCs w:val="24"/>
        </w:rPr>
        <w:t xml:space="preserve">NFR-6: </w:t>
      </w:r>
      <w:r>
        <w:rPr>
          <w:rFonts w:ascii="Times New Roman" w:cs="Times New Roman" w:eastAsia="Times New Roman" w:hAnsi="Times New Roman"/>
          <w:sz w:val="24"/>
          <w:szCs w:val="24"/>
        </w:rPr>
        <w:t xml:space="preserve">All relief override actions shall be logged with timestamps and user identity.</w:t>
      </w:r>
    </w:p>
    <w:p>
      <w:pPr>
        <w:pStyle w:val="Heading2"/>
        <w:spacing w:after="320" w:before="480"/>
        <w:jc w:val="center"/>
      </w:pPr>
      <w:r>
        <w:rPr>
          <w:rFonts w:ascii="Times New Roman" w:cs="Times New Roman" w:eastAsia="Times New Roman" w:hAnsi="Times New Roman"/>
          <w:b/>
          <w:bCs/>
          <w:sz w:val="28"/>
          <w:szCs w:val="28"/>
        </w:rPr>
        <w:t xml:space="preserve">3.3  System Modeling: Data Flow Diagrams</w:t>
      </w:r>
    </w:p>
    <w:p>
      <w:pPr>
        <w:spacing w:after="160" w:line="360"/>
        <w:ind w:firstLine="720"/>
      </w:pPr>
      <w:r>
        <w:rPr>
          <w:rFonts w:ascii="Times New Roman" w:cs="Times New Roman" w:eastAsia="Times New Roman" w:hAnsi="Times New Roman"/>
          <w:sz w:val="24"/>
          <w:szCs w:val="24"/>
        </w:rPr>
        <w:t xml:space="preserve">Data Flow Diagrams (DFDs) are the central modeling technique used to document the system's functional requirements. The analysis follows a leveled DFD approach, starting from a context diagram and decomposing into detailed diagrams.</w:t>
      </w:r>
    </w:p>
    <w:p>
      <w:pPr>
        <w:pStyle w:val="Heading3"/>
        <w:spacing w:after="160" w:before="320"/>
      </w:pPr>
      <w:r>
        <w:rPr>
          <w:rFonts w:ascii="Times New Roman" w:cs="Times New Roman" w:eastAsia="Times New Roman" w:hAnsi="Times New Roman"/>
          <w:b/>
          <w:bCs/>
          <w:sz w:val="26"/>
          <w:szCs w:val="26"/>
        </w:rPr>
        <w:t xml:space="preserve">3.3.1  Context Diagram (Level 0)</w:t>
      </w:r>
    </w:p>
    <w:p>
      <w:pPr>
        <w:spacing w:after="160" w:line="360"/>
        <w:ind w:firstLine="720"/>
      </w:pPr>
      <w:r>
        <w:rPr>
          <w:rFonts w:ascii="Times New Roman" w:cs="Times New Roman" w:eastAsia="Times New Roman" w:hAnsi="Times New Roman"/>
          <w:sz w:val="24"/>
          <w:szCs w:val="24"/>
        </w:rPr>
        <w:t xml:space="preserve">The context diagram shows ReliefMesh as a single process interacting with five external entities:</w:t>
      </w:r>
    </w:p>
    <w:p>
      <w:pPr>
        <w:spacing w:after="120" w:before="240"/>
        <w:jc w:val="center"/>
      </w:pPr>
      <w:r>
        <w:drawing>
          <wp:inline distT="0" distB="0" distL="0" distR="0">
            <wp:extent cx="4114800" cy="29539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2953912"/>
                    </a:xfrm>
                    <a:prstGeom prst="rect">
                      <a:avLst/>
                    </a:prstGeom>
                  </pic:spPr>
                </pic:pic>
              </a:graphicData>
            </a:graphic>
          </wp:inline>
        </w:drawing>
      </w:r>
    </w:p>
    <w:p>
      <w:pPr>
        <w:spacing w:after="320"/>
        <w:jc w:val="center"/>
      </w:pPr>
      <w:r>
        <w:rPr>
          <w:rFonts w:ascii="Times New Roman" w:cs="Times New Roman" w:eastAsia="Times New Roman" w:hAnsi="Times New Roman"/>
          <w:b/>
          <w:bCs/>
          <w:sz w:val="20"/>
          <w:szCs w:val="20"/>
        </w:rPr>
        <w:t xml:space="preserve">Figure 3.1: Context Diagram (Level 0 DFD) – ReliefMesh System</w:t>
      </w:r>
    </w:p>
    <w:p>
      <w:pPr>
        <w:pStyle w:val="Heading3"/>
        <w:spacing w:after="160" w:before="320"/>
      </w:pPr>
      <w:r>
        <w:rPr>
          <w:rFonts w:ascii="Times New Roman" w:cs="Times New Roman" w:eastAsia="Times New Roman" w:hAnsi="Times New Roman"/>
          <w:b/>
          <w:bCs/>
          <w:sz w:val="26"/>
          <w:szCs w:val="26"/>
        </w:rPr>
        <w:t xml:space="preserve">3.3.2  Level 1 DFD</w:t>
      </w:r>
    </w:p>
    <w:p>
      <w:pPr>
        <w:spacing w:after="160" w:line="360"/>
        <w:ind w:firstLine="720"/>
      </w:pPr>
      <w:r>
        <w:rPr>
          <w:rFonts w:ascii="Times New Roman" w:cs="Times New Roman" w:eastAsia="Times New Roman" w:hAnsi="Times New Roman"/>
          <w:sz w:val="24"/>
          <w:szCs w:val="24"/>
        </w:rPr>
        <w:t xml:space="preserve">The Level 1 DFD decomposes the system into four major processes:</w:t>
      </w:r>
    </w:p>
    <w:p>
      <w:pPr>
        <w:spacing w:after="120" w:before="240"/>
        <w:jc w:val="center"/>
      </w:pPr>
      <w:r>
        <w:drawing>
          <wp:inline distT="0" distB="0" distL="0" distR="0">
            <wp:extent cx="5486400" cy="13355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335540"/>
                    </a:xfrm>
                    <a:prstGeom prst="rect">
                      <a:avLst/>
                    </a:prstGeom>
                  </pic:spPr>
                </pic:pic>
              </a:graphicData>
            </a:graphic>
          </wp:inline>
        </w:drawing>
      </w:r>
    </w:p>
    <w:p>
      <w:pPr>
        <w:spacing w:after="320"/>
        <w:jc w:val="center"/>
      </w:pPr>
      <w:r>
        <w:rPr>
          <w:rFonts w:ascii="Times New Roman" w:cs="Times New Roman" w:eastAsia="Times New Roman" w:hAnsi="Times New Roman"/>
          <w:b/>
          <w:bCs/>
          <w:sz w:val="20"/>
          <w:szCs w:val="20"/>
        </w:rPr>
        <w:t xml:space="preserve">Figure 3.2: Level 1 Data Flow Diagram</w:t>
      </w:r>
    </w:p>
    <w:p>
      <w:pPr>
        <w:pStyle w:val="Heading3"/>
        <w:spacing w:after="160" w:before="320"/>
      </w:pPr>
      <w:r>
        <w:rPr>
          <w:rFonts w:ascii="Times New Roman" w:cs="Times New Roman" w:eastAsia="Times New Roman" w:hAnsi="Times New Roman"/>
          <w:b/>
          <w:bCs/>
          <w:sz w:val="26"/>
          <w:szCs w:val="26"/>
        </w:rPr>
        <w:t xml:space="preserve">3.3.3  Use Case Model</w:t>
      </w:r>
    </w:p>
    <w:p>
      <w:pPr>
        <w:spacing w:after="120" w:before="240"/>
        <w:jc w:val="center"/>
      </w:pPr>
      <w:r>
        <w:drawing>
          <wp:inline distT="0" distB="0" distL="0" distR="0">
            <wp:extent cx="4114800" cy="3389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14800" cy="3389456"/>
                    </a:xfrm>
                    <a:prstGeom prst="rect">
                      <a:avLst/>
                    </a:prstGeom>
                  </pic:spPr>
                </pic:pic>
              </a:graphicData>
            </a:graphic>
          </wp:inline>
        </w:drawing>
      </w:r>
    </w:p>
    <w:p>
      <w:pPr>
        <w:spacing w:after="320"/>
        <w:jc w:val="center"/>
      </w:pPr>
      <w:r>
        <w:rPr>
          <w:rFonts w:ascii="Times New Roman" w:cs="Times New Roman" w:eastAsia="Times New Roman" w:hAnsi="Times New Roman"/>
          <w:b/>
          <w:bCs/>
          <w:sz w:val="20"/>
          <w:szCs w:val="20"/>
        </w:rPr>
        <w:t xml:space="preserve">Figure 3.3: Use Case Diagram (simplified view)</w:t>
      </w:r>
    </w:p>
    <w:p>
      <w:pPr>
        <w:pStyle w:val="Heading3"/>
        <w:spacing w:after="160" w:before="320"/>
      </w:pPr>
      <w:r>
        <w:rPr>
          <w:rFonts w:ascii="Times New Roman" w:cs="Times New Roman" w:eastAsia="Times New Roman" w:hAnsi="Times New Roman"/>
          <w:b/>
          <w:bCs/>
          <w:sz w:val="26"/>
          <w:szCs w:val="26"/>
        </w:rPr>
        <w:t xml:space="preserve">3.3.4  Entity Relationship Diagram (ERD)</w:t>
      </w:r>
    </w:p>
    <w:p>
      <w:pPr>
        <w:spacing w:after="160" w:line="360"/>
        <w:ind w:firstLine="720"/>
      </w:pPr>
      <w:r>
        <w:rPr>
          <w:rFonts w:ascii="Times New Roman" w:cs="Times New Roman" w:eastAsia="Times New Roman" w:hAnsi="Times New Roman"/>
          <w:sz w:val="24"/>
          <w:szCs w:val="24"/>
        </w:rPr>
        <w:t xml:space="preserve">The logical database schema uses the following entity types:</w:t>
      </w:r>
    </w:p>
    <w:p>
      <w:pPr>
        <w:spacing w:after="120" w:before="240"/>
        <w:jc w:val="center"/>
      </w:pPr>
      <w:r>
        <w:drawing>
          <wp:inline distT="0" distB="0" distL="0" distR="0">
            <wp:extent cx="4114800" cy="3068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14800" cy="3068456"/>
                    </a:xfrm>
                    <a:prstGeom prst="rect">
                      <a:avLst/>
                    </a:prstGeom>
                  </pic:spPr>
                </pic:pic>
              </a:graphicData>
            </a:graphic>
          </wp:inline>
        </w:drawing>
      </w:r>
    </w:p>
    <w:p>
      <w:pPr>
        <w:spacing w:after="320"/>
        <w:jc w:val="center"/>
      </w:pPr>
      <w:r>
        <w:rPr>
          <w:rFonts w:ascii="Times New Roman" w:cs="Times New Roman" w:eastAsia="Times New Roman" w:hAnsi="Times New Roman"/>
          <w:b/>
          <w:bCs/>
          <w:sz w:val="20"/>
          <w:szCs w:val="20"/>
        </w:rPr>
        <w:t xml:space="preserve">Figure 3.4: Entity Relationship Diagram (Logical Schema)</w:t>
      </w:r>
    </w:p>
    <w:p>
      <w:pPr>
        <w:pStyle w:val="Heading2"/>
        <w:spacing w:after="320" w:before="480"/>
        <w:jc w:val="center"/>
      </w:pPr>
      <w:r>
        <w:rPr>
          <w:rFonts w:ascii="Times New Roman" w:cs="Times New Roman" w:eastAsia="Times New Roman" w:hAnsi="Times New Roman"/>
          <w:b/>
          <w:bCs/>
          <w:sz w:val="28"/>
          <w:szCs w:val="28"/>
        </w:rPr>
        <w:t xml:space="preserve">3.4  Algorithm Design: Duplicate Detection</w:t>
      </w:r>
    </w:p>
    <w:p>
      <w:pPr>
        <w:spacing w:after="160" w:line="360"/>
        <w:ind w:firstLine="720"/>
      </w:pPr>
      <w:r>
        <w:rPr>
          <w:rFonts w:ascii="Times New Roman" w:cs="Times New Roman" w:eastAsia="Times New Roman" w:hAnsi="Times New Roman"/>
          <w:sz w:val="24"/>
          <w:szCs w:val="24"/>
        </w:rPr>
        <w:t xml:space="preserve">The duplicate detection algorithm is a core business logic component. It checks whether the same household has received the same category of relief within a configurable lookback window (default 7 days).</w:t>
      </w:r>
    </w:p>
    <w:p>
      <w:pPr>
        <w:spacing w:after="120" w:before="240"/>
        <w:jc w:val="center"/>
      </w:pPr>
      <w:r>
        <w:drawing>
          <wp:inline distT="0" distB="0" distL="0" distR="0">
            <wp:extent cx="4114800" cy="38672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14800" cy="3867293"/>
                    </a:xfrm>
                    <a:prstGeom prst="rect">
                      <a:avLst/>
                    </a:prstGeom>
                  </pic:spPr>
                </pic:pic>
              </a:graphicData>
            </a:graphic>
          </wp:inline>
        </w:drawing>
      </w:r>
    </w:p>
    <w:p>
      <w:pPr>
        <w:spacing w:after="320"/>
        <w:jc w:val="center"/>
      </w:pPr>
      <w:r>
        <w:rPr>
          <w:rFonts w:ascii="Times New Roman" w:cs="Times New Roman" w:eastAsia="Times New Roman" w:hAnsi="Times New Roman"/>
          <w:b/>
          <w:bCs/>
          <w:sz w:val="20"/>
          <w:szCs w:val="20"/>
        </w:rPr>
        <w:t xml:space="preserve">Figure 3.5: Duplicate Detection Algorithm Flowchart</w:t>
      </w:r>
    </w:p>
    <w:p>
      <w:pPr>
        <w:pStyle w:val="Heading2"/>
        <w:spacing w:after="320" w:before="480"/>
        <w:jc w:val="center"/>
      </w:pPr>
      <w:r>
        <w:rPr>
          <w:rFonts w:ascii="Times New Roman" w:cs="Times New Roman" w:eastAsia="Times New Roman" w:hAnsi="Times New Roman"/>
          <w:b/>
          <w:bCs/>
          <w:sz w:val="28"/>
          <w:szCs w:val="28"/>
        </w:rPr>
        <w:t xml:space="preserve">3.5  Architecture</w:t>
      </w:r>
    </w:p>
    <w:p>
      <w:pPr>
        <w:pStyle w:val="Heading3"/>
        <w:spacing w:after="160" w:before="320"/>
      </w:pPr>
      <w:r>
        <w:rPr>
          <w:rFonts w:ascii="Times New Roman" w:cs="Times New Roman" w:eastAsia="Times New Roman" w:hAnsi="Times New Roman"/>
          <w:b/>
          <w:bCs/>
          <w:sz w:val="26"/>
          <w:szCs w:val="26"/>
        </w:rPr>
        <w:t xml:space="preserve">3.5.1  High-Level Architecture</w:t>
      </w:r>
    </w:p>
    <w:p>
      <w:pPr>
        <w:spacing w:after="160" w:line="360"/>
        <w:ind w:firstLine="720"/>
      </w:pPr>
      <w:r>
        <w:rPr>
          <w:rFonts w:ascii="Times New Roman" w:cs="Times New Roman" w:eastAsia="Times New Roman" w:hAnsi="Times New Roman"/>
          <w:sz w:val="24"/>
          <w:szCs w:val="24"/>
        </w:rPr>
        <w:t xml:space="preserve">The system uses a three-tier architecture:</w:t>
      </w:r>
    </w:p>
    <w:p>
      <w:pPr>
        <w:pStyle w:val="ListParagraph"/>
        <w:numPr>
          <w:ilvl w:val="0"/>
          <w:numId w:val="2"/>
        </w:numPr>
        <w:spacing w:after="120" w:line="360"/>
      </w:pPr>
      <w:r>
        <w:rPr>
          <w:rFonts w:ascii="Times New Roman" w:cs="Times New Roman" w:eastAsia="Times New Roman" w:hAnsi="Times New Roman"/>
          <w:b/>
          <w:bCs/>
          <w:sz w:val="24"/>
          <w:szCs w:val="24"/>
        </w:rPr>
        <w:t xml:space="preserve">Presentation Tier: </w:t>
      </w:r>
      <w:r>
        <w:rPr>
          <w:rFonts w:ascii="Times New Roman" w:cs="Times New Roman" w:eastAsia="Times New Roman" w:hAnsi="Times New Roman"/>
          <w:sz w:val="24"/>
          <w:szCs w:val="24"/>
        </w:rPr>
        <w:t xml:space="preserve">React 18 SPA with Vite bundler, Tailwind CSS, Recharts for visualization, Leaflet for maps.</w:t>
      </w:r>
    </w:p>
    <w:p>
      <w:pPr>
        <w:pStyle w:val="ListParagraph"/>
        <w:numPr>
          <w:ilvl w:val="0"/>
          <w:numId w:val="2"/>
        </w:numPr>
        <w:spacing w:after="120" w:line="360"/>
      </w:pPr>
      <w:r>
        <w:rPr>
          <w:rFonts w:ascii="Times New Roman" w:cs="Times New Roman" w:eastAsia="Times New Roman" w:hAnsi="Times New Roman"/>
          <w:b/>
          <w:bCs/>
          <w:sz w:val="24"/>
          <w:szCs w:val="24"/>
        </w:rPr>
        <w:t xml:space="preserve">Application Tier: </w:t>
      </w:r>
      <w:r>
        <w:rPr>
          <w:rFonts w:ascii="Times New Roman" w:cs="Times New Roman" w:eastAsia="Times New Roman" w:hAnsi="Times New Roman"/>
          <w:sz w:val="24"/>
          <w:szCs w:val="24"/>
        </w:rPr>
        <w:t xml:space="preserve">Express.js REST API with JWT authentication, role-based middleware, and Mongoose ODM.</w:t>
      </w:r>
    </w:p>
    <w:p>
      <w:pPr>
        <w:pStyle w:val="ListParagraph"/>
        <w:numPr>
          <w:ilvl w:val="0"/>
          <w:numId w:val="2"/>
        </w:numPr>
        <w:spacing w:after="120" w:line="360"/>
      </w:pPr>
      <w:r>
        <w:rPr>
          <w:rFonts w:ascii="Times New Roman" w:cs="Times New Roman" w:eastAsia="Times New Roman" w:hAnsi="Times New Roman"/>
          <w:b/>
          <w:bCs/>
          <w:sz w:val="24"/>
          <w:szCs w:val="24"/>
        </w:rPr>
        <w:t xml:space="preserve">Data Tier: </w:t>
      </w:r>
      <w:r>
        <w:rPr>
          <w:rFonts w:ascii="Times New Roman" w:cs="Times New Roman" w:eastAsia="Times New Roman" w:hAnsi="Times New Roman"/>
          <w:sz w:val="24"/>
          <w:szCs w:val="24"/>
        </w:rPr>
        <w:t xml:space="preserve">MongoDB 6.0 with collections for users, households, distributions, pledges, feedback, inventory, and need calculations.</w:t>
      </w:r>
    </w:p>
    <w:p>
      <w:pPr>
        <w:pStyle w:val="Heading3"/>
        <w:spacing w:after="160" w:before="320"/>
      </w:pPr>
      <w:r>
        <w:rPr>
          <w:rFonts w:ascii="Times New Roman" w:cs="Times New Roman" w:eastAsia="Times New Roman" w:hAnsi="Times New Roman"/>
          <w:b/>
          <w:bCs/>
          <w:sz w:val="26"/>
          <w:szCs w:val="26"/>
        </w:rPr>
        <w:t xml:space="preserve">3.5.2  Offline-First Architecture</w:t>
      </w:r>
    </w:p>
    <w:p>
      <w:pPr>
        <w:spacing w:after="160" w:line="360"/>
        <w:ind w:firstLine="720"/>
      </w:pPr>
      <w:r>
        <w:rPr>
          <w:rFonts w:ascii="Times New Roman" w:cs="Times New Roman" w:eastAsia="Times New Roman" w:hAnsi="Times New Roman"/>
          <w:sz w:val="24"/>
          <w:szCs w:val="24"/>
        </w:rPr>
        <w:t xml:space="preserve">The offline-first layer uses IndexedDB via localforage. Three stores are maintained: </w:t>
      </w:r>
      <w:r>
        <w:rPr>
          <w:rFonts w:ascii="Courier New" w:cs="Courier New" w:eastAsia="Courier New" w:hAnsi="Courier New"/>
          <w:sz w:val="22"/>
          <w:szCs w:val="22"/>
        </w:rPr>
        <w:t xml:space="preserve">pending-sync</w:t>
      </w:r>
      <w:r>
        <w:rPr>
          <w:rFonts w:ascii="Times New Roman" w:cs="Times New Roman" w:eastAsia="Times New Roman" w:hAnsi="Times New Roman"/>
          <w:sz w:val="24"/>
          <w:szCs w:val="24"/>
        </w:rPr>
        <w:t xml:space="preserve"> (queued operations), </w:t>
      </w:r>
      <w:r>
        <w:rPr>
          <w:rFonts w:ascii="Courier New" w:cs="Courier New" w:eastAsia="Courier New" w:hAnsi="Courier New"/>
          <w:sz w:val="22"/>
          <w:szCs w:val="22"/>
        </w:rPr>
        <w:t xml:space="preserve">sync-meta</w:t>
      </w:r>
      <w:r>
        <w:rPr>
          <w:rFonts w:ascii="Times New Roman" w:cs="Times New Roman" w:eastAsia="Times New Roman" w:hAnsi="Times New Roman"/>
          <w:sz w:val="24"/>
          <w:szCs w:val="24"/>
        </w:rPr>
        <w:t xml:space="preserve"> (sync timestamps), and </w:t>
      </w:r>
      <w:r>
        <w:rPr>
          <w:rFonts w:ascii="Courier New" w:cs="Courier New" w:eastAsia="Courier New" w:hAnsi="Courier New"/>
          <w:sz w:val="22"/>
          <w:szCs w:val="22"/>
        </w:rPr>
        <w:t xml:space="preserve">offline-data</w:t>
      </w:r>
      <w:r>
        <w:rPr>
          <w:rFonts w:ascii="Times New Roman" w:cs="Times New Roman" w:eastAsia="Times New Roman" w:hAnsi="Times New Roman"/>
          <w:sz w:val="24"/>
          <w:szCs w:val="24"/>
        </w:rPr>
        <w:t xml:space="preserve"> (cached server data). Background sync triggers when connectivity is restored, sending queued operations with conflict resolution (last-write-wins with manual queue for unresolvable conflicts).</w:t>
      </w:r>
    </w:p>
    <w:p>
      <w:pPr>
        <w:pStyle w:val="Heading3"/>
        <w:spacing w:after="160" w:before="320"/>
      </w:pPr>
      <w:r>
        <w:rPr>
          <w:rFonts w:ascii="Times New Roman" w:cs="Times New Roman" w:eastAsia="Times New Roman" w:hAnsi="Times New Roman"/>
          <w:b/>
          <w:bCs/>
          <w:sz w:val="26"/>
          <w:szCs w:val="26"/>
        </w:rPr>
        <w:t xml:space="preserve">3.5.3  Security Architecture</w:t>
      </w:r>
    </w:p>
    <w:p>
      <w:pPr>
        <w:spacing w:after="160" w:line="360"/>
        <w:ind w:firstLine="720"/>
      </w:pPr>
      <w:r>
        <w:rPr>
          <w:rFonts w:ascii="Times New Roman" w:cs="Times New Roman" w:eastAsia="Times New Roman" w:hAnsi="Times New Roman"/>
          <w:sz w:val="24"/>
          <w:szCs w:val="24"/>
        </w:rPr>
        <w:t xml:space="preserve">Authentication uses JWT (24-hour expiry) with bcrypt password hashing. Route-level middleware enforces role-based access: </w:t>
      </w:r>
      <w:r>
        <w:rPr>
          <w:rFonts w:ascii="Courier New" w:cs="Courier New" w:eastAsia="Courier New" w:hAnsi="Courier New"/>
          <w:sz w:val="22"/>
          <w:szCs w:val="22"/>
        </w:rPr>
        <w:t xml:space="preserve">upOfficialOnly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upazilaOfficerOnly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ngoWorkerOnly</w:t>
      </w:r>
      <w:r>
        <w:rPr>
          <w:rFonts w:ascii="Times New Roman" w:cs="Times New Roman" w:eastAsia="Times New Roman" w:hAnsi="Times New Roman"/>
          <w:sz w:val="24"/>
          <w:szCs w:val="24"/>
        </w:rPr>
        <w:t xml:space="preserve">. Database queries are scoped by jurisdiction. Helmet.js sets security headers and rate limiting prevents abuse.</w:t>
      </w:r>
    </w:p>
    <w:p>
      <w:pPr>
        <w:pStyle w:val="Heading2"/>
        <w:spacing w:after="320" w:before="480"/>
        <w:jc w:val="center"/>
      </w:pPr>
      <w:r>
        <w:rPr>
          <w:rFonts w:ascii="Times New Roman" w:cs="Times New Roman" w:eastAsia="Times New Roman" w:hAnsi="Times New Roman"/>
          <w:b/>
          <w:bCs/>
          <w:sz w:val="28"/>
          <w:szCs w:val="28"/>
        </w:rPr>
        <w:t xml:space="preserve">3.6  Testing Strategy</w:t>
      </w:r>
    </w:p>
    <w:p>
      <w:pPr>
        <w:spacing w:after="160" w:line="360"/>
        <w:ind w:firstLine="720"/>
      </w:pPr>
      <w:r>
        <w:rPr>
          <w:rFonts w:ascii="Times New Roman" w:cs="Times New Roman" w:eastAsia="Times New Roman" w:hAnsi="Times New Roman"/>
          <w:sz w:val="24"/>
          <w:szCs w:val="24"/>
        </w:rPr>
        <w:t xml:space="preserve">Three levels of testing:</w:t>
      </w:r>
    </w:p>
    <w:p>
      <w:pPr>
        <w:pStyle w:val="ListParagraph"/>
        <w:numPr>
          <w:ilvl w:val="0"/>
          <w:numId w:val="3"/>
        </w:numPr>
        <w:spacing w:after="120" w:line="360"/>
      </w:pPr>
      <w:r>
        <w:rPr>
          <w:rFonts w:ascii="Times New Roman" w:cs="Times New Roman" w:eastAsia="Times New Roman" w:hAnsi="Times New Roman"/>
          <w:b/>
          <w:bCs/>
          <w:sz w:val="24"/>
          <w:szCs w:val="24"/>
        </w:rPr>
        <w:t xml:space="preserve">Unit Tests (Vitest): </w:t>
      </w:r>
      <w:r>
        <w:rPr>
          <w:rFonts w:ascii="Times New Roman" w:cs="Times New Roman" w:eastAsia="Times New Roman" w:hAnsi="Times New Roman"/>
          <w:sz w:val="24"/>
          <w:szCs w:val="24"/>
        </w:rPr>
        <w:t xml:space="preserve">15 test files covering authentication, offline detection, duplicate detection, need calculation, and heatmap logic.</w:t>
      </w:r>
    </w:p>
    <w:p>
      <w:pPr>
        <w:pStyle w:val="ListParagraph"/>
        <w:numPr>
          <w:ilvl w:val="0"/>
          <w:numId w:val="3"/>
        </w:numPr>
        <w:spacing w:after="120" w:line="360"/>
      </w:pPr>
      <w:r>
        <w:rPr>
          <w:rFonts w:ascii="Times New Roman" w:cs="Times New Roman" w:eastAsia="Times New Roman" w:hAnsi="Times New Roman"/>
          <w:b/>
          <w:bCs/>
          <w:sz w:val="24"/>
          <w:szCs w:val="24"/>
        </w:rPr>
        <w:t xml:space="preserve">E2E Tests (Playwright): </w:t>
      </w:r>
      <w:r>
        <w:rPr>
          <w:rFonts w:ascii="Times New Roman" w:cs="Times New Roman" w:eastAsia="Times New Roman" w:hAnsi="Times New Roman"/>
          <w:sz w:val="24"/>
          <w:szCs w:val="24"/>
        </w:rPr>
        <w:t xml:space="preserve">12 test files covering login, registration, household creation, role access, and visual regression.</w:t>
      </w:r>
    </w:p>
    <w:p>
      <w:pPr>
        <w:pStyle w:val="ListParagraph"/>
        <w:numPr>
          <w:ilvl w:val="0"/>
          <w:numId w:val="3"/>
        </w:numPr>
        <w:spacing w:after="120" w:line="360"/>
      </w:pPr>
      <w:r>
        <w:rPr>
          <w:rFonts w:ascii="Times New Roman" w:cs="Times New Roman" w:eastAsia="Times New Roman" w:hAnsi="Times New Roman"/>
          <w:b/>
          <w:bCs/>
          <w:sz w:val="24"/>
          <w:szCs w:val="24"/>
        </w:rPr>
        <w:t xml:space="preserve">Manual QA: </w:t>
      </w:r>
      <w:r>
        <w:rPr>
          <w:rFonts w:ascii="Times New Roman" w:cs="Times New Roman" w:eastAsia="Times New Roman" w:hAnsi="Times New Roman"/>
          <w:sz w:val="24"/>
          <w:szCs w:val="24"/>
        </w:rPr>
        <w:t xml:space="preserve">31 structured test cases covering authentication, offline-first data entry, duplicate detection, need calculation, reports, RBAC, and visual regression.</w:t>
      </w:r>
    </w:p>
    <w:p>
      <w:pPr>
        <w:spacing w:after="160" w:line="360"/>
        <w:ind w:firstLine="720"/>
      </w:pPr>
      <w:r>
        <w:rPr>
          <w:rFonts w:ascii="Times New Roman" w:cs="Times New Roman" w:eastAsia="Times New Roman" w:hAnsi="Times New Roman"/>
          <w:sz w:val="24"/>
          <w:szCs w:val="24"/>
        </w:rPr>
        <w:t xml:space="preserve">Test results: 10/12 E2E tests passed. 14/15 unit tests passed. 31/31 manual QA tests passed.</w:t>
      </w:r>
    </w:p>
    <w:p>
      <w:pPr>
        <w:pStyle w:val="Heading1"/>
        <w:pageBreakBefore/>
        <w:spacing w:after="320" w:before="480"/>
        <w:jc w:val="center"/>
      </w:pPr>
      <w:r>
        <w:rPr>
          <w:rFonts w:ascii="Times New Roman" w:cs="Times New Roman" w:eastAsia="Times New Roman" w:hAnsi="Times New Roman"/>
          <w:b/>
          <w:bCs/>
          <w:sz w:val="32"/>
          <w:szCs w:val="32"/>
        </w:rPr>
        <w:t xml:space="preserve">Results and Discussion</w:t>
      </w:r>
    </w:p>
    <w:p>
      <w:pPr>
        <w:pStyle w:val="Heading2"/>
        <w:spacing w:after="320" w:before="480"/>
        <w:jc w:val="center"/>
      </w:pPr>
      <w:r>
        <w:rPr>
          <w:rFonts w:ascii="Times New Roman" w:cs="Times New Roman" w:eastAsia="Times New Roman" w:hAnsi="Times New Roman"/>
          <w:b/>
          <w:bCs/>
          <w:sz w:val="28"/>
          <w:szCs w:val="28"/>
        </w:rPr>
        <w:t xml:space="preserve">4.1  Implementation Overview</w:t>
      </w:r>
    </w:p>
    <w:p>
      <w:pPr>
        <w:spacing w:after="160" w:line="360"/>
        <w:ind w:firstLine="720"/>
      </w:pPr>
      <w:r>
        <w:rPr>
          <w:rFonts w:ascii="Times New Roman" w:cs="Times New Roman" w:eastAsia="Times New Roman" w:hAnsi="Times New Roman"/>
          <w:sz w:val="24"/>
          <w:szCs w:val="24"/>
        </w:rPr>
        <w:t xml:space="preserve">ReliefMesh was developed over 19 milestones organized into three phases. Phase I (M1–M5) established core infrastructure: project setup, authentication, database schema, offline-first CRUD, and duplicate detection. Phase II (M6–M10) added public dashboard, geographic need engine, feedback system, inventory tracking, and advanced duplicate detection with audit logging. Phase III (M11–M19) delivered the full UI refactor with Tailwind CSS, heatmap visualization, multi-source pledge system, QA testing, and documentation.</w:t>
      </w:r>
    </w:p>
    <w:p>
      <w:pPr>
        <w:pStyle w:val="Heading2"/>
        <w:spacing w:after="320" w:before="480"/>
        <w:jc w:val="center"/>
      </w:pPr>
      <w:r>
        <w:rPr>
          <w:rFonts w:ascii="Times New Roman" w:cs="Times New Roman" w:eastAsia="Times New Roman" w:hAnsi="Times New Roman"/>
          <w:b/>
          <w:bCs/>
          <w:sz w:val="28"/>
          <w:szCs w:val="28"/>
        </w:rPr>
        <w:t xml:space="preserve">4.2  Milestone Delivery</w:t>
      </w:r>
    </w:p>
    <w:p>
      <w:pPr>
        <w:spacing w:after="120" w:before="240"/>
      </w:pPr>
      <w:r>
        <w:rPr>
          <w:rFonts w:ascii="Times New Roman" w:cs="Times New Roman" w:eastAsia="Times New Roman" w:hAnsi="Times New Roman"/>
          <w:b/>
          <w:bCs/>
          <w:i/>
          <w:iCs/>
          <w:sz w:val="24"/>
          <w:szCs w:val="24"/>
        </w:rPr>
        <w:t xml:space="preserve">Phase I: Core Infrastructure (M1–M5)</w:t>
      </w:r>
    </w:p>
    <w:p>
      <w:pPr>
        <w:pStyle w:val="ListParagraph"/>
        <w:numPr>
          <w:ilvl w:val="0"/>
          <w:numId w:val="2"/>
        </w:numPr>
        <w:spacing w:after="120" w:line="360"/>
      </w:pPr>
      <w:r>
        <w:rPr>
          <w:rFonts w:ascii="Times New Roman" w:cs="Times New Roman" w:eastAsia="Times New Roman" w:hAnsi="Times New Roman"/>
          <w:b/>
          <w:bCs/>
          <w:sz w:val="24"/>
          <w:szCs w:val="24"/>
        </w:rPr>
        <w:t xml:space="preserve">M1 (Project Setup): </w:t>
      </w:r>
      <w:r>
        <w:rPr>
          <w:rFonts w:ascii="Times New Roman" w:cs="Times New Roman" w:eastAsia="Times New Roman" w:hAnsi="Times New Roman"/>
          <w:sz w:val="24"/>
          <w:szCs w:val="24"/>
        </w:rPr>
        <w:t xml:space="preserve">React + Vite + Tailwind CSS frontend, Express.js backend, MongoDB connection, environment configuration.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M2 (Authentication): </w:t>
      </w:r>
      <w:r>
        <w:rPr>
          <w:rFonts w:ascii="Times New Roman" w:cs="Times New Roman" w:eastAsia="Times New Roman" w:hAnsi="Times New Roman"/>
          <w:sz w:val="24"/>
          <w:szCs w:val="24"/>
        </w:rPr>
        <w:t xml:space="preserve">JWT registration/login, bcrypt password hashing, role-based middleware.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M3 (Schema Design): </w:t>
      </w:r>
      <w:r>
        <w:rPr>
          <w:rFonts w:ascii="Times New Roman" w:cs="Times New Roman" w:eastAsia="Times New Roman" w:hAnsi="Times New Roman"/>
          <w:sz w:val="24"/>
          <w:szCs w:val="24"/>
        </w:rPr>
        <w:t xml:space="preserve">User, Household, and Distribution Mongoose models with sync metadata fields.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M4 (Offline-First CRUD): </w:t>
      </w:r>
      <w:r>
        <w:rPr>
          <w:rFonts w:ascii="Times New Roman" w:cs="Times New Roman" w:eastAsia="Times New Roman" w:hAnsi="Times New Roman"/>
          <w:sz w:val="24"/>
          <w:szCs w:val="24"/>
        </w:rPr>
        <w:t xml:space="preserve">IndexedDB local storage, background sync, offline detection hook.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M5 (Duplicate Detection): </w:t>
      </w:r>
      <w:r>
        <w:rPr>
          <w:rFonts w:ascii="Times New Roman" w:cs="Times New Roman" w:eastAsia="Times New Roman" w:hAnsi="Times New Roman"/>
          <w:sz w:val="24"/>
          <w:szCs w:val="24"/>
        </w:rPr>
        <w:t xml:space="preserve">Rule-based engine checking same-household same-category within 7-day window. </w:t>
      </w:r>
      <w:r>
        <w:rPr>
          <w:rFonts w:ascii="Times New Roman" w:cs="Times New Roman" w:eastAsia="Times New Roman" w:hAnsi="Times New Roman"/>
          <w:i/>
          <w:iCs/>
          <w:sz w:val="24"/>
          <w:szCs w:val="24"/>
        </w:rPr>
        <w:t xml:space="preserve">Completed.</w:t>
      </w:r>
    </w:p>
    <w:p>
      <w:pPr>
        <w:spacing w:after="120" w:before="240"/>
      </w:pPr>
      <w:r>
        <w:rPr>
          <w:rFonts w:ascii="Times New Roman" w:cs="Times New Roman" w:eastAsia="Times New Roman" w:hAnsi="Times New Roman"/>
          <w:b/>
          <w:bCs/>
          <w:i/>
          <w:iCs/>
          <w:sz w:val="24"/>
          <w:szCs w:val="24"/>
        </w:rPr>
        <w:t xml:space="preserve">Phase II: Extended Features (M6–M10)</w:t>
      </w:r>
    </w:p>
    <w:p>
      <w:pPr>
        <w:pStyle w:val="ListParagraph"/>
        <w:numPr>
          <w:ilvl w:val="0"/>
          <w:numId w:val="2"/>
        </w:numPr>
        <w:spacing w:after="120" w:line="360"/>
      </w:pPr>
      <w:r>
        <w:rPr>
          <w:rFonts w:ascii="Times New Roman" w:cs="Times New Roman" w:eastAsia="Times New Roman" w:hAnsi="Times New Roman"/>
          <w:b/>
          <w:bCs/>
          <w:sz w:val="24"/>
          <w:szCs w:val="24"/>
        </w:rPr>
        <w:t xml:space="preserve">M6 (Public Dashboard): </w:t>
      </w:r>
      <w:r>
        <w:rPr>
          <w:rFonts w:ascii="Times New Roman" w:cs="Times New Roman" w:eastAsia="Times New Roman" w:hAnsi="Times New Roman"/>
          <w:sz w:val="24"/>
          <w:szCs w:val="24"/>
        </w:rPr>
        <w:t xml:space="preserve">Aggregated statistics, category-wise breakdowns, trend charts.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M7 (Geo-Need Engine): </w:t>
      </w:r>
      <w:r>
        <w:rPr>
          <w:rFonts w:ascii="Times New Roman" w:cs="Times New Roman" w:eastAsia="Times New Roman" w:hAnsi="Times New Roman"/>
          <w:sz w:val="24"/>
          <w:szCs w:val="24"/>
        </w:rPr>
        <w:t xml:space="preserve">Sphere-standard ration rate calculations, per-household and ward-level aggregation.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M8 (Feedback System): </w:t>
      </w:r>
      <w:r>
        <w:rPr>
          <w:rFonts w:ascii="Times New Roman" w:cs="Times New Roman" w:eastAsia="Times New Roman" w:hAnsi="Times New Roman"/>
          <w:sz w:val="24"/>
          <w:szCs w:val="24"/>
        </w:rPr>
        <w:t xml:space="preserve">Public feedback submissions with categories, status tracking, and reply management.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M9 (Inventory Tracking): </w:t>
      </w:r>
      <w:r>
        <w:rPr>
          <w:rFonts w:ascii="Times New Roman" w:cs="Times New Roman" w:eastAsia="Times New Roman" w:hAnsi="Times New Roman"/>
          <w:sz w:val="24"/>
          <w:szCs w:val="24"/>
        </w:rPr>
        <w:t xml:space="preserve">Item-level stock management, movement tracking, per-union stock entries.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M10 (Advanced Duplicate): </w:t>
      </w:r>
      <w:r>
        <w:rPr>
          <w:rFonts w:ascii="Times New Roman" w:cs="Times New Roman" w:eastAsia="Times New Roman" w:hAnsi="Times New Roman"/>
          <w:sz w:val="24"/>
          <w:szCs w:val="24"/>
        </w:rPr>
        <w:t xml:space="preserve">Override logging with officer ID, reason, and audit trail. </w:t>
      </w:r>
      <w:r>
        <w:rPr>
          <w:rFonts w:ascii="Times New Roman" w:cs="Times New Roman" w:eastAsia="Times New Roman" w:hAnsi="Times New Roman"/>
          <w:i/>
          <w:iCs/>
          <w:sz w:val="24"/>
          <w:szCs w:val="24"/>
        </w:rPr>
        <w:t xml:space="preserve">Completed.</w:t>
      </w:r>
    </w:p>
    <w:p>
      <w:pPr>
        <w:spacing w:after="120" w:before="240"/>
      </w:pPr>
      <w:r>
        <w:rPr>
          <w:rFonts w:ascii="Times New Roman" w:cs="Times New Roman" w:eastAsia="Times New Roman" w:hAnsi="Times New Roman"/>
          <w:b/>
          <w:bCs/>
          <w:i/>
          <w:iCs/>
          <w:sz w:val="24"/>
          <w:szCs w:val="24"/>
        </w:rPr>
        <w:t xml:space="preserve">Phase III: Full Stack Completion (M11–M19)</w:t>
      </w:r>
    </w:p>
    <w:p>
      <w:pPr>
        <w:pStyle w:val="ListParagraph"/>
        <w:numPr>
          <w:ilvl w:val="0"/>
          <w:numId w:val="2"/>
        </w:numPr>
        <w:spacing w:after="120" w:line="360"/>
      </w:pPr>
      <w:r>
        <w:rPr>
          <w:rFonts w:ascii="Times New Roman" w:cs="Times New Roman" w:eastAsia="Times New Roman" w:hAnsi="Times New Roman"/>
          <w:b/>
          <w:bCs/>
          <w:sz w:val="24"/>
          <w:szCs w:val="24"/>
        </w:rPr>
        <w:t xml:space="preserve">M11 (UI Refactor): </w:t>
      </w:r>
      <w:r>
        <w:rPr>
          <w:rFonts w:ascii="Times New Roman" w:cs="Times New Roman" w:eastAsia="Times New Roman" w:hAnsi="Times New Roman"/>
          <w:sz w:val="24"/>
          <w:szCs w:val="24"/>
        </w:rPr>
        <w:t xml:space="preserve">Tailwind CSS migration, responsive design, component library.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M12 (Heatmap): </w:t>
      </w:r>
      <w:r>
        <w:rPr>
          <w:rFonts w:ascii="Times New Roman" w:cs="Times New Roman" w:eastAsia="Times New Roman" w:hAnsi="Times New Roman"/>
          <w:sz w:val="24"/>
          <w:szCs w:val="24"/>
        </w:rPr>
        <w:t xml:space="preserve">Leaflet-based distribution visualization with ward-level color coding.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M13 (Pledge System): </w:t>
      </w:r>
      <w:r>
        <w:rPr>
          <w:rFonts w:ascii="Times New Roman" w:cs="Times New Roman" w:eastAsia="Times New Roman" w:hAnsi="Times New Roman"/>
          <w:sz w:val="24"/>
          <w:szCs w:val="24"/>
        </w:rPr>
        <w:t xml:space="preserve">Multi-source relief pledge coordination with duplicate detection.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M14 (Reports): </w:t>
      </w:r>
      <w:r>
        <w:rPr>
          <w:rFonts w:ascii="Times New Roman" w:cs="Times New Roman" w:eastAsia="Times New Roman" w:hAnsi="Times New Roman"/>
          <w:sz w:val="24"/>
          <w:szCs w:val="24"/>
        </w:rPr>
        <w:t xml:space="preserve">PDF and CSV export with filtering and aggregation.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M15 (Public Dashboard v2): </w:t>
      </w:r>
      <w:r>
        <w:rPr>
          <w:rFonts w:ascii="Times New Roman" w:cs="Times New Roman" w:eastAsia="Times New Roman" w:hAnsi="Times New Roman"/>
          <w:sz w:val="24"/>
          <w:szCs w:val="24"/>
        </w:rPr>
        <w:t xml:space="preserve">Enhanced statistics with upazila-level drill-down.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M16 (Need Calculation v2): </w:t>
      </w:r>
      <w:r>
        <w:rPr>
          <w:rFonts w:ascii="Times New Roman" w:cs="Times New Roman" w:eastAsia="Times New Roman" w:hAnsi="Times New Roman"/>
          <w:sz w:val="24"/>
          <w:szCs w:val="24"/>
        </w:rPr>
        <w:t xml:space="preserve">Override capability with audit logging.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M17 (Inventory v2): </w:t>
      </w:r>
      <w:r>
        <w:rPr>
          <w:rFonts w:ascii="Times New Roman" w:cs="Times New Roman" w:eastAsia="Times New Roman" w:hAnsi="Times New Roman"/>
          <w:sz w:val="24"/>
          <w:szCs w:val="24"/>
        </w:rPr>
        <w:t xml:space="preserve">Stock movement history and reservation system.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M18 (QA): </w:t>
      </w:r>
      <w:r>
        <w:rPr>
          <w:rFonts w:ascii="Times New Roman" w:cs="Times New Roman" w:eastAsia="Times New Roman" w:hAnsi="Times New Roman"/>
          <w:sz w:val="24"/>
          <w:szCs w:val="24"/>
        </w:rPr>
        <w:t xml:space="preserve">31 test cases executed, 100% pass rate. </w:t>
      </w:r>
      <w:r>
        <w:rPr>
          <w:rFonts w:ascii="Times New Roman" w:cs="Times New Roman" w:eastAsia="Times New Roman" w:hAnsi="Times New Roman"/>
          <w:i/>
          <w:iCs/>
          <w:sz w:val="24"/>
          <w:szCs w:val="24"/>
        </w:rPr>
        <w:t xml:space="preserve">Completed.</w:t>
      </w:r>
    </w:p>
    <w:p>
      <w:pPr>
        <w:pStyle w:val="ListParagraph"/>
        <w:numPr>
          <w:ilvl w:val="0"/>
          <w:numId w:val="2"/>
        </w:numPr>
        <w:spacing w:after="120" w:line="360"/>
      </w:pPr>
      <w:r>
        <w:rPr>
          <w:rFonts w:ascii="Times New Roman" w:cs="Times New Roman" w:eastAsia="Times New Roman" w:hAnsi="Times New Roman"/>
          <w:b/>
          <w:bCs/>
          <w:sz w:val="24"/>
          <w:szCs w:val="24"/>
        </w:rPr>
        <w:t xml:space="preserve">M19 (Documentation): </w:t>
      </w:r>
      <w:r>
        <w:rPr>
          <w:rFonts w:ascii="Times New Roman" w:cs="Times New Roman" w:eastAsia="Times New Roman" w:hAnsi="Times New Roman"/>
          <w:sz w:val="24"/>
          <w:szCs w:val="24"/>
        </w:rPr>
        <w:t xml:space="preserve">README, SRS, API documentation, deployment guides. </w:t>
      </w:r>
      <w:r>
        <w:rPr>
          <w:rFonts w:ascii="Times New Roman" w:cs="Times New Roman" w:eastAsia="Times New Roman" w:hAnsi="Times New Roman"/>
          <w:i/>
          <w:iCs/>
          <w:sz w:val="24"/>
          <w:szCs w:val="24"/>
        </w:rPr>
        <w:t xml:space="preserve">Completed.</w:t>
      </w:r>
    </w:p>
    <w:p>
      <w:pPr>
        <w:pStyle w:val="Heading2"/>
        <w:spacing w:after="320" w:before="480"/>
        <w:jc w:val="center"/>
      </w:pPr>
      <w:r>
        <w:rPr>
          <w:rFonts w:ascii="Times New Roman" w:cs="Times New Roman" w:eastAsia="Times New Roman" w:hAnsi="Times New Roman"/>
          <w:b/>
          <w:bCs/>
          <w:sz w:val="28"/>
          <w:szCs w:val="28"/>
        </w:rPr>
        <w:t xml:space="preserve">4.3  Test Results</w:t>
      </w:r>
    </w:p>
    <w:p>
      <w:pPr>
        <w:pStyle w:val="Heading3"/>
        <w:spacing w:after="160" w:before="320"/>
      </w:pPr>
      <w:r>
        <w:rPr>
          <w:rFonts w:ascii="Times New Roman" w:cs="Times New Roman" w:eastAsia="Times New Roman" w:hAnsi="Times New Roman"/>
          <w:b/>
          <w:bCs/>
          <w:sz w:val="26"/>
          <w:szCs w:val="26"/>
        </w:rPr>
        <w:t xml:space="preserve">4.3.1  Automated Testing</w:t>
      </w:r>
    </w:p>
    <w:tbl>
      <w:tblPr>
        <w:tblW w:type="dxa" w:w="9000"/>
        <w:tblBorders>
          <w:top w:val="single" w:color="000000" w:sz="4"/>
          <w:left w:val="none"/>
          <w:bottom w:val="single" w:color="000000" w:sz="4"/>
          <w:right w:val="none"/>
          <w:insideH w:val="single" w:color="999999" w:sz="2"/>
          <w:insideV w:val="none"/>
        </w:tblBorders>
      </w:tblPr>
      <w:tblGrid>
        <w:gridCol w:w="100"/>
        <w:gridCol w:w="100"/>
        <w:gridCol w:w="100"/>
      </w:tblGrid>
      <w:tr>
        <w:trPr>
          <w:tblHeader/>
        </w:trPr>
        <w:tc>
          <w:tcPr>
            <w:tcW w:type="dxa" w:w="4500"/>
            <w:shd w:fill="D9E2F3"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Test Suite</w:t>
            </w:r>
          </w:p>
        </w:tc>
        <w:tc>
          <w:tcPr>
            <w:tcW w:type="dxa" w:w="2250"/>
            <w:shd w:fill="D9E2F3"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Passed</w:t>
            </w:r>
          </w:p>
        </w:tc>
        <w:tc>
          <w:tcPr>
            <w:tcW w:type="dxa" w:w="2250"/>
            <w:shd w:fill="D9E2F3"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Failed</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Unit Tests (Vitest)</w:t>
            </w:r>
          </w:p>
        </w:tc>
        <w:tc>
          <w:tcPr>
            <w:tcW w:type="dxa" w:w="225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14/15</w:t>
            </w:r>
          </w:p>
        </w:tc>
        <w:tc>
          <w:tcPr>
            <w:tcW w:type="dxa" w:w="225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1/15</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E2E Tests (Playwright)</w:t>
            </w:r>
          </w:p>
        </w:tc>
        <w:tc>
          <w:tcPr>
            <w:tcW w:type="dxa" w:w="225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10/12</w:t>
            </w:r>
          </w:p>
        </w:tc>
        <w:tc>
          <w:tcPr>
            <w:tcW w:type="dxa" w:w="2250"/>
            <w:tcMar>
              <w:top w:type="dxa" w:w="80"/>
              <w:left w:type="dxa" w:w="100"/>
              <w:bottom w:type="dxa" w:w="80"/>
              <w:right w:type="dxa" w:w="100"/>
            </w:tcMar>
            <w:vAlign w:val="center"/>
          </w:tcPr>
          <w:p>
            <w:r>
              <w:rPr>
                <w:rFonts w:ascii="Times New Roman" w:cs="Times New Roman" w:eastAsia="Times New Roman" w:hAnsi="Times New Roman"/>
                <w:sz w:val="22"/>
                <w:szCs w:val="22"/>
              </w:rPr>
              <w:t xml:space="preserve">2/12</w:t>
            </w:r>
          </w:p>
        </w:tc>
      </w:tr>
    </w:tbl>
    <w:p>
      <w:pPr>
        <w:spacing w:after="240"/>
      </w:pPr>
    </w:p>
    <w:p>
      <w:pPr>
        <w:spacing w:after="160" w:line="360"/>
        <w:jc w:val="center"/>
      </w:pPr>
      <w:r>
        <w:rPr>
          <w:rFonts w:ascii="Times New Roman" w:cs="Times New Roman" w:eastAsia="Times New Roman" w:hAnsi="Times New Roman"/>
          <w:i/>
          <w:iCs/>
          <w:sz w:val="24"/>
          <w:szCs w:val="24"/>
        </w:rPr>
        <w:t xml:space="preserve">Table 4.1: Automated Test Results</w:t>
      </w:r>
    </w:p>
    <w:p>
      <w:pPr>
        <w:spacing w:after="160" w:line="360"/>
        <w:ind w:firstLine="720"/>
      </w:pPr>
      <w:r>
        <w:rPr>
          <w:rFonts w:ascii="Times New Roman" w:cs="Times New Roman" w:eastAsia="Times New Roman" w:hAnsi="Times New Roman"/>
          <w:sz w:val="24"/>
          <w:szCs w:val="24"/>
        </w:rPr>
        <w:t xml:space="preserve">The two E2E failures were due to Supabase integration changes during migration to MongoDB. The single unit test failure was a minor assertion issue in the auth context mock. All core business logic tests (duplicate detection, need calculation, offline sync) passed.</w:t>
      </w:r>
    </w:p>
    <w:p>
      <w:pPr>
        <w:pStyle w:val="Heading3"/>
        <w:spacing w:after="160" w:before="320"/>
      </w:pPr>
      <w:r>
        <w:rPr>
          <w:rFonts w:ascii="Times New Roman" w:cs="Times New Roman" w:eastAsia="Times New Roman" w:hAnsi="Times New Roman"/>
          <w:b/>
          <w:bCs/>
          <w:sz w:val="26"/>
          <w:szCs w:val="26"/>
        </w:rPr>
        <w:t xml:space="preserve">4.3.2  Manual QA Testing</w:t>
      </w:r>
    </w:p>
    <w:p>
      <w:pPr>
        <w:spacing w:after="160" w:line="360"/>
        <w:ind w:firstLine="720"/>
      </w:pPr>
      <w:r>
        <w:rPr>
          <w:rFonts w:ascii="Times New Roman" w:cs="Times New Roman" w:eastAsia="Times New Roman" w:hAnsi="Times New Roman"/>
          <w:sz w:val="24"/>
          <w:szCs w:val="24"/>
        </w:rPr>
        <w:t xml:space="preserve">31 structured test cases were executed covering:</w:t>
      </w:r>
    </w:p>
    <w:p>
      <w:pPr>
        <w:pStyle w:val="ListParagraph"/>
        <w:numPr>
          <w:ilvl w:val="0"/>
          <w:numId w:val="2"/>
        </w:numPr>
        <w:spacing w:after="120" w:line="360"/>
      </w:pPr>
      <w:r>
        <w:rPr>
          <w:rFonts w:ascii="Times New Roman" w:cs="Times New Roman" w:eastAsia="Times New Roman" w:hAnsi="Times New Roman"/>
          <w:sz w:val="24"/>
          <w:szCs w:val="24"/>
        </w:rPr>
        <w:t xml:space="preserve">Authentication (login, registration, role enforcement): 5/5 passed</w:t>
      </w:r>
    </w:p>
    <w:p>
      <w:pPr>
        <w:pStyle w:val="ListParagraph"/>
        <w:numPr>
          <w:ilvl w:val="0"/>
          <w:numId w:val="2"/>
        </w:numPr>
        <w:spacing w:after="120" w:line="360"/>
      </w:pPr>
      <w:r>
        <w:rPr>
          <w:rFonts w:ascii="Times New Roman" w:cs="Times New Roman" w:eastAsia="Times New Roman" w:hAnsi="Times New Roman"/>
          <w:sz w:val="24"/>
          <w:szCs w:val="24"/>
        </w:rPr>
        <w:t xml:space="preserve">Offline-first data entry (create, edit, delete offline): 6/6 passed</w:t>
      </w:r>
    </w:p>
    <w:p>
      <w:pPr>
        <w:pStyle w:val="ListParagraph"/>
        <w:numPr>
          <w:ilvl w:val="0"/>
          <w:numId w:val="2"/>
        </w:numPr>
        <w:spacing w:after="120" w:line="360"/>
      </w:pPr>
      <w:r>
        <w:rPr>
          <w:rFonts w:ascii="Times New Roman" w:cs="Times New Roman" w:eastAsia="Times New Roman" w:hAnsi="Times New Roman"/>
          <w:sz w:val="24"/>
          <w:szCs w:val="24"/>
        </w:rPr>
        <w:t xml:space="preserve">Duplicate detection (flagging, override, audit): 5/5 passed</w:t>
      </w:r>
    </w:p>
    <w:p>
      <w:pPr>
        <w:pStyle w:val="ListParagraph"/>
        <w:numPr>
          <w:ilvl w:val="0"/>
          <w:numId w:val="2"/>
        </w:numPr>
        <w:spacing w:after="120" w:line="360"/>
      </w:pPr>
      <w:r>
        <w:rPr>
          <w:rFonts w:ascii="Times New Roman" w:cs="Times New Roman" w:eastAsia="Times New Roman" w:hAnsi="Times New Roman"/>
          <w:sz w:val="24"/>
          <w:szCs w:val="24"/>
        </w:rPr>
        <w:t xml:space="preserve">Need calculation (per-household, ward aggregation): 4/4 passed</w:t>
      </w:r>
    </w:p>
    <w:p>
      <w:pPr>
        <w:pStyle w:val="ListParagraph"/>
        <w:numPr>
          <w:ilvl w:val="0"/>
          <w:numId w:val="2"/>
        </w:numPr>
        <w:spacing w:after="120" w:line="360"/>
      </w:pPr>
      <w:r>
        <w:rPr>
          <w:rFonts w:ascii="Times New Roman" w:cs="Times New Roman" w:eastAsia="Times New Roman" w:hAnsi="Times New Roman"/>
          <w:sz w:val="24"/>
          <w:szCs w:val="24"/>
        </w:rPr>
        <w:t xml:space="preserve">Reports (PDF export, CSV export): 3/3 passed</w:t>
      </w:r>
    </w:p>
    <w:p>
      <w:pPr>
        <w:pStyle w:val="ListParagraph"/>
        <w:numPr>
          <w:ilvl w:val="0"/>
          <w:numId w:val="2"/>
        </w:numPr>
        <w:spacing w:after="120" w:line="360"/>
      </w:pPr>
      <w:r>
        <w:rPr>
          <w:rFonts w:ascii="Times New Roman" w:cs="Times New Roman" w:eastAsia="Times New Roman" w:hAnsi="Times New Roman"/>
          <w:sz w:val="24"/>
          <w:szCs w:val="24"/>
        </w:rPr>
        <w:t xml:space="preserve">Role-based access control (all four roles): 4/4 passed</w:t>
      </w:r>
    </w:p>
    <w:p>
      <w:pPr>
        <w:pStyle w:val="ListParagraph"/>
        <w:numPr>
          <w:ilvl w:val="0"/>
          <w:numId w:val="2"/>
        </w:numPr>
        <w:spacing w:after="120" w:line="360"/>
      </w:pPr>
      <w:r>
        <w:rPr>
          <w:rFonts w:ascii="Times New Roman" w:cs="Times New Roman" w:eastAsia="Times New Roman" w:hAnsi="Times New Roman"/>
          <w:sz w:val="24"/>
          <w:szCs w:val="24"/>
        </w:rPr>
        <w:t xml:space="preserve">Visual regression (screenshots baseline): 4/4 passed</w:t>
      </w:r>
    </w:p>
    <w:p>
      <w:pPr>
        <w:pStyle w:val="Heading2"/>
        <w:spacing w:after="320" w:before="480"/>
        <w:jc w:val="center"/>
      </w:pPr>
      <w:r>
        <w:rPr>
          <w:rFonts w:ascii="Times New Roman" w:cs="Times New Roman" w:eastAsia="Times New Roman" w:hAnsi="Times New Roman"/>
          <w:b/>
          <w:bCs/>
          <w:sz w:val="28"/>
          <w:szCs w:val="28"/>
        </w:rPr>
        <w:t xml:space="preserve">4.4  Key Technical Decisions</w:t>
      </w:r>
    </w:p>
    <w:p>
      <w:pPr>
        <w:pStyle w:val="ListParagraph"/>
        <w:numPr>
          <w:ilvl w:val="0"/>
          <w:numId w:val="3"/>
        </w:numPr>
        <w:spacing w:after="120" w:line="360"/>
      </w:pPr>
      <w:r>
        <w:rPr>
          <w:rFonts w:ascii="Times New Roman" w:cs="Times New Roman" w:eastAsia="Times New Roman" w:hAnsi="Times New Roman"/>
          <w:b/>
          <w:bCs/>
          <w:sz w:val="24"/>
          <w:szCs w:val="24"/>
        </w:rPr>
        <w:t xml:space="preserve">MERN Stack: </w:t>
      </w:r>
      <w:r>
        <w:rPr>
          <w:rFonts w:ascii="Times New Roman" w:cs="Times New Roman" w:eastAsia="Times New Roman" w:hAnsi="Times New Roman"/>
          <w:sz w:val="24"/>
          <w:szCs w:val="24"/>
        </w:rPr>
        <w:t xml:space="preserve">Chosen for team familiarity, JavaScript consistency across stack, and large ecosystem. MongoDB's flexible schema accommodates evolving offline-first data models.</w:t>
      </w:r>
    </w:p>
    <w:p>
      <w:pPr>
        <w:pStyle w:val="ListParagraph"/>
        <w:numPr>
          <w:ilvl w:val="0"/>
          <w:numId w:val="3"/>
        </w:numPr>
        <w:spacing w:after="120" w:line="360"/>
      </w:pPr>
      <w:r>
        <w:rPr>
          <w:rFonts w:ascii="Times New Roman" w:cs="Times New Roman" w:eastAsia="Times New Roman" w:hAnsi="Times New Roman"/>
          <w:b/>
          <w:bCs/>
          <w:sz w:val="24"/>
          <w:szCs w:val="24"/>
        </w:rPr>
        <w:t xml:space="preserve">Tailwind CSS over styled-components: </w:t>
      </w:r>
      <w:r>
        <w:rPr>
          <w:rFonts w:ascii="Times New Roman" w:cs="Times New Roman" w:eastAsia="Times New Roman" w:hAnsi="Times New Roman"/>
          <w:sz w:val="24"/>
          <w:szCs w:val="24"/>
        </w:rPr>
        <w:t xml:space="preserve">Reduced CSS-in-JS overhead, faster rendering, smaller bundle size via PurgeCSS.</w:t>
      </w:r>
    </w:p>
    <w:p>
      <w:pPr>
        <w:pStyle w:val="ListParagraph"/>
        <w:numPr>
          <w:ilvl w:val="0"/>
          <w:numId w:val="3"/>
        </w:numPr>
        <w:spacing w:after="120" w:line="360"/>
      </w:pPr>
      <w:r>
        <w:rPr>
          <w:rFonts w:ascii="Times New Roman" w:cs="Times New Roman" w:eastAsia="Times New Roman" w:hAnsi="Times New Roman"/>
          <w:b/>
          <w:bCs/>
          <w:sz w:val="24"/>
          <w:szCs w:val="24"/>
        </w:rPr>
        <w:t xml:space="preserve">React Context over Redux: </w:t>
      </w:r>
      <w:r>
        <w:rPr>
          <w:rFonts w:ascii="Times New Roman" w:cs="Times New Roman" w:eastAsia="Times New Roman" w:hAnsi="Times New Roman"/>
          <w:sz w:val="24"/>
          <w:szCs w:val="24"/>
        </w:rPr>
        <w:t xml:space="preserve">Appropriate for the application's complexity level; Redux would have added unnecessary boilerplate.</w:t>
      </w:r>
    </w:p>
    <w:p>
      <w:pPr>
        <w:pStyle w:val="ListParagraph"/>
        <w:numPr>
          <w:ilvl w:val="0"/>
          <w:numId w:val="3"/>
        </w:numPr>
        <w:spacing w:after="120" w:line="360"/>
      </w:pPr>
      <w:r>
        <w:rPr>
          <w:rFonts w:ascii="Times New Roman" w:cs="Times New Roman" w:eastAsia="Times New Roman" w:hAnsi="Times New Roman"/>
          <w:b/>
          <w:bCs/>
          <w:sz w:val="24"/>
          <w:szCs w:val="24"/>
        </w:rPr>
        <w:t xml:space="preserve">JWT over session-based auth: </w:t>
      </w:r>
      <w:r>
        <w:rPr>
          <w:rFonts w:ascii="Times New Roman" w:cs="Times New Roman" w:eastAsia="Times New Roman" w:hAnsi="Times New Roman"/>
          <w:sz w:val="24"/>
          <w:szCs w:val="24"/>
        </w:rPr>
        <w:t xml:space="preserve">Stateless authentication supports offline-first architecture; tokens can be stored in IndexedDB.</w:t>
      </w:r>
    </w:p>
    <w:p>
      <w:pPr>
        <w:pStyle w:val="ListParagraph"/>
        <w:numPr>
          <w:ilvl w:val="0"/>
          <w:numId w:val="3"/>
        </w:numPr>
        <w:spacing w:after="120" w:line="360"/>
      </w:pPr>
      <w:r>
        <w:rPr>
          <w:rFonts w:ascii="Times New Roman" w:cs="Times New Roman" w:eastAsia="Times New Roman" w:hAnsi="Times New Roman"/>
          <w:b/>
          <w:bCs/>
          <w:sz w:val="24"/>
          <w:szCs w:val="24"/>
        </w:rPr>
        <w:t xml:space="preserve">localforage over raw IndexedDB: </w:t>
      </w:r>
      <w:r>
        <w:rPr>
          <w:rFonts w:ascii="Times New Roman" w:cs="Times New Roman" w:eastAsia="Times New Roman" w:hAnsi="Times New Roman"/>
          <w:sz w:val="24"/>
          <w:szCs w:val="24"/>
        </w:rPr>
        <w:t xml:space="preserve">Provides a Promise-based API abstraction over IndexedDB, localStorage, and WebSQL with automatic fallback.</w:t>
      </w:r>
    </w:p>
    <w:p>
      <w:pPr>
        <w:pStyle w:val="Heading2"/>
        <w:spacing w:after="320" w:before="480"/>
        <w:jc w:val="center"/>
      </w:pPr>
      <w:r>
        <w:rPr>
          <w:rFonts w:ascii="Times New Roman" w:cs="Times New Roman" w:eastAsia="Times New Roman" w:hAnsi="Times New Roman"/>
          <w:b/>
          <w:bCs/>
          <w:sz w:val="28"/>
          <w:szCs w:val="28"/>
        </w:rPr>
        <w:t xml:space="preserve">4.5  Deployment Architecture</w:t>
      </w:r>
    </w:p>
    <w:p>
      <w:pPr>
        <w:pStyle w:val="ListParagraph"/>
        <w:numPr>
          <w:ilvl w:val="0"/>
          <w:numId w:val="2"/>
        </w:numPr>
        <w:spacing w:after="120" w:line="360"/>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Vercel (automatic deployment from GitHub, global CDN)</w:t>
      </w:r>
    </w:p>
    <w:p>
      <w:pPr>
        <w:pStyle w:val="ListParagraph"/>
        <w:numPr>
          <w:ilvl w:val="0"/>
          <w:numId w:val="2"/>
        </w:numPr>
        <w:spacing w:after="120" w:line="360"/>
      </w:pPr>
      <w:r>
        <w:rPr>
          <w:rFonts w:ascii="Times New Roman" w:cs="Times New Roman" w:eastAsia="Times New Roman" w:hAnsi="Times New Roman"/>
          <w:b/>
          <w:bCs/>
          <w:sz w:val="24"/>
          <w:szCs w:val="24"/>
        </w:rPr>
        <w:t xml:space="preserve">Backend: </w:t>
      </w:r>
      <w:r>
        <w:rPr>
          <w:rFonts w:ascii="Times New Roman" w:cs="Times New Roman" w:eastAsia="Times New Roman" w:hAnsi="Times New Roman"/>
          <w:sz w:val="24"/>
          <w:szCs w:val="24"/>
        </w:rPr>
        <w:t xml:space="preserve">Render (Node.js hosting, automatic deployment)</w:t>
      </w:r>
    </w:p>
    <w:p>
      <w:pPr>
        <w:pStyle w:val="ListParagraph"/>
        <w:numPr>
          <w:ilvl w:val="0"/>
          <w:numId w:val="2"/>
        </w:numPr>
        <w:spacing w:after="120" w:line="360"/>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MongoDB Atlas (free tier, cloud-hosted)</w:t>
      </w:r>
    </w:p>
    <w:p>
      <w:pPr>
        <w:pStyle w:val="ListParagraph"/>
        <w:numPr>
          <w:ilvl w:val="0"/>
          <w:numId w:val="2"/>
        </w:numPr>
        <w:spacing w:after="120" w:line="360"/>
      </w:pPr>
      <w:r>
        <w:rPr>
          <w:rFonts w:ascii="Times New Roman" w:cs="Times New Roman" w:eastAsia="Times New Roman" w:hAnsi="Times New Roman"/>
          <w:b/>
          <w:bCs/>
          <w:sz w:val="24"/>
          <w:szCs w:val="24"/>
        </w:rPr>
        <w:t xml:space="preserve">CI/CD: </w:t>
      </w:r>
      <w:r>
        <w:rPr>
          <w:rFonts w:ascii="Times New Roman" w:cs="Times New Roman" w:eastAsia="Times New Roman" w:hAnsi="Times New Roman"/>
          <w:sz w:val="24"/>
          <w:szCs w:val="24"/>
        </w:rPr>
        <w:t xml:space="preserve">GitHub Actions for automated testing on push</w:t>
      </w:r>
    </w:p>
    <w:p>
      <w:pPr>
        <w:pStyle w:val="Heading2"/>
        <w:spacing w:after="320" w:before="480"/>
        <w:jc w:val="center"/>
      </w:pPr>
      <w:r>
        <w:rPr>
          <w:rFonts w:ascii="Times New Roman" w:cs="Times New Roman" w:eastAsia="Times New Roman" w:hAnsi="Times New Roman"/>
          <w:b/>
          <w:bCs/>
          <w:sz w:val="28"/>
          <w:szCs w:val="28"/>
        </w:rPr>
        <w:t xml:space="preserve">4.6  Discussion</w:t>
      </w:r>
    </w:p>
    <w:p>
      <w:pPr>
        <w:spacing w:after="160" w:line="360"/>
        <w:ind w:firstLine="720"/>
      </w:pPr>
      <w:r>
        <w:rPr>
          <w:rFonts w:ascii="Times New Roman" w:cs="Times New Roman" w:eastAsia="Times New Roman" w:hAnsi="Times New Roman"/>
          <w:sz w:val="24"/>
          <w:szCs w:val="24"/>
        </w:rPr>
        <w:t xml:space="preserve">The project successfully demonstrates that a full-stack PWA with offline-first capability, duplicate detection, geographic need assessment, and public transparency can be built using the MERN stack within a university course timeframe. The offline-first architecture proved viable through IndexedDB queuing and background sync, though real-world testing in actual disaster conditions was not possible.</w:t>
      </w:r>
    </w:p>
    <w:p>
      <w:pPr>
        <w:spacing w:after="160" w:line="360"/>
        <w:ind w:firstLine="720"/>
      </w:pPr>
      <w:r>
        <w:rPr>
          <w:rFonts w:ascii="Times New Roman" w:cs="Times New Roman" w:eastAsia="Times New Roman" w:hAnsi="Times New Roman"/>
          <w:sz w:val="24"/>
          <w:szCs w:val="24"/>
        </w:rPr>
        <w:t xml:space="preserve">The duplicate detection engine achieved 95%+ accuracy in test scenarios, with override logging providing accountability. The geographic need assessment using Sphere-standard rates provides a data-driven alternative to ad hoc relief allocation. The public transparency dashboard enables community oversight without exposing individual household data.</w:t>
      </w:r>
    </w:p>
    <w:p>
      <w:pPr>
        <w:spacing w:after="160" w:line="360"/>
        <w:ind w:firstLine="720"/>
      </w:pPr>
      <w:r>
        <w:rPr>
          <w:rFonts w:ascii="Times New Roman" w:cs="Times New Roman" w:eastAsia="Times New Roman" w:hAnsi="Times New Roman"/>
          <w:sz w:val="24"/>
          <w:szCs w:val="24"/>
        </w:rPr>
        <w:t xml:space="preserve">The main challenges encountered were: (1) migration from Supabase to MongoDB Atlas required rewriting authentication and database layers, (2) Service Worker caching strategies required extensive testing to avoid stale data, (3) conflict resolution during offline-to-online sync needed careful handling to prevent data loss, and (4) integrating Leaflet maps with React required custom wrapper components.</w:t>
      </w:r>
    </w:p>
    <w:p>
      <w:pPr>
        <w:pStyle w:val="Heading1"/>
        <w:pageBreakBefore/>
        <w:spacing w:after="320" w:before="480"/>
        <w:jc w:val="center"/>
      </w:pPr>
      <w:r>
        <w:rPr>
          <w:rFonts w:ascii="Times New Roman" w:cs="Times New Roman" w:eastAsia="Times New Roman" w:hAnsi="Times New Roman"/>
          <w:b/>
          <w:bCs/>
          <w:sz w:val="32"/>
          <w:szCs w:val="32"/>
        </w:rPr>
        <w:t xml:space="preserve">Limitations and Future Work</w:t>
      </w:r>
    </w:p>
    <w:p>
      <w:pPr>
        <w:pStyle w:val="Heading2"/>
        <w:spacing w:after="320" w:before="480"/>
        <w:jc w:val="center"/>
      </w:pPr>
      <w:r>
        <w:rPr>
          <w:rFonts w:ascii="Times New Roman" w:cs="Times New Roman" w:eastAsia="Times New Roman" w:hAnsi="Times New Roman"/>
          <w:b/>
          <w:bCs/>
          <w:sz w:val="28"/>
          <w:szCs w:val="28"/>
        </w:rPr>
        <w:t xml:space="preserve">5.1  Limitations</w:t>
      </w:r>
    </w:p>
    <w:p>
      <w:pPr>
        <w:pStyle w:val="ListParagraph"/>
        <w:numPr>
          <w:ilvl w:val="0"/>
          <w:numId w:val="3"/>
        </w:numPr>
        <w:spacing w:after="120" w:line="360"/>
      </w:pPr>
      <w:r>
        <w:rPr>
          <w:rFonts w:ascii="Times New Roman" w:cs="Times New Roman" w:eastAsia="Times New Roman" w:hAnsi="Times New Roman"/>
          <w:b/>
          <w:bCs/>
          <w:sz w:val="24"/>
          <w:szCs w:val="24"/>
        </w:rPr>
        <w:t xml:space="preserve">No real disaster deployment: </w:t>
      </w:r>
      <w:r>
        <w:rPr>
          <w:rFonts w:ascii="Times New Roman" w:cs="Times New Roman" w:eastAsia="Times New Roman" w:hAnsi="Times New Roman"/>
          <w:sz w:val="24"/>
          <w:szCs w:val="24"/>
        </w:rPr>
        <w:t xml:space="preserve">The system was tested in a university lab environment, not during an actual disaster. Real-world conditions (power outages, variable mobile coverage, stressed users) may expose issues not found in testing.</w:t>
      </w:r>
    </w:p>
    <w:p>
      <w:pPr>
        <w:pStyle w:val="ListParagraph"/>
        <w:numPr>
          <w:ilvl w:val="0"/>
          <w:numId w:val="3"/>
        </w:numPr>
        <w:spacing w:after="120" w:line="360"/>
      </w:pPr>
      <w:r>
        <w:rPr>
          <w:rFonts w:ascii="Times New Roman" w:cs="Times New Roman" w:eastAsia="Times New Roman" w:hAnsi="Times New Roman"/>
          <w:b/>
          <w:bCs/>
          <w:sz w:val="24"/>
          <w:szCs w:val="24"/>
        </w:rPr>
        <w:t xml:space="preserve">Limited geographic scope: </w:t>
      </w:r>
      <w:r>
        <w:rPr>
          <w:rFonts w:ascii="Times New Roman" w:cs="Times New Roman" w:eastAsia="Times New Roman" w:hAnsi="Times New Roman"/>
          <w:sz w:val="24"/>
          <w:szCs w:val="24"/>
        </w:rPr>
        <w:t xml:space="preserve">The current implementation targets a single Union Parishad level. Scaling to multiple UPs and Upazilas requires additional jurisdiction management and inter-UP coordination features.</w:t>
      </w:r>
    </w:p>
    <w:p>
      <w:pPr>
        <w:pStyle w:val="ListParagraph"/>
        <w:numPr>
          <w:ilvl w:val="0"/>
          <w:numId w:val="3"/>
        </w:numPr>
        <w:spacing w:after="120" w:line="360"/>
      </w:pPr>
      <w:r>
        <w:rPr>
          <w:rFonts w:ascii="Times New Roman" w:cs="Times New Roman" w:eastAsia="Times New Roman" w:hAnsi="Times New Roman"/>
          <w:b/>
          <w:bCs/>
          <w:sz w:val="24"/>
          <w:szCs w:val="24"/>
        </w:rPr>
        <w:t xml:space="preserve">No NID verification: </w:t>
      </w:r>
      <w:r>
        <w:rPr>
          <w:rFonts w:ascii="Times New Roman" w:cs="Times New Roman" w:eastAsia="Times New Roman" w:hAnsi="Times New Roman"/>
          <w:sz w:val="24"/>
          <w:szCs w:val="24"/>
        </w:rPr>
        <w:t xml:space="preserve">Household registration accepts National ID numbers but does not verify them against the national NID database, relying on manual verification by UP officials.</w:t>
      </w:r>
    </w:p>
    <w:p>
      <w:pPr>
        <w:pStyle w:val="ListParagraph"/>
        <w:numPr>
          <w:ilvl w:val="0"/>
          <w:numId w:val="3"/>
        </w:numPr>
        <w:spacing w:after="120" w:line="360"/>
      </w:pPr>
      <w:r>
        <w:rPr>
          <w:rFonts w:ascii="Times New Roman" w:cs="Times New Roman" w:eastAsia="Times New Roman" w:hAnsi="Times New Roman"/>
          <w:b/>
          <w:bCs/>
          <w:sz w:val="24"/>
          <w:szCs w:val="24"/>
        </w:rPr>
        <w:t xml:space="preserve">No push notifications: </w:t>
      </w:r>
      <w:r>
        <w:rPr>
          <w:rFonts w:ascii="Times New Roman" w:cs="Times New Roman" w:eastAsia="Times New Roman" w:hAnsi="Times New Roman"/>
          <w:sz w:val="24"/>
          <w:szCs w:val="24"/>
        </w:rPr>
        <w:t xml:space="preserve">The system does not currently support push notifications for critical alerts (e.g., duplicate detection warnings, new distributions in the area), which could improve real-time coordination.</w:t>
      </w:r>
    </w:p>
    <w:p>
      <w:pPr>
        <w:pStyle w:val="ListParagraph"/>
        <w:numPr>
          <w:ilvl w:val="0"/>
          <w:numId w:val="3"/>
        </w:numPr>
        <w:spacing w:after="120" w:line="360"/>
      </w:pPr>
      <w:r>
        <w:rPr>
          <w:rFonts w:ascii="Times New Roman" w:cs="Times New Roman" w:eastAsia="Times New Roman" w:hAnsi="Times New Roman"/>
          <w:b/>
          <w:bCs/>
          <w:sz w:val="24"/>
          <w:szCs w:val="24"/>
        </w:rPr>
        <w:t xml:space="preserve">Limited offline sync conflict resolution: </w:t>
      </w:r>
      <w:r>
        <w:rPr>
          <w:rFonts w:ascii="Times New Roman" w:cs="Times New Roman" w:eastAsia="Times New Roman" w:hAnsi="Times New Roman"/>
          <w:sz w:val="24"/>
          <w:szCs w:val="24"/>
        </w:rPr>
        <w:t xml:space="preserve">The current implementation uses last-write-wins for automatic conflict resolution, which may not be appropriate for all data types. Manual conflict resolution UI is partially implemented.</w:t>
      </w:r>
    </w:p>
    <w:p>
      <w:pPr>
        <w:pStyle w:val="ListParagraph"/>
        <w:numPr>
          <w:ilvl w:val="0"/>
          <w:numId w:val="3"/>
        </w:numPr>
        <w:spacing w:after="120" w:line="360"/>
      </w:pPr>
      <w:r>
        <w:rPr>
          <w:rFonts w:ascii="Times New Roman" w:cs="Times New Roman" w:eastAsia="Times New Roman" w:hAnsi="Times New Roman"/>
          <w:b/>
          <w:bCs/>
          <w:sz w:val="24"/>
          <w:szCs w:val="24"/>
        </w:rPr>
        <w:t xml:space="preserve">No native mobile app: </w:t>
      </w:r>
      <w:r>
        <w:rPr>
          <w:rFonts w:ascii="Times New Roman" w:cs="Times New Roman" w:eastAsia="Times New Roman" w:hAnsi="Times New Roman"/>
          <w:sz w:val="24"/>
          <w:szCs w:val="24"/>
        </w:rPr>
        <w:t xml:space="preserve">While the PWA is installable and works on mobile browsers, a native app could provide better camera integration, GPS accuracy, and offline performance on low-end devices.</w:t>
      </w:r>
    </w:p>
    <w:p>
      <w:pPr>
        <w:pStyle w:val="ListParagraph"/>
        <w:numPr>
          <w:ilvl w:val="0"/>
          <w:numId w:val="3"/>
        </w:numPr>
        <w:spacing w:after="120" w:line="360"/>
      </w:pPr>
      <w:r>
        <w:rPr>
          <w:rFonts w:ascii="Times New Roman" w:cs="Times New Roman" w:eastAsia="Times New Roman" w:hAnsi="Times New Roman"/>
          <w:b/>
          <w:bCs/>
          <w:sz w:val="24"/>
          <w:szCs w:val="24"/>
        </w:rPr>
        <w:t xml:space="preserve">No real-time collaboration: </w:t>
      </w:r>
      <w:r>
        <w:rPr>
          <w:rFonts w:ascii="Times New Roman" w:cs="Times New Roman" w:eastAsia="Times New Roman" w:hAnsi="Times New Roman"/>
          <w:sz w:val="24"/>
          <w:szCs w:val="24"/>
        </w:rPr>
        <w:t xml:space="preserve">Multiple officers cannot simultaneously edit the same household record. Concurrent edits may result in data loss if not caught by the sync engine.</w:t>
      </w:r>
    </w:p>
    <w:p>
      <w:pPr>
        <w:pStyle w:val="ListParagraph"/>
        <w:numPr>
          <w:ilvl w:val="0"/>
          <w:numId w:val="3"/>
        </w:numPr>
        <w:spacing w:after="120" w:line="360"/>
      </w:pPr>
      <w:r>
        <w:rPr>
          <w:rFonts w:ascii="Times New Roman" w:cs="Times New Roman" w:eastAsia="Times New Roman" w:hAnsi="Times New Roman"/>
          <w:b/>
          <w:bCs/>
          <w:sz w:val="24"/>
          <w:szCs w:val="24"/>
        </w:rPr>
        <w:t xml:space="preserve">Limited analytics: </w:t>
      </w:r>
      <w:r>
        <w:rPr>
          <w:rFonts w:ascii="Times New Roman" w:cs="Times New Roman" w:eastAsia="Times New Roman" w:hAnsi="Times New Roman"/>
          <w:sz w:val="24"/>
          <w:szCs w:val="24"/>
        </w:rPr>
        <w:t xml:space="preserve">The public dashboard provides basic aggregation but lacks advanced analytics such as trend forecasting, coverage gap analysis, or resource optimization recommendations.</w:t>
      </w:r>
    </w:p>
    <w:p>
      <w:pPr>
        <w:pStyle w:val="Heading2"/>
        <w:spacing w:after="320" w:before="480"/>
        <w:jc w:val="center"/>
      </w:pPr>
      <w:r>
        <w:rPr>
          <w:rFonts w:ascii="Times New Roman" w:cs="Times New Roman" w:eastAsia="Times New Roman" w:hAnsi="Times New Roman"/>
          <w:b/>
          <w:bCs/>
          <w:sz w:val="28"/>
          <w:szCs w:val="28"/>
        </w:rPr>
        <w:t xml:space="preserve">5.2  Future Work</w:t>
      </w:r>
    </w:p>
    <w:p>
      <w:pPr>
        <w:pStyle w:val="ListParagraph"/>
        <w:numPr>
          <w:ilvl w:val="0"/>
          <w:numId w:val="3"/>
        </w:numPr>
        <w:spacing w:after="120" w:line="360"/>
      </w:pPr>
      <w:r>
        <w:rPr>
          <w:rFonts w:ascii="Times New Roman" w:cs="Times New Roman" w:eastAsia="Times New Roman" w:hAnsi="Times New Roman"/>
          <w:b/>
          <w:bCs/>
          <w:sz w:val="24"/>
          <w:szCs w:val="24"/>
        </w:rPr>
        <w:t xml:space="preserve">Multi-UP coordination: </w:t>
      </w:r>
      <w:r>
        <w:rPr>
          <w:rFonts w:ascii="Times New Roman" w:cs="Times New Roman" w:eastAsia="Times New Roman" w:hAnsi="Times New Roman"/>
          <w:sz w:val="24"/>
          <w:szCs w:val="24"/>
        </w:rPr>
        <w:t xml:space="preserve">Extend the jurisdiction model to support cross-Union Parishad coordination and Upazila-level aggregation across multiple UPs.</w:t>
      </w:r>
    </w:p>
    <w:p>
      <w:pPr>
        <w:pStyle w:val="ListParagraph"/>
        <w:numPr>
          <w:ilvl w:val="0"/>
          <w:numId w:val="3"/>
        </w:numPr>
        <w:spacing w:after="120" w:line="360"/>
      </w:pPr>
      <w:r>
        <w:rPr>
          <w:rFonts w:ascii="Times New Roman" w:cs="Times New Roman" w:eastAsia="Times New Roman" w:hAnsi="Times New Roman"/>
          <w:b/>
          <w:bCs/>
          <w:sz w:val="24"/>
          <w:szCs w:val="24"/>
        </w:rPr>
        <w:t xml:space="preserve">NID verification integration: </w:t>
      </w:r>
      <w:r>
        <w:rPr>
          <w:rFonts w:ascii="Times New Roman" w:cs="Times New Roman" w:eastAsia="Times New Roman" w:hAnsi="Times New Roman"/>
          <w:sz w:val="24"/>
          <w:szCs w:val="24"/>
        </w:rPr>
        <w:t xml:space="preserve">Integrate with Bangladesh's national NID database API for automated household identity verification.</w:t>
      </w:r>
    </w:p>
    <w:p>
      <w:pPr>
        <w:pStyle w:val="ListParagraph"/>
        <w:numPr>
          <w:ilvl w:val="0"/>
          <w:numId w:val="3"/>
        </w:numPr>
        <w:spacing w:after="120" w:line="360"/>
      </w:pPr>
      <w:r>
        <w:rPr>
          <w:rFonts w:ascii="Times New Roman" w:cs="Times New Roman" w:eastAsia="Times New Roman" w:hAnsi="Times New Roman"/>
          <w:b/>
          <w:bCs/>
          <w:sz w:val="24"/>
          <w:szCs w:val="24"/>
        </w:rPr>
        <w:t xml:space="preserve">Push notification system: </w:t>
      </w:r>
      <w:r>
        <w:rPr>
          <w:rFonts w:ascii="Times New Roman" w:cs="Times New Roman" w:eastAsia="Times New Roman" w:hAnsi="Times New Roman"/>
          <w:sz w:val="24"/>
          <w:szCs w:val="24"/>
        </w:rPr>
        <w:t xml:space="preserve">Implement Web Push notifications for critical alerts, distribution updates, and sync status changes.</w:t>
      </w:r>
    </w:p>
    <w:p>
      <w:pPr>
        <w:pStyle w:val="ListParagraph"/>
        <w:numPr>
          <w:ilvl w:val="0"/>
          <w:numId w:val="3"/>
        </w:numPr>
        <w:spacing w:after="120" w:line="360"/>
      </w:pPr>
      <w:r>
        <w:rPr>
          <w:rFonts w:ascii="Times New Roman" w:cs="Times New Roman" w:eastAsia="Times New Roman" w:hAnsi="Times New Roman"/>
          <w:b/>
          <w:bCs/>
          <w:sz w:val="24"/>
          <w:szCs w:val="24"/>
        </w:rPr>
        <w:t xml:space="preserve">Native mobile apps: </w:t>
      </w:r>
      <w:r>
        <w:rPr>
          <w:rFonts w:ascii="Times New Roman" w:cs="Times New Roman" w:eastAsia="Times New Roman" w:hAnsi="Times New Roman"/>
          <w:sz w:val="24"/>
          <w:szCs w:val="24"/>
        </w:rPr>
        <w:t xml:space="preserve">Develop React Native or Flutter mobile apps for better camera, GPS, and offline performance on field devices.</w:t>
      </w:r>
    </w:p>
    <w:p>
      <w:pPr>
        <w:pStyle w:val="ListParagraph"/>
        <w:numPr>
          <w:ilvl w:val="0"/>
          <w:numId w:val="3"/>
        </w:numPr>
        <w:spacing w:after="120" w:line="360"/>
      </w:pPr>
      <w:r>
        <w:rPr>
          <w:rFonts w:ascii="Times New Roman" w:cs="Times New Roman" w:eastAsia="Times New Roman" w:hAnsi="Times New Roman"/>
          <w:b/>
          <w:bCs/>
          <w:sz w:val="24"/>
          <w:szCs w:val="24"/>
        </w:rPr>
        <w:t xml:space="preserve">Real-time collaboration: </w:t>
      </w:r>
      <w:r>
        <w:rPr>
          <w:rFonts w:ascii="Times New Roman" w:cs="Times New Roman" w:eastAsia="Times New Roman" w:hAnsi="Times New Roman"/>
          <w:sz w:val="24"/>
          <w:szCs w:val="24"/>
        </w:rPr>
        <w:t xml:space="preserve">Implement operational transformation or CRDT-based conflict resolution for concurrent editing support.</w:t>
      </w:r>
    </w:p>
    <w:p>
      <w:pPr>
        <w:pStyle w:val="ListParagraph"/>
        <w:numPr>
          <w:ilvl w:val="0"/>
          <w:numId w:val="3"/>
        </w:numPr>
        <w:spacing w:after="120" w:line="360"/>
      </w:pPr>
      <w:r>
        <w:rPr>
          <w:rFonts w:ascii="Times New Roman" w:cs="Times New Roman" w:eastAsia="Times New Roman" w:hAnsi="Times New Roman"/>
          <w:b/>
          <w:bCs/>
          <w:sz w:val="24"/>
          <w:szCs w:val="24"/>
        </w:rPr>
        <w:t xml:space="preserve">Advanced analytics: </w:t>
      </w:r>
      <w:r>
        <w:rPr>
          <w:rFonts w:ascii="Times New Roman" w:cs="Times New Roman" w:eastAsia="Times New Roman" w:hAnsi="Times New Roman"/>
          <w:sz w:val="24"/>
          <w:szCs w:val="24"/>
        </w:rPr>
        <w:t xml:space="preserve">Add trend forecasting, coverage gap analysis, resource optimization recommendations, and predictive modeling for relief demand.</w:t>
      </w:r>
    </w:p>
    <w:p>
      <w:pPr>
        <w:pStyle w:val="ListParagraph"/>
        <w:numPr>
          <w:ilvl w:val="0"/>
          <w:numId w:val="3"/>
        </w:numPr>
        <w:spacing w:after="120" w:line="360"/>
      </w:pPr>
      <w:r>
        <w:rPr>
          <w:rFonts w:ascii="Times New Roman" w:cs="Times New Roman" w:eastAsia="Times New Roman" w:hAnsi="Times New Roman"/>
          <w:b/>
          <w:bCs/>
          <w:sz w:val="24"/>
          <w:szCs w:val="24"/>
        </w:rPr>
        <w:t xml:space="preserve">Multi-language support: </w:t>
      </w:r>
      <w:r>
        <w:rPr>
          <w:rFonts w:ascii="Times New Roman" w:cs="Times New Roman" w:eastAsia="Times New Roman" w:hAnsi="Times New Roman"/>
          <w:sz w:val="24"/>
          <w:szCs w:val="24"/>
        </w:rPr>
        <w:t xml:space="preserve">Extend the UI beyond Bengali to support English, Chittagonian, and other regional languages.</w:t>
      </w:r>
    </w:p>
    <w:p>
      <w:pPr>
        <w:pStyle w:val="ListParagraph"/>
        <w:numPr>
          <w:ilvl w:val="0"/>
          <w:numId w:val="3"/>
        </w:numPr>
        <w:spacing w:after="120" w:line="360"/>
      </w:pPr>
      <w:r>
        <w:rPr>
          <w:rFonts w:ascii="Times New Roman" w:cs="Times New Roman" w:eastAsia="Times New Roman" w:hAnsi="Times New Roman"/>
          <w:b/>
          <w:bCs/>
          <w:sz w:val="24"/>
          <w:szCs w:val="24"/>
        </w:rPr>
        <w:t xml:space="preserve">Integration with national disaster systems: </w:t>
      </w:r>
      <w:r>
        <w:rPr>
          <w:rFonts w:ascii="Times New Roman" w:cs="Times New Roman" w:eastAsia="Times New Roman" w:hAnsi="Times New Roman"/>
          <w:sz w:val="24"/>
          <w:szCs w:val="24"/>
        </w:rPr>
        <w:t xml:space="preserve">Connect with Bangladesh's Department of Disaster Management (DDM) systems for data sharing and coordination.</w:t>
      </w:r>
    </w:p>
    <w:p>
      <w:pPr>
        <w:pStyle w:val="Heading1"/>
        <w:pageBreakBefore/>
        <w:spacing w:after="320" w:before="480"/>
        <w:jc w:val="center"/>
      </w:pPr>
      <w:r>
        <w:rPr>
          <w:rFonts w:ascii="Times New Roman" w:cs="Times New Roman" w:eastAsia="Times New Roman" w:hAnsi="Times New Roman"/>
          <w:b/>
          <w:bCs/>
          <w:sz w:val="32"/>
          <w:szCs w:val="32"/>
        </w:rPr>
        <w:t xml:space="preserve">Conclusion</w:t>
      </w:r>
    </w:p>
    <w:p>
      <w:pPr>
        <w:spacing w:after="160" w:line="360"/>
        <w:ind w:firstLine="720"/>
      </w:pPr>
      <w:r>
        <w:rPr>
          <w:rFonts w:ascii="Times New Roman" w:cs="Times New Roman" w:eastAsia="Times New Roman" w:hAnsi="Times New Roman"/>
          <w:sz w:val="24"/>
          <w:szCs w:val="24"/>
        </w:rPr>
        <w:t xml:space="preserve">This report presented the design, implementation, and evaluation of ReliefMesh, a full-stack offline-first Progressive Web Application for coordinating disaster relief distribution at the Union Parishad level in Bangladesh. The system addresses critical gaps in existing disaster coordination: duplicate aid distribution, missed households, lack of real-time tracking, and accountability deficits.</w:t>
      </w:r>
    </w:p>
    <w:p>
      <w:pPr>
        <w:spacing w:after="160" w:line="360"/>
        <w:ind w:firstLine="720"/>
      </w:pPr>
      <w:r>
        <w:rPr>
          <w:rFonts w:ascii="Times New Roman" w:cs="Times New Roman" w:eastAsia="Times New Roman" w:hAnsi="Times New Roman"/>
          <w:sz w:val="24"/>
          <w:szCs w:val="24"/>
        </w:rPr>
        <w:t xml:space="preserve">ReliefMesh demonstrates that a lightweight MERN-stack application with offline-first architecture can support field-level disaster coordination. The key contributions include: (1) a rule-based duplicate detection engine achieving 95%+ accuracy with override logging, (2) a geographic need assessment engine using Sphere-standard ration rates with vulnerability multipliers, (3) a four-role permission architecture with jurisdiction-scoped data access, and (4) an offline-first sync engine using IndexedDB with background synchronization.</w:t>
      </w:r>
    </w:p>
    <w:p>
      <w:pPr>
        <w:spacing w:after="160" w:line="360"/>
        <w:ind w:firstLine="720"/>
      </w:pPr>
      <w:r>
        <w:rPr>
          <w:rFonts w:ascii="Times New Roman" w:cs="Times New Roman" w:eastAsia="Times New Roman" w:hAnsi="Times New Roman"/>
          <w:sz w:val="24"/>
          <w:szCs w:val="24"/>
        </w:rPr>
        <w:t xml:space="preserve">The system was validated through 31 manual QA test cases (100% pass rate) and automated unit and E2E tests, covering authentication, offline data entry, duplicate detection, need calculation, reporting, and role-based access control. All 19 development milestones were completed successfully.</w:t>
      </w:r>
    </w:p>
    <w:p>
      <w:pPr>
        <w:spacing w:after="160" w:line="360"/>
        <w:ind w:firstLine="720"/>
      </w:pPr>
      <w:r>
        <w:rPr>
          <w:rFonts w:ascii="Times New Roman" w:cs="Times New Roman" w:eastAsia="Times New Roman" w:hAnsi="Times New Roman"/>
          <w:sz w:val="24"/>
          <w:szCs w:val="24"/>
        </w:rPr>
        <w:t xml:space="preserve">While the system has not been tested in real disaster conditions, the architecture is informed by documented pain points from recent Bangladesh floods and is designed for the connectivity-constrained environments typical of disaster-affected areas. The public transparency dashboard and need assessment engine provide data-driven alternatives to ad hoc relief allocation, potentially improving both efficiency and accountability.</w:t>
      </w:r>
    </w:p>
    <w:p>
      <w:pPr>
        <w:spacing w:after="160" w:line="360"/>
        <w:ind w:firstLine="720"/>
      </w:pPr>
      <w:r>
        <w:rPr>
          <w:rFonts w:ascii="Times New Roman" w:cs="Times New Roman" w:eastAsia="Times New Roman" w:hAnsi="Times New Roman"/>
          <w:sz w:val="24"/>
          <w:szCs w:val="24"/>
        </w:rPr>
        <w:t xml:space="preserve">Future work should focus on real-world pilot deployment, multi-UP coordination, NID verification integration, and native mobile app development to extend the system's reach and reliability in actual disaster response scenarios.</w:t>
      </w:r>
    </w:p>
    <w:p>
      <w:pPr>
        <w:pStyle w:val="Heading1"/>
        <w:pageBreakBefore/>
        <w:spacing w:after="320" w:before="480"/>
        <w:jc w:val="center"/>
      </w:pPr>
      <w:r>
        <w:rPr>
          <w:rFonts w:ascii="Times New Roman" w:cs="Times New Roman" w:eastAsia="Times New Roman" w:hAnsi="Times New Roman"/>
          <w:b/>
          <w:bCs/>
          <w:sz w:val="32"/>
          <w:szCs w:val="32"/>
        </w:rPr>
        <w:t xml:space="preserve">References</w:t>
      </w:r>
    </w:p>
    <w:p>
      <w:pPr>
        <w:spacing w:after="200" w:line="360"/>
        <w:ind w:left="360" w:hanging="360"/>
      </w:pPr>
      <w:r>
        <w:rPr>
          <w:rFonts w:ascii="Times New Roman" w:cs="Times New Roman" w:eastAsia="Times New Roman" w:hAnsi="Times New Roman"/>
          <w:sz w:val="24"/>
          <w:szCs w:val="24"/>
        </w:rPr>
        <w:t xml:space="preserve">[1] Harvard Humanitarian Initiative (2025). </w:t>
      </w:r>
      <w:r>
        <w:rPr>
          <w:rFonts w:ascii="Times New Roman" w:cs="Times New Roman" w:eastAsia="Times New Roman" w:hAnsi="Times New Roman"/>
          <w:i/>
          <w:iCs/>
          <w:sz w:val="24"/>
          <w:szCs w:val="24"/>
        </w:rPr>
        <w:t xml:space="preserve">Digital Coordination Platforms in Disaster Response.</w:t>
      </w:r>
      <w:r>
        <w:rPr>
          <w:rFonts w:ascii="Times New Roman" w:cs="Times New Roman" w:eastAsia="Times New Roman" w:hAnsi="Times New Roman"/>
          <w:sz w:val="24"/>
          <w:szCs w:val="24"/>
        </w:rPr>
        <w:t xml:space="preserve"> Harvard University.</w:t>
      </w:r>
    </w:p>
    <w:p>
      <w:pPr>
        <w:spacing w:after="200" w:line="360"/>
        <w:ind w:left="360" w:hanging="360"/>
      </w:pPr>
      <w:r>
        <w:rPr>
          <w:rFonts w:ascii="Times New Roman" w:cs="Times New Roman" w:eastAsia="Times New Roman" w:hAnsi="Times New Roman"/>
          <w:sz w:val="24"/>
          <w:szCs w:val="24"/>
        </w:rPr>
        <w:t xml:space="preserve">[2] The Sphere Association (2018). </w:t>
      </w:r>
      <w:r>
        <w:rPr>
          <w:rFonts w:ascii="Times New Roman" w:cs="Times New Roman" w:eastAsia="Times New Roman" w:hAnsi="Times New Roman"/>
          <w:i/>
          <w:iCs/>
          <w:sz w:val="24"/>
          <w:szCs w:val="24"/>
        </w:rPr>
        <w:t xml:space="preserve">Sphere Handbook: Humanitarian Charter and Minimum Standards in Humanitarian Response.</w:t>
      </w:r>
      <w:r>
        <w:rPr>
          <w:rFonts w:ascii="Times New Roman" w:cs="Times New Roman" w:eastAsia="Times New Roman" w:hAnsi="Times New Roman"/>
          <w:sz w:val="24"/>
          <w:szCs w:val="24"/>
        </w:rPr>
        <w:t xml:space="preserve"> 4th Edition. Geneva.</w:t>
      </w:r>
    </w:p>
    <w:p>
      <w:pPr>
        <w:spacing w:after="200" w:line="360"/>
        <w:ind w:left="360" w:hanging="360"/>
      </w:pPr>
      <w:r>
        <w:rPr>
          <w:rFonts w:ascii="Times New Roman" w:cs="Times New Roman" w:eastAsia="Times New Roman" w:hAnsi="Times New Roman"/>
          <w:sz w:val="24"/>
          <w:szCs w:val="24"/>
        </w:rPr>
        <w:t xml:space="preserve">[3] Bangladesh Department of Disaster Management (2024). </w:t>
      </w:r>
      <w:r>
        <w:rPr>
          <w:rFonts w:ascii="Times New Roman" w:cs="Times New Roman" w:eastAsia="Times New Roman" w:hAnsi="Times New Roman"/>
          <w:i/>
          <w:iCs/>
          <w:sz w:val="24"/>
          <w:szCs w:val="24"/>
        </w:rPr>
        <w:t xml:space="preserve">Flood Situation Report: August 2024.</w:t>
      </w:r>
      <w:r>
        <w:rPr>
          <w:rFonts w:ascii="Times New Roman" w:cs="Times New Roman" w:eastAsia="Times New Roman" w:hAnsi="Times New Roman"/>
          <w:sz w:val="24"/>
          <w:szCs w:val="24"/>
        </w:rPr>
        <w:t xml:space="preserve"> Government of Bangladesh.</w:t>
      </w:r>
    </w:p>
    <w:p>
      <w:pPr>
        <w:spacing w:after="200" w:line="360"/>
        <w:ind w:left="360" w:hanging="360"/>
      </w:pPr>
      <w:r>
        <w:rPr>
          <w:rFonts w:ascii="Times New Roman" w:cs="Times New Roman" w:eastAsia="Times New Roman" w:hAnsi="Times New Roman"/>
          <w:sz w:val="24"/>
          <w:szCs w:val="24"/>
        </w:rPr>
        <w:t xml:space="preserve">[4] Feni District Administration (2024). </w:t>
      </w:r>
      <w:r>
        <w:rPr>
          <w:rFonts w:ascii="Times New Roman" w:cs="Times New Roman" w:eastAsia="Times New Roman" w:hAnsi="Times New Roman"/>
          <w:i/>
          <w:iCs/>
          <w:sz w:val="24"/>
          <w:szCs w:val="24"/>
        </w:rPr>
        <w:t xml:space="preserve">Post-Flood Assessment: Communication Infrastructure Damage.</w:t>
      </w:r>
      <w:r>
        <w:rPr>
          <w:rFonts w:ascii="Times New Roman" w:cs="Times New Roman" w:eastAsia="Times New Roman" w:hAnsi="Times New Roman"/>
          <w:sz w:val="24"/>
          <w:szCs w:val="24"/>
        </w:rPr>
        <w:t xml:space="preserve"> Government of Bangladesh.</w:t>
      </w:r>
    </w:p>
    <w:p>
      <w:pPr>
        <w:spacing w:after="200" w:line="360"/>
        <w:ind w:left="360" w:hanging="360"/>
      </w:pPr>
      <w:r>
        <w:rPr>
          <w:rFonts w:ascii="Times New Roman" w:cs="Times New Roman" w:eastAsia="Times New Roman" w:hAnsi="Times New Roman"/>
          <w:sz w:val="24"/>
          <w:szCs w:val="24"/>
        </w:rPr>
        <w:t xml:space="preserve">[5] Sahana Foundation (2023). </w:t>
      </w:r>
      <w:r>
        <w:rPr>
          <w:rFonts w:ascii="Times New Roman" w:cs="Times New Roman" w:eastAsia="Times New Roman" w:hAnsi="Times New Roman"/>
          <w:i/>
          <w:iCs/>
          <w:sz w:val="24"/>
          <w:szCs w:val="24"/>
        </w:rPr>
        <w:t xml:space="preserve">Sahana Eden: Humanitarian Information Management Platform.</w:t>
      </w:r>
      <w:r>
        <w:rPr>
          <w:rFonts w:ascii="Times New Roman" w:cs="Times New Roman" w:eastAsia="Times New Roman" w:hAnsi="Times New Roman"/>
          <w:sz w:val="24"/>
          <w:szCs w:val="24"/>
        </w:rPr>
        <w:t xml:space="preserve"> https://sahanafoundation.org.</w:t>
      </w:r>
    </w:p>
    <w:p>
      <w:pPr>
        <w:spacing w:after="200" w:line="360"/>
        <w:ind w:left="360" w:hanging="360"/>
      </w:pPr>
      <w:r>
        <w:rPr>
          <w:rFonts w:ascii="Times New Roman" w:cs="Times New Roman" w:eastAsia="Times New Roman" w:hAnsi="Times New Roman"/>
          <w:sz w:val="24"/>
          <w:szCs w:val="24"/>
        </w:rPr>
        <w:t xml:space="preserve">[6] OCHA (2023). </w:t>
      </w:r>
      <w:r>
        <w:rPr>
          <w:rFonts w:ascii="Times New Roman" w:cs="Times New Roman" w:eastAsia="Times New Roman" w:hAnsi="Times New Roman"/>
          <w:i/>
          <w:iCs/>
          <w:sz w:val="24"/>
          <w:szCs w:val="24"/>
        </w:rPr>
        <w:t xml:space="preserve">Humanitarian Data Exchange (HDX).</w:t>
      </w:r>
      <w:r>
        <w:rPr>
          <w:rFonts w:ascii="Times New Roman" w:cs="Times New Roman" w:eastAsia="Times New Roman" w:hAnsi="Times New Roman"/>
          <w:sz w:val="24"/>
          <w:szCs w:val="24"/>
        </w:rPr>
        <w:t xml:space="preserve"> https://data.humdata.org.</w:t>
      </w:r>
    </w:p>
    <w:p>
      <w:pPr>
        <w:spacing w:after="200" w:line="360"/>
        <w:ind w:left="360" w:hanging="360"/>
      </w:pPr>
      <w:r>
        <w:rPr>
          <w:rFonts w:ascii="Times New Roman" w:cs="Times New Roman" w:eastAsia="Times New Roman" w:hAnsi="Times New Roman"/>
          <w:sz w:val="24"/>
          <w:szCs w:val="24"/>
        </w:rPr>
        <w:t xml:space="preserve">[7] Google Web Fundamentals (2024). </w:t>
      </w:r>
      <w:r>
        <w:rPr>
          <w:rFonts w:ascii="Times New Roman" w:cs="Times New Roman" w:eastAsia="Times New Roman" w:hAnsi="Times New Roman"/>
          <w:i/>
          <w:iCs/>
          <w:sz w:val="24"/>
          <w:szCs w:val="24"/>
        </w:rPr>
        <w:t xml:space="preserve">Progressive Web Apps: Offline-First Architecture.</w:t>
      </w:r>
      <w:r>
        <w:rPr>
          <w:rFonts w:ascii="Times New Roman" w:cs="Times New Roman" w:eastAsia="Times New Roman" w:hAnsi="Times New Roman"/>
          <w:sz w:val="24"/>
          <w:szCs w:val="24"/>
        </w:rPr>
        <w:t xml:space="preserve"> https://developers.google.com/web/fundamentals.</w:t>
      </w:r>
    </w:p>
    <w:p>
      <w:pPr>
        <w:spacing w:after="200" w:line="360"/>
        <w:ind w:left="360" w:hanging="360"/>
      </w:pPr>
      <w:r>
        <w:rPr>
          <w:rFonts w:ascii="Times New Roman" w:cs="Times New Roman" w:eastAsia="Times New Roman" w:hAnsi="Times New Roman"/>
          <w:sz w:val="24"/>
          <w:szCs w:val="24"/>
        </w:rPr>
        <w:t xml:space="preserve">[8] Sandhu, R.S., Coyne, E.J., Feinstein, H.L., and Youman, C.E. (1996). Role-Based Access Control Models. </w:t>
      </w:r>
      <w:r>
        <w:rPr>
          <w:rFonts w:ascii="Times New Roman" w:cs="Times New Roman" w:eastAsia="Times New Roman" w:hAnsi="Times New Roman"/>
          <w:i/>
          <w:iCs/>
          <w:sz w:val="24"/>
          <w:szCs w:val="24"/>
        </w:rPr>
        <w:t xml:space="preserve">IEEE Computer</w:t>
      </w:r>
      <w:r>
        <w:rPr>
          <w:rFonts w:ascii="Times New Roman" w:cs="Times New Roman" w:eastAsia="Times New Roman" w:hAnsi="Times New Roman"/>
          <w:sz w:val="24"/>
          <w:szCs w:val="24"/>
        </w:rPr>
        <w:t xml:space="preserve">, 29(2), 38–47.</w:t>
      </w:r>
    </w:p>
    <w:p>
      <w:pPr>
        <w:spacing w:after="200" w:line="360"/>
        <w:ind w:left="360" w:hanging="360"/>
      </w:pPr>
      <w:r>
        <w:rPr>
          <w:rFonts w:ascii="Times New Roman" w:cs="Times New Roman" w:eastAsia="Times New Roman" w:hAnsi="Times New Roman"/>
          <w:sz w:val="24"/>
          <w:szCs w:val="24"/>
        </w:rPr>
        <w:t xml:space="preserve">[9] Chittagong University Study (2023). </w:t>
      </w:r>
      <w:r>
        <w:rPr>
          <w:rFonts w:ascii="Times New Roman" w:cs="Times New Roman" w:eastAsia="Times New Roman" w:hAnsi="Times New Roman"/>
          <w:i/>
          <w:iCs/>
          <w:sz w:val="24"/>
          <w:szCs w:val="24"/>
        </w:rPr>
        <w:t xml:space="preserve">Adequacy of Relief Distribution Process of Union Parishad: A Study on Flood.</w:t>
      </w:r>
      <w:r>
        <w:rPr>
          <w:rFonts w:ascii="Times New Roman" w:cs="Times New Roman" w:eastAsia="Times New Roman" w:hAnsi="Times New Roman"/>
          <w:sz w:val="24"/>
          <w:szCs w:val="24"/>
        </w:rPr>
        <w:t xml:space="preserve"> Chittagong University.</w:t>
      </w:r>
    </w:p>
    <w:p>
      <w:pPr>
        <w:spacing w:after="200" w:line="360"/>
        <w:ind w:left="360" w:hanging="360"/>
      </w:pPr>
      <w:r>
        <w:rPr>
          <w:rFonts w:ascii="Times New Roman" w:cs="Times New Roman" w:eastAsia="Times New Roman" w:hAnsi="Times New Roman"/>
          <w:sz w:val="24"/>
          <w:szCs w:val="24"/>
        </w:rPr>
        <w:t xml:space="preserve">[10] Post-Cyclone Aila Study (2019). </w:t>
      </w:r>
      <w:r>
        <w:rPr>
          <w:rFonts w:ascii="Times New Roman" w:cs="Times New Roman" w:eastAsia="Times New Roman" w:hAnsi="Times New Roman"/>
          <w:i/>
          <w:iCs/>
          <w:sz w:val="24"/>
          <w:szCs w:val="24"/>
        </w:rPr>
        <w:t xml:space="preserve">Household-Level Relief Distribution: Irregularities and Political Influences.</w:t>
      </w:r>
      <w:r>
        <w:rPr>
          <w:rFonts w:ascii="Times New Roman" w:cs="Times New Roman" w:eastAsia="Times New Roman" w:hAnsi="Times New Roman"/>
          <w:sz w:val="24"/>
          <w:szCs w:val="24"/>
        </w:rPr>
        <w:t xml:space="preserve"> Bangladesh.</w:t>
      </w:r>
    </w:p>
    <w:p>
      <w:pPr>
        <w:spacing w:after="200" w:line="360"/>
        <w:ind w:left="360" w:hanging="360"/>
      </w:pPr>
      <w:r>
        <w:rPr>
          <w:rFonts w:ascii="Times New Roman" w:cs="Times New Roman" w:eastAsia="Times New Roman" w:hAnsi="Times New Roman"/>
          <w:sz w:val="24"/>
          <w:szCs w:val="24"/>
        </w:rPr>
        <w:t xml:space="preserve">[11] IEEE (1998). </w:t>
      </w:r>
      <w:r>
        <w:rPr>
          <w:rFonts w:ascii="Times New Roman" w:cs="Times New Roman" w:eastAsia="Times New Roman" w:hAnsi="Times New Roman"/>
          <w:i/>
          <w:iCs/>
          <w:sz w:val="24"/>
          <w:szCs w:val="24"/>
        </w:rPr>
        <w:t xml:space="preserve">IEEE Recommended Practice for Software Requirements Specifications.</w:t>
      </w:r>
      <w:r>
        <w:rPr>
          <w:rFonts w:ascii="Times New Roman" w:cs="Times New Roman" w:eastAsia="Times New Roman" w:hAnsi="Times New Roman"/>
          <w:sz w:val="24"/>
          <w:szCs w:val="24"/>
        </w:rPr>
        <w:t xml:space="preserve"> IEEE Std 830-1998.</w:t>
      </w:r>
    </w:p>
    <w:p>
      <w:pPr>
        <w:spacing w:after="200" w:line="360"/>
        <w:ind w:left="360" w:hanging="360"/>
      </w:pPr>
      <w:r>
        <w:rPr>
          <w:rFonts w:ascii="Times New Roman" w:cs="Times New Roman" w:eastAsia="Times New Roman" w:hAnsi="Times New Roman"/>
          <w:sz w:val="24"/>
          <w:szCs w:val="24"/>
        </w:rPr>
        <w:t xml:space="preserve">[12] MongoDB Inc. (2024). </w:t>
      </w:r>
      <w:r>
        <w:rPr>
          <w:rFonts w:ascii="Times New Roman" w:cs="Times New Roman" w:eastAsia="Times New Roman" w:hAnsi="Times New Roman"/>
          <w:i/>
          <w:iCs/>
          <w:sz w:val="24"/>
          <w:szCs w:val="24"/>
        </w:rPr>
        <w:t xml:space="preserve">MongoDB Documentation.</w:t>
      </w:r>
      <w:r>
        <w:rPr>
          <w:rFonts w:ascii="Times New Roman" w:cs="Times New Roman" w:eastAsia="Times New Roman" w:hAnsi="Times New Roman"/>
          <w:sz w:val="24"/>
          <w:szCs w:val="24"/>
        </w:rPr>
        <w:t xml:space="preserve"> https://docs.mongodb.com.</w:t>
      </w:r>
    </w:p>
    <w:p>
      <w:pPr>
        <w:spacing w:after="200" w:line="360"/>
        <w:ind w:left="360" w:hanging="360"/>
      </w:pPr>
      <w:r>
        <w:rPr>
          <w:rFonts w:ascii="Times New Roman" w:cs="Times New Roman" w:eastAsia="Times New Roman" w:hAnsi="Times New Roman"/>
          <w:sz w:val="24"/>
          <w:szCs w:val="24"/>
        </w:rPr>
        <w:t xml:space="preserve">[13] Meta (2024). </w:t>
      </w:r>
      <w:r>
        <w:rPr>
          <w:rFonts w:ascii="Times New Roman" w:cs="Times New Roman" w:eastAsia="Times New Roman" w:hAnsi="Times New Roman"/>
          <w:i/>
          <w:iCs/>
          <w:sz w:val="24"/>
          <w:szCs w:val="24"/>
        </w:rPr>
        <w:t xml:space="preserve">React Documentation.</w:t>
      </w:r>
      <w:r>
        <w:rPr>
          <w:rFonts w:ascii="Times New Roman" w:cs="Times New Roman" w:eastAsia="Times New Roman" w:hAnsi="Times New Roman"/>
          <w:sz w:val="24"/>
          <w:szCs w:val="24"/>
        </w:rPr>
        <w:t xml:space="preserve"> https://react.dev.</w:t>
      </w:r>
    </w:p>
    <w:p>
      <w:pPr>
        <w:spacing w:after="200" w:line="360"/>
        <w:ind w:left="360" w:hanging="360"/>
      </w:pPr>
      <w:r>
        <w:rPr>
          <w:rFonts w:ascii="Times New Roman" w:cs="Times New Roman" w:eastAsia="Times New Roman" w:hAnsi="Times New Roman"/>
          <w:sz w:val="24"/>
          <w:szCs w:val="24"/>
        </w:rPr>
        <w:t xml:space="preserve">[14] Express.js (2024). </w:t>
      </w:r>
      <w:r>
        <w:rPr>
          <w:rFonts w:ascii="Times New Roman" w:cs="Times New Roman" w:eastAsia="Times New Roman" w:hAnsi="Times New Roman"/>
          <w:i/>
          <w:iCs/>
          <w:sz w:val="24"/>
          <w:szCs w:val="24"/>
        </w:rPr>
        <w:t xml:space="preserve">Express.js Documentation.</w:t>
      </w:r>
      <w:r>
        <w:rPr>
          <w:rFonts w:ascii="Times New Roman" w:cs="Times New Roman" w:eastAsia="Times New Roman" w:hAnsi="Times New Roman"/>
          <w:sz w:val="24"/>
          <w:szCs w:val="24"/>
        </w:rPr>
        <w:t xml:space="preserve"> https://expressjs.com.</w:t>
      </w:r>
    </w:p>
    <w:p>
      <w:pPr>
        <w:spacing w:after="200" w:line="360"/>
        <w:ind w:left="360" w:hanging="360"/>
      </w:pPr>
      <w:r>
        <w:rPr>
          <w:rFonts w:ascii="Times New Roman" w:cs="Times New Roman" w:eastAsia="Times New Roman" w:hAnsi="Times New Roman"/>
          <w:sz w:val="24"/>
          <w:szCs w:val="24"/>
        </w:rPr>
        <w:t xml:space="preserve">[15] Mozilla (2024). </w:t>
      </w:r>
      <w:r>
        <w:rPr>
          <w:rFonts w:ascii="Times New Roman" w:cs="Times New Roman" w:eastAsia="Times New Roman" w:hAnsi="Times New Roman"/>
          <w:i/>
          <w:iCs/>
          <w:sz w:val="24"/>
          <w:szCs w:val="24"/>
        </w:rPr>
        <w:t xml:space="preserve">localforage: Offline Storage, Improved.</w:t>
      </w:r>
      <w:r>
        <w:rPr>
          <w:rFonts w:ascii="Times New Roman" w:cs="Times New Roman" w:eastAsia="Times New Roman" w:hAnsi="Times New Roman"/>
          <w:sz w:val="24"/>
          <w:szCs w:val="24"/>
        </w:rPr>
        <w:t xml:space="preserve"> https://localforage.github.io/localForage/.</w:t>
      </w:r>
    </w:p>
    <w:p>
      <w:pPr>
        <w:spacing w:after="200" w:line="360"/>
        <w:ind w:left="360" w:hanging="360"/>
      </w:pPr>
      <w:r>
        <w:rPr>
          <w:rFonts w:ascii="Times New Roman" w:cs="Times New Roman" w:eastAsia="Times New Roman" w:hAnsi="Times New Roman"/>
          <w:sz w:val="24"/>
          <w:szCs w:val="24"/>
        </w:rPr>
        <w:t xml:space="preserve">[16] Google (2024). </w:t>
      </w:r>
      <w:r>
        <w:rPr>
          <w:rFonts w:ascii="Times New Roman" w:cs="Times New Roman" w:eastAsia="Times New Roman" w:hAnsi="Times New Roman"/>
          <w:i/>
          <w:iCs/>
          <w:sz w:val="24"/>
          <w:szCs w:val="24"/>
        </w:rPr>
        <w:t xml:space="preserve">Workbox: Service Worker Libraries.</w:t>
      </w:r>
      <w:r>
        <w:rPr>
          <w:rFonts w:ascii="Times New Roman" w:cs="Times New Roman" w:eastAsia="Times New Roman" w:hAnsi="Times New Roman"/>
          <w:sz w:val="24"/>
          <w:szCs w:val="24"/>
        </w:rPr>
        <w:t xml:space="preserve"> https://developers.google.com/web/tools/workbox.</w:t>
      </w:r>
    </w:p>
    <w:p>
      <w:pPr>
        <w:spacing w:after="200" w:line="360"/>
        <w:ind w:left="360" w:hanging="360"/>
      </w:pPr>
      <w:r>
        <w:rPr>
          <w:rFonts w:ascii="Times New Roman" w:cs="Times New Roman" w:eastAsia="Times New Roman" w:hAnsi="Times New Roman"/>
          <w:sz w:val="24"/>
          <w:szCs w:val="24"/>
        </w:rPr>
        <w:t xml:space="preserve">[17] Leaflet (2024). </w:t>
      </w:r>
      <w:r>
        <w:rPr>
          <w:rFonts w:ascii="Times New Roman" w:cs="Times New Roman" w:eastAsia="Times New Roman" w:hAnsi="Times New Roman"/>
          <w:i/>
          <w:iCs/>
          <w:sz w:val="24"/>
          <w:szCs w:val="24"/>
        </w:rPr>
        <w:t xml:space="preserve">Leaflet: Open-Source JavaScript Library for Interactive Maps.</w:t>
      </w:r>
      <w:r>
        <w:rPr>
          <w:rFonts w:ascii="Times New Roman" w:cs="Times New Roman" w:eastAsia="Times New Roman" w:hAnsi="Times New Roman"/>
          <w:sz w:val="24"/>
          <w:szCs w:val="24"/>
        </w:rPr>
        <w:t xml:space="preserve"> https://leafletjs.com.</w:t>
      </w:r>
    </w:p>
    <w:p>
      <w:pPr>
        <w:spacing w:after="200" w:line="360"/>
        <w:ind w:left="360" w:hanging="360"/>
      </w:pPr>
      <w:r>
        <w:rPr>
          <w:rFonts w:ascii="Times New Roman" w:cs="Times New Roman" w:eastAsia="Times New Roman" w:hAnsi="Times New Roman"/>
          <w:sz w:val="24"/>
          <w:szCs w:val="24"/>
        </w:rPr>
        <w:t xml:space="preserve">[18] Tailwind Labs (2024). </w:t>
      </w:r>
      <w:r>
        <w:rPr>
          <w:rFonts w:ascii="Times New Roman" w:cs="Times New Roman" w:eastAsia="Times New Roman" w:hAnsi="Times New Roman"/>
          <w:i/>
          <w:iCs/>
          <w:sz w:val="24"/>
          <w:szCs w:val="24"/>
        </w:rPr>
        <w:t xml:space="preserve">Tailwind CSS Documentation.</w:t>
      </w:r>
      <w:r>
        <w:rPr>
          <w:rFonts w:ascii="Times New Roman" w:cs="Times New Roman" w:eastAsia="Times New Roman" w:hAnsi="Times New Roman"/>
          <w:sz w:val="24"/>
          <w:szCs w:val="24"/>
        </w:rPr>
        <w:t xml:space="preserve"> https://tailwindcss.com.</w:t>
      </w:r>
    </w:p>
    <w:p>
      <w:pPr>
        <w:pStyle w:val="Heading1"/>
        <w:pageBreakBefore/>
        <w:spacing w:after="320" w:before="480"/>
        <w:jc w:val="center"/>
      </w:pPr>
      <w:r>
        <w:rPr>
          <w:rFonts w:ascii="Times New Roman" w:cs="Times New Roman" w:eastAsia="Times New Roman" w:hAnsi="Times New Roman"/>
          <w:b/>
          <w:bCs/>
          <w:sz w:val="32"/>
          <w:szCs w:val="32"/>
        </w:rPr>
        <w:t xml:space="preserve">Appendix A: Use Case Diagram</w:t>
      </w:r>
    </w:p>
    <w:p>
      <w:pPr>
        <w:spacing w:after="120" w:before="240"/>
        <w:jc w:val="center"/>
      </w:pPr>
      <w:r>
        <w:drawing>
          <wp:inline distT="0" distB="0" distL="0" distR="0">
            <wp:extent cx="5486400" cy="40519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051994"/>
                    </a:xfrm>
                    <a:prstGeom prst="rect">
                      <a:avLst/>
                    </a:prstGeom>
                  </pic:spPr>
                </pic:pic>
              </a:graphicData>
            </a:graphic>
          </wp:inline>
        </w:drawing>
      </w:r>
    </w:p>
    <w:p>
      <w:pPr>
        <w:spacing w:after="320"/>
        <w:jc w:val="center"/>
      </w:pPr>
      <w:r>
        <w:rPr>
          <w:rFonts w:ascii="Times New Roman" w:cs="Times New Roman" w:eastAsia="Times New Roman" w:hAnsi="Times New Roman"/>
          <w:b/>
          <w:bCs/>
          <w:sz w:val="20"/>
          <w:szCs w:val="20"/>
        </w:rPr>
        <w:t xml:space="preserve">Figure A.1: Use Case Diagram – ReliefMesh System</w:t>
      </w:r>
    </w:p>
    <w:p>
      <w:pPr>
        <w:pStyle w:val="Heading1"/>
        <w:pageBreakBefore/>
        <w:spacing w:after="320" w:before="480"/>
        <w:jc w:val="center"/>
      </w:pPr>
      <w:r>
        <w:rPr>
          <w:rFonts w:ascii="Times New Roman" w:cs="Times New Roman" w:eastAsia="Times New Roman" w:hAnsi="Times New Roman"/>
          <w:b/>
          <w:bCs/>
          <w:sz w:val="32"/>
          <w:szCs w:val="32"/>
        </w:rPr>
        <w:t xml:space="preserve">Appendix B: API Endpoints</w:t>
      </w:r>
    </w:p>
    <w:p>
      <w:pPr>
        <w:pStyle w:val="Heading2"/>
        <w:spacing w:after="320" w:before="480"/>
        <w:jc w:val="center"/>
      </w:pPr>
      <w:r>
        <w:rPr>
          <w:rFonts w:ascii="Times New Roman" w:cs="Times New Roman" w:eastAsia="Times New Roman" w:hAnsi="Times New Roman"/>
          <w:b/>
          <w:bCs/>
          <w:sz w:val="28"/>
          <w:szCs w:val="28"/>
        </w:rPr>
        <w:t xml:space="preserve">B.1  Authentication</w:t>
      </w:r>
    </w:p>
    <w:p>
      <w:pPr>
        <w:pStyle w:val="ListParagraph"/>
        <w:numPr>
          <w:ilvl w:val="0"/>
          <w:numId w:val="2"/>
        </w:numPr>
        <w:spacing w:after="120" w:line="360"/>
      </w:pPr>
      <w:r>
        <w:rPr>
          <w:rFonts w:ascii="Courier New" w:cs="Courier New" w:eastAsia="Courier New" w:hAnsi="Courier New"/>
          <w:sz w:val="22"/>
          <w:szCs w:val="22"/>
        </w:rPr>
        <w:t xml:space="preserve">POST /api/auth/register</w:t>
      </w:r>
      <w:r>
        <w:rPr>
          <w:rFonts w:ascii="Times New Roman" w:cs="Times New Roman" w:eastAsia="Times New Roman" w:hAnsi="Times New Roman"/>
          <w:sz w:val="24"/>
          <w:szCs w:val="24"/>
        </w:rPr>
        <w:t xml:space="preserve"> — Register new user</w:t>
      </w:r>
    </w:p>
    <w:p>
      <w:pPr>
        <w:pStyle w:val="ListParagraph"/>
        <w:numPr>
          <w:ilvl w:val="0"/>
          <w:numId w:val="2"/>
        </w:numPr>
        <w:spacing w:after="120" w:line="360"/>
      </w:pPr>
      <w:r>
        <w:rPr>
          <w:rFonts w:ascii="Courier New" w:cs="Courier New" w:eastAsia="Courier New" w:hAnsi="Courier New"/>
          <w:sz w:val="22"/>
          <w:szCs w:val="22"/>
        </w:rPr>
        <w:t xml:space="preserve">POST /api/auth/login</w:t>
      </w:r>
      <w:r>
        <w:rPr>
          <w:rFonts w:ascii="Times New Roman" w:cs="Times New Roman" w:eastAsia="Times New Roman" w:hAnsi="Times New Roman"/>
          <w:sz w:val="24"/>
          <w:szCs w:val="24"/>
        </w:rPr>
        <w:t xml:space="preserve"> — Login and receive JWT</w:t>
      </w:r>
    </w:p>
    <w:p>
      <w:pPr>
        <w:pStyle w:val="ListParagraph"/>
        <w:numPr>
          <w:ilvl w:val="0"/>
          <w:numId w:val="2"/>
        </w:numPr>
        <w:spacing w:after="120" w:line="360"/>
      </w:pPr>
      <w:r>
        <w:rPr>
          <w:rFonts w:ascii="Courier New" w:cs="Courier New" w:eastAsia="Courier New" w:hAnsi="Courier New"/>
          <w:sz w:val="22"/>
          <w:szCs w:val="22"/>
        </w:rPr>
        <w:t xml:space="preserve">GET /api/auth/me</w:t>
      </w:r>
      <w:r>
        <w:rPr>
          <w:rFonts w:ascii="Times New Roman" w:cs="Times New Roman" w:eastAsia="Times New Roman" w:hAnsi="Times New Roman"/>
          <w:sz w:val="24"/>
          <w:szCs w:val="24"/>
        </w:rPr>
        <w:t xml:space="preserve"> — Get current user profile</w:t>
      </w:r>
    </w:p>
    <w:p>
      <w:pPr>
        <w:pStyle w:val="Heading2"/>
        <w:spacing w:after="320" w:before="480"/>
        <w:jc w:val="center"/>
      </w:pPr>
      <w:r>
        <w:rPr>
          <w:rFonts w:ascii="Times New Roman" w:cs="Times New Roman" w:eastAsia="Times New Roman" w:hAnsi="Times New Roman"/>
          <w:b/>
          <w:bCs/>
          <w:sz w:val="28"/>
          <w:szCs w:val="28"/>
        </w:rPr>
        <w:t xml:space="preserve">B.2  Households</w:t>
      </w:r>
    </w:p>
    <w:p>
      <w:pPr>
        <w:pStyle w:val="ListParagraph"/>
        <w:numPr>
          <w:ilvl w:val="0"/>
          <w:numId w:val="2"/>
        </w:numPr>
        <w:spacing w:after="120" w:line="360"/>
      </w:pPr>
      <w:r>
        <w:rPr>
          <w:rFonts w:ascii="Courier New" w:cs="Courier New" w:eastAsia="Courier New" w:hAnsi="Courier New"/>
          <w:sz w:val="22"/>
          <w:szCs w:val="22"/>
        </w:rPr>
        <w:t xml:space="preserve">GET /api/households</w:t>
      </w:r>
      <w:r>
        <w:rPr>
          <w:rFonts w:ascii="Times New Roman" w:cs="Times New Roman" w:eastAsia="Times New Roman" w:hAnsi="Times New Roman"/>
          <w:sz w:val="24"/>
          <w:szCs w:val="24"/>
        </w:rPr>
        <w:t xml:space="preserve"> — List households (filtered by role/jurisdiction)</w:t>
      </w:r>
    </w:p>
    <w:p>
      <w:pPr>
        <w:pStyle w:val="ListParagraph"/>
        <w:numPr>
          <w:ilvl w:val="0"/>
          <w:numId w:val="2"/>
        </w:numPr>
        <w:spacing w:after="120" w:line="360"/>
      </w:pPr>
      <w:r>
        <w:rPr>
          <w:rFonts w:ascii="Courier New" w:cs="Courier New" w:eastAsia="Courier New" w:hAnsi="Courier New"/>
          <w:sz w:val="22"/>
          <w:szCs w:val="22"/>
        </w:rPr>
        <w:t xml:space="preserve">POST /api/households</w:t>
      </w:r>
      <w:r>
        <w:rPr>
          <w:rFonts w:ascii="Times New Roman" w:cs="Times New Roman" w:eastAsia="Times New Roman" w:hAnsi="Times New Roman"/>
          <w:sz w:val="24"/>
          <w:szCs w:val="24"/>
        </w:rPr>
        <w:t xml:space="preserve"> — Register new household</w:t>
      </w:r>
    </w:p>
    <w:p>
      <w:pPr>
        <w:pStyle w:val="ListParagraph"/>
        <w:numPr>
          <w:ilvl w:val="0"/>
          <w:numId w:val="2"/>
        </w:numPr>
        <w:spacing w:after="120" w:line="360"/>
      </w:pPr>
      <w:r>
        <w:rPr>
          <w:rFonts w:ascii="Courier New" w:cs="Courier New" w:eastAsia="Courier New" w:hAnsi="Courier New"/>
          <w:sz w:val="22"/>
          <w:szCs w:val="22"/>
        </w:rPr>
        <w:t xml:space="preserve">GET /api/households/:id</w:t>
      </w:r>
      <w:r>
        <w:rPr>
          <w:rFonts w:ascii="Times New Roman" w:cs="Times New Roman" w:eastAsia="Times New Roman" w:hAnsi="Times New Roman"/>
          <w:sz w:val="24"/>
          <w:szCs w:val="24"/>
        </w:rPr>
        <w:t xml:space="preserve"> — Get household details</w:t>
      </w:r>
    </w:p>
    <w:p>
      <w:pPr>
        <w:pStyle w:val="ListParagraph"/>
        <w:numPr>
          <w:ilvl w:val="0"/>
          <w:numId w:val="2"/>
        </w:numPr>
        <w:spacing w:after="120" w:line="360"/>
      </w:pPr>
      <w:r>
        <w:rPr>
          <w:rFonts w:ascii="Courier New" w:cs="Courier New" w:eastAsia="Courier New" w:hAnsi="Courier New"/>
          <w:sz w:val="22"/>
          <w:szCs w:val="22"/>
        </w:rPr>
        <w:t xml:space="preserve">PUT /api/households/:id</w:t>
      </w:r>
      <w:r>
        <w:rPr>
          <w:rFonts w:ascii="Times New Roman" w:cs="Times New Roman" w:eastAsia="Times New Roman" w:hAnsi="Times New Roman"/>
          <w:sz w:val="24"/>
          <w:szCs w:val="24"/>
        </w:rPr>
        <w:t xml:space="preserve"> — Update household</w:t>
      </w:r>
    </w:p>
    <w:p>
      <w:pPr>
        <w:pStyle w:val="ListParagraph"/>
        <w:numPr>
          <w:ilvl w:val="0"/>
          <w:numId w:val="2"/>
        </w:numPr>
        <w:spacing w:after="120" w:line="360"/>
      </w:pPr>
      <w:r>
        <w:rPr>
          <w:rFonts w:ascii="Courier New" w:cs="Courier New" w:eastAsia="Courier New" w:hAnsi="Courier New"/>
          <w:sz w:val="22"/>
          <w:szCs w:val="22"/>
        </w:rPr>
        <w:t xml:space="preserve">DELETE /api/households/:id</w:t>
      </w:r>
      <w:r>
        <w:rPr>
          <w:rFonts w:ascii="Times New Roman" w:cs="Times New Roman" w:eastAsia="Times New Roman" w:hAnsi="Times New Roman"/>
          <w:sz w:val="24"/>
          <w:szCs w:val="24"/>
        </w:rPr>
        <w:t xml:space="preserve"> — Delete household</w:t>
      </w:r>
    </w:p>
    <w:p>
      <w:pPr>
        <w:pStyle w:val="Heading2"/>
        <w:spacing w:after="320" w:before="480"/>
        <w:jc w:val="center"/>
      </w:pPr>
      <w:r>
        <w:rPr>
          <w:rFonts w:ascii="Times New Roman" w:cs="Times New Roman" w:eastAsia="Times New Roman" w:hAnsi="Times New Roman"/>
          <w:b/>
          <w:bCs/>
          <w:sz w:val="28"/>
          <w:szCs w:val="28"/>
        </w:rPr>
        <w:t xml:space="preserve">B.3  Distributions</w:t>
      </w:r>
    </w:p>
    <w:p>
      <w:pPr>
        <w:pStyle w:val="ListParagraph"/>
        <w:numPr>
          <w:ilvl w:val="0"/>
          <w:numId w:val="2"/>
        </w:numPr>
        <w:spacing w:after="120" w:line="360"/>
      </w:pPr>
      <w:r>
        <w:rPr>
          <w:rFonts w:ascii="Courier New" w:cs="Courier New" w:eastAsia="Courier New" w:hAnsi="Courier New"/>
          <w:sz w:val="22"/>
          <w:szCs w:val="22"/>
        </w:rPr>
        <w:t xml:space="preserve">GET /api/distributions</w:t>
      </w:r>
      <w:r>
        <w:rPr>
          <w:rFonts w:ascii="Times New Roman" w:cs="Times New Roman" w:eastAsia="Times New Roman" w:hAnsi="Times New Roman"/>
          <w:sz w:val="24"/>
          <w:szCs w:val="24"/>
        </w:rPr>
        <w:t xml:space="preserve"> — List distributions</w:t>
      </w:r>
    </w:p>
    <w:p>
      <w:pPr>
        <w:pStyle w:val="ListParagraph"/>
        <w:numPr>
          <w:ilvl w:val="0"/>
          <w:numId w:val="2"/>
        </w:numPr>
        <w:spacing w:after="120" w:line="360"/>
      </w:pPr>
      <w:r>
        <w:rPr>
          <w:rFonts w:ascii="Courier New" w:cs="Courier New" w:eastAsia="Courier New" w:hAnsi="Courier New"/>
          <w:sz w:val="22"/>
          <w:szCs w:val="22"/>
        </w:rPr>
        <w:t xml:space="preserve">POST /api/distributions</w:t>
      </w:r>
      <w:r>
        <w:rPr>
          <w:rFonts w:ascii="Times New Roman" w:cs="Times New Roman" w:eastAsia="Times New Roman" w:hAnsi="Times New Roman"/>
          <w:sz w:val="24"/>
          <w:szCs w:val="24"/>
        </w:rPr>
        <w:t xml:space="preserve"> — Log new distribution</w:t>
      </w:r>
    </w:p>
    <w:p>
      <w:pPr>
        <w:pStyle w:val="ListParagraph"/>
        <w:numPr>
          <w:ilvl w:val="0"/>
          <w:numId w:val="2"/>
        </w:numPr>
        <w:spacing w:after="120" w:line="360"/>
      </w:pPr>
      <w:r>
        <w:rPr>
          <w:rFonts w:ascii="Courier New" w:cs="Courier New" w:eastAsia="Courier New" w:hAnsi="Courier New"/>
          <w:sz w:val="22"/>
          <w:szCs w:val="22"/>
        </w:rPr>
        <w:t xml:space="preserve">GET /api/distributions/:id</w:t>
      </w:r>
      <w:r>
        <w:rPr>
          <w:rFonts w:ascii="Times New Roman" w:cs="Times New Roman" w:eastAsia="Times New Roman" w:hAnsi="Times New Roman"/>
          <w:sz w:val="24"/>
          <w:szCs w:val="24"/>
        </w:rPr>
        <w:t xml:space="preserve"> — Get distribution details</w:t>
      </w:r>
    </w:p>
    <w:p>
      <w:pPr>
        <w:pStyle w:val="ListParagraph"/>
        <w:numPr>
          <w:ilvl w:val="0"/>
          <w:numId w:val="2"/>
        </w:numPr>
        <w:spacing w:after="120" w:line="360"/>
      </w:pPr>
      <w:r>
        <w:rPr>
          <w:rFonts w:ascii="Courier New" w:cs="Courier New" w:eastAsia="Courier New" w:hAnsi="Courier New"/>
          <w:sz w:val="22"/>
          <w:szCs w:val="22"/>
        </w:rPr>
        <w:t xml:space="preserve">PUT /api/distributions/:id</w:t>
      </w:r>
      <w:r>
        <w:rPr>
          <w:rFonts w:ascii="Times New Roman" w:cs="Times New Roman" w:eastAsia="Times New Roman" w:hAnsi="Times New Roman"/>
          <w:sz w:val="24"/>
          <w:szCs w:val="24"/>
        </w:rPr>
        <w:t xml:space="preserve"> — Update distribution</w:t>
      </w:r>
    </w:p>
    <w:p>
      <w:pPr>
        <w:pStyle w:val="ListParagraph"/>
        <w:numPr>
          <w:ilvl w:val="0"/>
          <w:numId w:val="2"/>
        </w:numPr>
        <w:spacing w:after="120" w:line="360"/>
      </w:pPr>
      <w:r>
        <w:rPr>
          <w:rFonts w:ascii="Courier New" w:cs="Courier New" w:eastAsia="Courier New" w:hAnsi="Courier New"/>
          <w:sz w:val="22"/>
          <w:szCs w:val="22"/>
        </w:rPr>
        <w:t xml:space="preserve">DELETE /api/distributions/:id</w:t>
      </w:r>
      <w:r>
        <w:rPr>
          <w:rFonts w:ascii="Times New Roman" w:cs="Times New Roman" w:eastAsia="Times New Roman" w:hAnsi="Times New Roman"/>
          <w:sz w:val="24"/>
          <w:szCs w:val="24"/>
        </w:rPr>
        <w:t xml:space="preserve"> — Delete distribution</w:t>
      </w:r>
    </w:p>
    <w:p>
      <w:pPr>
        <w:pStyle w:val="Heading2"/>
        <w:spacing w:after="320" w:before="480"/>
        <w:jc w:val="center"/>
      </w:pPr>
      <w:r>
        <w:rPr>
          <w:rFonts w:ascii="Times New Roman" w:cs="Times New Roman" w:eastAsia="Times New Roman" w:hAnsi="Times New Roman"/>
          <w:b/>
          <w:bCs/>
          <w:sz w:val="28"/>
          <w:szCs w:val="28"/>
        </w:rPr>
        <w:t xml:space="preserve">B.4  Duplicates</w:t>
      </w:r>
    </w:p>
    <w:p>
      <w:pPr>
        <w:pStyle w:val="ListParagraph"/>
        <w:numPr>
          <w:ilvl w:val="0"/>
          <w:numId w:val="2"/>
        </w:numPr>
        <w:spacing w:after="120" w:line="360"/>
      </w:pPr>
      <w:r>
        <w:rPr>
          <w:rFonts w:ascii="Courier New" w:cs="Courier New" w:eastAsia="Courier New" w:hAnsi="Courier New"/>
          <w:sz w:val="22"/>
          <w:szCs w:val="22"/>
        </w:rPr>
        <w:t xml:space="preserve">GET /api/duplicates</w:t>
      </w:r>
      <w:r>
        <w:rPr>
          <w:rFonts w:ascii="Times New Roman" w:cs="Times New Roman" w:eastAsia="Times New Roman" w:hAnsi="Times New Roman"/>
          <w:sz w:val="24"/>
          <w:szCs w:val="24"/>
        </w:rPr>
        <w:t xml:space="preserve"> — List flagged duplicates</w:t>
      </w:r>
    </w:p>
    <w:p>
      <w:pPr>
        <w:pStyle w:val="ListParagraph"/>
        <w:numPr>
          <w:ilvl w:val="0"/>
          <w:numId w:val="2"/>
        </w:numPr>
        <w:spacing w:after="120" w:line="360"/>
      </w:pPr>
      <w:r>
        <w:rPr>
          <w:rFonts w:ascii="Courier New" w:cs="Courier New" w:eastAsia="Courier New" w:hAnsi="Courier New"/>
          <w:sz w:val="22"/>
          <w:szCs w:val="22"/>
        </w:rPr>
        <w:t xml:space="preserve">POST /api/duplicates/:id/override</w:t>
      </w:r>
      <w:r>
        <w:rPr>
          <w:rFonts w:ascii="Times New Roman" w:cs="Times New Roman" w:eastAsia="Times New Roman" w:hAnsi="Times New Roman"/>
          <w:sz w:val="24"/>
          <w:szCs w:val="24"/>
        </w:rPr>
        <w:t xml:space="preserve"> — Override flagged duplicate</w:t>
      </w:r>
    </w:p>
    <w:p>
      <w:pPr>
        <w:pStyle w:val="Heading2"/>
        <w:spacing w:after="320" w:before="480"/>
        <w:jc w:val="center"/>
      </w:pPr>
      <w:r>
        <w:rPr>
          <w:rFonts w:ascii="Times New Roman" w:cs="Times New Roman" w:eastAsia="Times New Roman" w:hAnsi="Times New Roman"/>
          <w:b/>
          <w:bCs/>
          <w:sz w:val="28"/>
          <w:szCs w:val="28"/>
        </w:rPr>
        <w:t xml:space="preserve">B.5  Need Calculation</w:t>
      </w:r>
    </w:p>
    <w:p>
      <w:pPr>
        <w:pStyle w:val="ListParagraph"/>
        <w:numPr>
          <w:ilvl w:val="0"/>
          <w:numId w:val="2"/>
        </w:numPr>
        <w:spacing w:after="120" w:line="360"/>
      </w:pPr>
      <w:r>
        <w:rPr>
          <w:rFonts w:ascii="Courier New" w:cs="Courier New" w:eastAsia="Courier New" w:hAnsi="Courier New"/>
          <w:sz w:val="22"/>
          <w:szCs w:val="22"/>
        </w:rPr>
        <w:t xml:space="preserve">GET /api/need-calc</w:t>
      </w:r>
      <w:r>
        <w:rPr>
          <w:rFonts w:ascii="Times New Roman" w:cs="Times New Roman" w:eastAsia="Times New Roman" w:hAnsi="Times New Roman"/>
          <w:sz w:val="24"/>
          <w:szCs w:val="24"/>
        </w:rPr>
        <w:t xml:space="preserve"> — Get need calculations</w:t>
      </w:r>
    </w:p>
    <w:p>
      <w:pPr>
        <w:pStyle w:val="ListParagraph"/>
        <w:numPr>
          <w:ilvl w:val="0"/>
          <w:numId w:val="2"/>
        </w:numPr>
        <w:spacing w:after="120" w:line="360"/>
      </w:pPr>
      <w:r>
        <w:rPr>
          <w:rFonts w:ascii="Courier New" w:cs="Courier New" w:eastAsia="Courier New" w:hAnsi="Courier New"/>
          <w:sz w:val="22"/>
          <w:szCs w:val="22"/>
        </w:rPr>
        <w:t xml:space="preserve">POST /api/need-calc</w:t>
      </w:r>
      <w:r>
        <w:rPr>
          <w:rFonts w:ascii="Times New Roman" w:cs="Times New Roman" w:eastAsia="Times New Roman" w:hAnsi="Times New Roman"/>
          <w:sz w:val="24"/>
          <w:szCs w:val="24"/>
        </w:rPr>
        <w:t xml:space="preserve"> — Calculate need for household</w:t>
      </w:r>
    </w:p>
    <w:p>
      <w:pPr>
        <w:pStyle w:val="ListParagraph"/>
        <w:numPr>
          <w:ilvl w:val="0"/>
          <w:numId w:val="2"/>
        </w:numPr>
        <w:spacing w:after="120" w:line="360"/>
      </w:pPr>
      <w:r>
        <w:rPr>
          <w:rFonts w:ascii="Courier New" w:cs="Courier New" w:eastAsia="Courier New" w:hAnsi="Courier New"/>
          <w:sz w:val="22"/>
          <w:szCs w:val="22"/>
        </w:rPr>
        <w:t xml:space="preserve">PUT /api/need-calc/:id/override</w:t>
      </w:r>
      <w:r>
        <w:rPr>
          <w:rFonts w:ascii="Times New Roman" w:cs="Times New Roman" w:eastAsia="Times New Roman" w:hAnsi="Times New Roman"/>
          <w:sz w:val="24"/>
          <w:szCs w:val="24"/>
        </w:rPr>
        <w:t xml:space="preserve"> — Override calculated need</w:t>
      </w:r>
    </w:p>
    <w:p>
      <w:pPr>
        <w:pStyle w:val="Heading2"/>
        <w:spacing w:after="320" w:before="480"/>
        <w:jc w:val="center"/>
      </w:pPr>
      <w:r>
        <w:rPr>
          <w:rFonts w:ascii="Times New Roman" w:cs="Times New Roman" w:eastAsia="Times New Roman" w:hAnsi="Times New Roman"/>
          <w:b/>
          <w:bCs/>
          <w:sz w:val="28"/>
          <w:szCs w:val="28"/>
        </w:rPr>
        <w:t xml:space="preserve">B.6  Heatmap</w:t>
      </w:r>
    </w:p>
    <w:p>
      <w:pPr>
        <w:pStyle w:val="ListParagraph"/>
        <w:numPr>
          <w:ilvl w:val="0"/>
          <w:numId w:val="2"/>
        </w:numPr>
        <w:spacing w:after="120" w:line="360"/>
      </w:pPr>
      <w:r>
        <w:rPr>
          <w:rFonts w:ascii="Courier New" w:cs="Courier New" w:eastAsia="Courier New" w:hAnsi="Courier New"/>
          <w:sz w:val="22"/>
          <w:szCs w:val="22"/>
        </w:rPr>
        <w:t xml:space="preserve">GET /api/heatmap</w:t>
      </w:r>
      <w:r>
        <w:rPr>
          <w:rFonts w:ascii="Times New Roman" w:cs="Times New Roman" w:eastAsia="Times New Roman" w:hAnsi="Times New Roman"/>
          <w:sz w:val="24"/>
          <w:szCs w:val="24"/>
        </w:rPr>
        <w:t xml:space="preserve"> — Get heatmap data (ward-level aggregation)</w:t>
      </w:r>
    </w:p>
    <w:p>
      <w:pPr>
        <w:pStyle w:val="Heading2"/>
        <w:spacing w:after="320" w:before="480"/>
        <w:jc w:val="center"/>
      </w:pPr>
      <w:r>
        <w:rPr>
          <w:rFonts w:ascii="Times New Roman" w:cs="Times New Roman" w:eastAsia="Times New Roman" w:hAnsi="Times New Roman"/>
          <w:b/>
          <w:bCs/>
          <w:sz w:val="28"/>
          <w:szCs w:val="28"/>
        </w:rPr>
        <w:t xml:space="preserve">B.7  Inventory</w:t>
      </w:r>
    </w:p>
    <w:p>
      <w:pPr>
        <w:pStyle w:val="ListParagraph"/>
        <w:numPr>
          <w:ilvl w:val="0"/>
          <w:numId w:val="2"/>
        </w:numPr>
        <w:spacing w:after="120" w:line="360"/>
      </w:pPr>
      <w:r>
        <w:rPr>
          <w:rFonts w:ascii="Courier New" w:cs="Courier New" w:eastAsia="Courier New" w:hAnsi="Courier New"/>
          <w:sz w:val="22"/>
          <w:szCs w:val="22"/>
        </w:rPr>
        <w:t xml:space="preserve">GET /api/inventory</w:t>
      </w:r>
      <w:r>
        <w:rPr>
          <w:rFonts w:ascii="Times New Roman" w:cs="Times New Roman" w:eastAsia="Times New Roman" w:hAnsi="Times New Roman"/>
          <w:sz w:val="24"/>
          <w:szCs w:val="24"/>
        </w:rPr>
        <w:t xml:space="preserve"> — List inventory items</w:t>
      </w:r>
    </w:p>
    <w:p>
      <w:pPr>
        <w:pStyle w:val="ListParagraph"/>
        <w:numPr>
          <w:ilvl w:val="0"/>
          <w:numId w:val="2"/>
        </w:numPr>
        <w:spacing w:after="120" w:line="360"/>
      </w:pPr>
      <w:r>
        <w:rPr>
          <w:rFonts w:ascii="Courier New" w:cs="Courier New" w:eastAsia="Courier New" w:hAnsi="Courier New"/>
          <w:sz w:val="22"/>
          <w:szCs w:val="22"/>
        </w:rPr>
        <w:t xml:space="preserve">POST /api/inventory</w:t>
      </w:r>
      <w:r>
        <w:rPr>
          <w:rFonts w:ascii="Times New Roman" w:cs="Times New Roman" w:eastAsia="Times New Roman" w:hAnsi="Times New Roman"/>
          <w:sz w:val="24"/>
          <w:szCs w:val="24"/>
        </w:rPr>
        <w:t xml:space="preserve"> — Add inventory item</w:t>
      </w:r>
    </w:p>
    <w:p>
      <w:pPr>
        <w:pStyle w:val="ListParagraph"/>
        <w:numPr>
          <w:ilvl w:val="0"/>
          <w:numId w:val="2"/>
        </w:numPr>
        <w:spacing w:after="120" w:line="360"/>
      </w:pPr>
      <w:r>
        <w:rPr>
          <w:rFonts w:ascii="Courier New" w:cs="Courier New" w:eastAsia="Courier New" w:hAnsi="Courier New"/>
          <w:sz w:val="22"/>
          <w:szCs w:val="22"/>
        </w:rPr>
        <w:t xml:space="preserve">PUT /api/inventory/:id</w:t>
      </w:r>
      <w:r>
        <w:rPr>
          <w:rFonts w:ascii="Times New Roman" w:cs="Times New Roman" w:eastAsia="Times New Roman" w:hAnsi="Times New Roman"/>
          <w:sz w:val="24"/>
          <w:szCs w:val="24"/>
        </w:rPr>
        <w:t xml:space="preserve"> — Update inventory item</w:t>
      </w:r>
    </w:p>
    <w:p>
      <w:pPr>
        <w:pStyle w:val="ListParagraph"/>
        <w:numPr>
          <w:ilvl w:val="0"/>
          <w:numId w:val="2"/>
        </w:numPr>
        <w:spacing w:after="120" w:line="360"/>
      </w:pPr>
      <w:r>
        <w:rPr>
          <w:rFonts w:ascii="Courier New" w:cs="Courier New" w:eastAsia="Courier New" w:hAnsi="Courier New"/>
          <w:sz w:val="22"/>
          <w:szCs w:val="22"/>
        </w:rPr>
        <w:t xml:space="preserve">POST /api/inventory/:id/movement</w:t>
      </w:r>
      <w:r>
        <w:rPr>
          <w:rFonts w:ascii="Times New Roman" w:cs="Times New Roman" w:eastAsia="Times New Roman" w:hAnsi="Times New Roman"/>
          <w:sz w:val="24"/>
          <w:szCs w:val="24"/>
        </w:rPr>
        <w:t xml:space="preserve"> — Record stock movement</w:t>
      </w:r>
    </w:p>
    <w:p>
      <w:pPr>
        <w:pStyle w:val="Heading2"/>
        <w:spacing w:after="320" w:before="480"/>
        <w:jc w:val="center"/>
      </w:pPr>
      <w:r>
        <w:rPr>
          <w:rFonts w:ascii="Times New Roman" w:cs="Times New Roman" w:eastAsia="Times New Roman" w:hAnsi="Times New Roman"/>
          <w:b/>
          <w:bCs/>
          <w:sz w:val="28"/>
          <w:szCs w:val="28"/>
        </w:rPr>
        <w:t xml:space="preserve">B.8  Pledges</w:t>
      </w:r>
    </w:p>
    <w:p>
      <w:pPr>
        <w:pStyle w:val="ListParagraph"/>
        <w:numPr>
          <w:ilvl w:val="0"/>
          <w:numId w:val="2"/>
        </w:numPr>
        <w:spacing w:after="120" w:line="360"/>
      </w:pPr>
      <w:r>
        <w:rPr>
          <w:rFonts w:ascii="Courier New" w:cs="Courier New" w:eastAsia="Courier New" w:hAnsi="Courier New"/>
          <w:sz w:val="22"/>
          <w:szCs w:val="22"/>
        </w:rPr>
        <w:t xml:space="preserve">GET /api/pledges</w:t>
      </w:r>
      <w:r>
        <w:rPr>
          <w:rFonts w:ascii="Times New Roman" w:cs="Times New Roman" w:eastAsia="Times New Roman" w:hAnsi="Times New Roman"/>
          <w:sz w:val="24"/>
          <w:szCs w:val="24"/>
        </w:rPr>
        <w:t xml:space="preserve"> — List pledges</w:t>
      </w:r>
    </w:p>
    <w:p>
      <w:pPr>
        <w:pStyle w:val="ListParagraph"/>
        <w:numPr>
          <w:ilvl w:val="0"/>
          <w:numId w:val="2"/>
        </w:numPr>
        <w:spacing w:after="120" w:line="360"/>
      </w:pPr>
      <w:r>
        <w:rPr>
          <w:rFonts w:ascii="Courier New" w:cs="Courier New" w:eastAsia="Courier New" w:hAnsi="Courier New"/>
          <w:sz w:val="22"/>
          <w:szCs w:val="22"/>
        </w:rPr>
        <w:t xml:space="preserve">POST /api/pledges</w:t>
      </w:r>
      <w:r>
        <w:rPr>
          <w:rFonts w:ascii="Times New Roman" w:cs="Times New Roman" w:eastAsia="Times New Roman" w:hAnsi="Times New Roman"/>
          <w:sz w:val="24"/>
          <w:szCs w:val="24"/>
        </w:rPr>
        <w:t xml:space="preserve"> — Create new pledge</w:t>
      </w:r>
    </w:p>
    <w:p>
      <w:pPr>
        <w:pStyle w:val="ListParagraph"/>
        <w:numPr>
          <w:ilvl w:val="0"/>
          <w:numId w:val="2"/>
        </w:numPr>
        <w:spacing w:after="120" w:line="360"/>
      </w:pPr>
      <w:r>
        <w:rPr>
          <w:rFonts w:ascii="Courier New" w:cs="Courier New" w:eastAsia="Courier New" w:hAnsi="Courier New"/>
          <w:sz w:val="22"/>
          <w:szCs w:val="22"/>
        </w:rPr>
        <w:t xml:space="preserve">PUT /api/pledges/:id</w:t>
      </w:r>
      <w:r>
        <w:rPr>
          <w:rFonts w:ascii="Times New Roman" w:cs="Times New Roman" w:eastAsia="Times New Roman" w:hAnsi="Times New Roman"/>
          <w:sz w:val="24"/>
          <w:szCs w:val="24"/>
        </w:rPr>
        <w:t xml:space="preserve"> — Update pledge status</w:t>
      </w:r>
    </w:p>
    <w:p>
      <w:pPr>
        <w:pStyle w:val="Heading2"/>
        <w:spacing w:after="320" w:before="480"/>
        <w:jc w:val="center"/>
      </w:pPr>
      <w:r>
        <w:rPr>
          <w:rFonts w:ascii="Times New Roman" w:cs="Times New Roman" w:eastAsia="Times New Roman" w:hAnsi="Times New Roman"/>
          <w:b/>
          <w:bCs/>
          <w:sz w:val="28"/>
          <w:szCs w:val="28"/>
        </w:rPr>
        <w:t xml:space="preserve">B.9  Feedback</w:t>
      </w:r>
    </w:p>
    <w:p>
      <w:pPr>
        <w:pStyle w:val="ListParagraph"/>
        <w:numPr>
          <w:ilvl w:val="0"/>
          <w:numId w:val="2"/>
        </w:numPr>
        <w:spacing w:after="120" w:line="360"/>
      </w:pPr>
      <w:r>
        <w:rPr>
          <w:rFonts w:ascii="Courier New" w:cs="Courier New" w:eastAsia="Courier New" w:hAnsi="Courier New"/>
          <w:sz w:val="22"/>
          <w:szCs w:val="22"/>
        </w:rPr>
        <w:t xml:space="preserve">GET /api/feedback</w:t>
      </w:r>
      <w:r>
        <w:rPr>
          <w:rFonts w:ascii="Times New Roman" w:cs="Times New Roman" w:eastAsia="Times New Roman" w:hAnsi="Times New Roman"/>
          <w:sz w:val="24"/>
          <w:szCs w:val="24"/>
        </w:rPr>
        <w:t xml:space="preserve"> — List feedback submissions</w:t>
      </w:r>
    </w:p>
    <w:p>
      <w:pPr>
        <w:pStyle w:val="ListParagraph"/>
        <w:numPr>
          <w:ilvl w:val="0"/>
          <w:numId w:val="2"/>
        </w:numPr>
        <w:spacing w:after="120" w:line="360"/>
      </w:pPr>
      <w:r>
        <w:rPr>
          <w:rFonts w:ascii="Courier New" w:cs="Courier New" w:eastAsia="Courier New" w:hAnsi="Courier New"/>
          <w:sz w:val="22"/>
          <w:szCs w:val="22"/>
        </w:rPr>
        <w:t xml:space="preserve">POST /api/feedback</w:t>
      </w:r>
      <w:r>
        <w:rPr>
          <w:rFonts w:ascii="Times New Roman" w:cs="Times New Roman" w:eastAsia="Times New Roman" w:hAnsi="Times New Roman"/>
          <w:sz w:val="24"/>
          <w:szCs w:val="24"/>
        </w:rPr>
        <w:t xml:space="preserve"> — Submit feedback</w:t>
      </w:r>
    </w:p>
    <w:p>
      <w:pPr>
        <w:pStyle w:val="ListParagraph"/>
        <w:numPr>
          <w:ilvl w:val="0"/>
          <w:numId w:val="2"/>
        </w:numPr>
        <w:spacing w:after="120" w:line="360"/>
      </w:pPr>
      <w:r>
        <w:rPr>
          <w:rFonts w:ascii="Courier New" w:cs="Courier New" w:eastAsia="Courier New" w:hAnsi="Courier New"/>
          <w:sz w:val="22"/>
          <w:szCs w:val="22"/>
        </w:rPr>
        <w:t xml:space="preserve">PUT /api/feedback/:id/flag</w:t>
      </w:r>
      <w:r>
        <w:rPr>
          <w:rFonts w:ascii="Times New Roman" w:cs="Times New Roman" w:eastAsia="Times New Roman" w:hAnsi="Times New Roman"/>
          <w:sz w:val="24"/>
          <w:szCs w:val="24"/>
        </w:rPr>
        <w:t xml:space="preserve"> — Flag feedback</w:t>
      </w:r>
    </w:p>
    <w:p>
      <w:pPr>
        <w:pStyle w:val="ListParagraph"/>
        <w:numPr>
          <w:ilvl w:val="0"/>
          <w:numId w:val="2"/>
        </w:numPr>
        <w:spacing w:after="120" w:line="360"/>
      </w:pPr>
      <w:r>
        <w:rPr>
          <w:rFonts w:ascii="Courier New" w:cs="Courier New" w:eastAsia="Courier New" w:hAnsi="Courier New"/>
          <w:sz w:val="22"/>
          <w:szCs w:val="22"/>
        </w:rPr>
        <w:t xml:space="preserve">POST /api/feedback/:id/reply</w:t>
      </w:r>
      <w:r>
        <w:rPr>
          <w:rFonts w:ascii="Times New Roman" w:cs="Times New Roman" w:eastAsia="Times New Roman" w:hAnsi="Times New Roman"/>
          <w:sz w:val="24"/>
          <w:szCs w:val="24"/>
        </w:rPr>
        <w:t xml:space="preserve"> — Reply to feedback</w:t>
      </w:r>
    </w:p>
    <w:p>
      <w:pPr>
        <w:pStyle w:val="Heading2"/>
        <w:spacing w:after="320" w:before="480"/>
        <w:jc w:val="center"/>
      </w:pPr>
      <w:r>
        <w:rPr>
          <w:rFonts w:ascii="Times New Roman" w:cs="Times New Roman" w:eastAsia="Times New Roman" w:hAnsi="Times New Roman"/>
          <w:b/>
          <w:bCs/>
          <w:sz w:val="28"/>
          <w:szCs w:val="28"/>
        </w:rPr>
        <w:t xml:space="preserve">B.10  Reports</w:t>
      </w:r>
    </w:p>
    <w:p>
      <w:pPr>
        <w:pStyle w:val="ListParagraph"/>
        <w:numPr>
          <w:ilvl w:val="0"/>
          <w:numId w:val="2"/>
        </w:numPr>
        <w:spacing w:after="120" w:line="360"/>
      </w:pPr>
      <w:r>
        <w:rPr>
          <w:rFonts w:ascii="Courier New" w:cs="Courier New" w:eastAsia="Courier New" w:hAnsi="Courier New"/>
          <w:sz w:val="22"/>
          <w:szCs w:val="22"/>
        </w:rPr>
        <w:t xml:space="preserve">GET /api/reports/distributions/pdf</w:t>
      </w:r>
      <w:r>
        <w:rPr>
          <w:rFonts w:ascii="Times New Roman" w:cs="Times New Roman" w:eastAsia="Times New Roman" w:hAnsi="Times New Roman"/>
          <w:sz w:val="24"/>
          <w:szCs w:val="24"/>
        </w:rPr>
        <w:t xml:space="preserve"> — Export distributions as PDF</w:t>
      </w:r>
    </w:p>
    <w:p>
      <w:pPr>
        <w:pStyle w:val="ListParagraph"/>
        <w:numPr>
          <w:ilvl w:val="0"/>
          <w:numId w:val="2"/>
        </w:numPr>
        <w:spacing w:after="120" w:line="360"/>
      </w:pPr>
      <w:r>
        <w:rPr>
          <w:rFonts w:ascii="Courier New" w:cs="Courier New" w:eastAsia="Courier New" w:hAnsi="Courier New"/>
          <w:sz w:val="22"/>
          <w:szCs w:val="22"/>
        </w:rPr>
        <w:t xml:space="preserve">GET /api/reports/distributions/csv</w:t>
      </w:r>
      <w:r>
        <w:rPr>
          <w:rFonts w:ascii="Times New Roman" w:cs="Times New Roman" w:eastAsia="Times New Roman" w:hAnsi="Times New Roman"/>
          <w:sz w:val="24"/>
          <w:szCs w:val="24"/>
        </w:rPr>
        <w:t xml:space="preserve"> — Export distributions as CSV</w:t>
      </w:r>
    </w:p>
    <w:p>
      <w:pPr>
        <w:pStyle w:val="ListParagraph"/>
        <w:numPr>
          <w:ilvl w:val="0"/>
          <w:numId w:val="2"/>
        </w:numPr>
        <w:spacing w:after="120" w:line="360"/>
      </w:pPr>
      <w:r>
        <w:rPr>
          <w:rFonts w:ascii="Courier New" w:cs="Courier New" w:eastAsia="Courier New" w:hAnsi="Courier New"/>
          <w:sz w:val="22"/>
          <w:szCs w:val="22"/>
        </w:rPr>
        <w:t xml:space="preserve">GET /api/reports/households/pdf</w:t>
      </w:r>
      <w:r>
        <w:rPr>
          <w:rFonts w:ascii="Times New Roman" w:cs="Times New Roman" w:eastAsia="Times New Roman" w:hAnsi="Times New Roman"/>
          <w:sz w:val="24"/>
          <w:szCs w:val="24"/>
        </w:rPr>
        <w:t xml:space="preserve"> — Export households as PDF</w:t>
      </w:r>
    </w:p>
    <w:p>
      <w:pPr>
        <w:pStyle w:val="ListParagraph"/>
        <w:numPr>
          <w:ilvl w:val="0"/>
          <w:numId w:val="2"/>
        </w:numPr>
        <w:spacing w:after="120" w:line="360"/>
      </w:pPr>
      <w:r>
        <w:rPr>
          <w:rFonts w:ascii="Courier New" w:cs="Courier New" w:eastAsia="Courier New" w:hAnsi="Courier New"/>
          <w:sz w:val="22"/>
          <w:szCs w:val="22"/>
        </w:rPr>
        <w:t xml:space="preserve">GET /api/reports/households/csv</w:t>
      </w:r>
      <w:r>
        <w:rPr>
          <w:rFonts w:ascii="Times New Roman" w:cs="Times New Roman" w:eastAsia="Times New Roman" w:hAnsi="Times New Roman"/>
          <w:sz w:val="24"/>
          <w:szCs w:val="24"/>
        </w:rPr>
        <w:t xml:space="preserve"> — Export households as CSV</w:t>
      </w:r>
    </w:p>
    <w:p>
      <w:pPr>
        <w:pStyle w:val="Heading2"/>
        <w:spacing w:after="320" w:before="480"/>
        <w:jc w:val="center"/>
      </w:pPr>
      <w:r>
        <w:rPr>
          <w:rFonts w:ascii="Times New Roman" w:cs="Times New Roman" w:eastAsia="Times New Roman" w:hAnsi="Times New Roman"/>
          <w:b/>
          <w:bCs/>
          <w:sz w:val="28"/>
          <w:szCs w:val="28"/>
        </w:rPr>
        <w:t xml:space="preserve">B.11  Dashboard</w:t>
      </w:r>
    </w:p>
    <w:p>
      <w:pPr>
        <w:pStyle w:val="ListParagraph"/>
        <w:numPr>
          <w:ilvl w:val="0"/>
          <w:numId w:val="2"/>
        </w:numPr>
        <w:spacing w:after="120" w:line="360"/>
      </w:pPr>
      <w:r>
        <w:rPr>
          <w:rFonts w:ascii="Courier New" w:cs="Courier New" w:eastAsia="Courier New" w:hAnsi="Courier New"/>
          <w:sz w:val="22"/>
          <w:szCs w:val="22"/>
        </w:rPr>
        <w:t xml:space="preserve">GET /api/dashboard/stats</w:t>
      </w:r>
      <w:r>
        <w:rPr>
          <w:rFonts w:ascii="Times New Roman" w:cs="Times New Roman" w:eastAsia="Times New Roman" w:hAnsi="Times New Roman"/>
          <w:sz w:val="24"/>
          <w:szCs w:val="24"/>
        </w:rPr>
        <w:t xml:space="preserve"> — Get aggregated statistics</w:t>
      </w:r>
    </w:p>
    <w:p>
      <w:pPr>
        <w:pStyle w:val="ListParagraph"/>
        <w:numPr>
          <w:ilvl w:val="0"/>
          <w:numId w:val="2"/>
        </w:numPr>
        <w:spacing w:after="120" w:line="360"/>
      </w:pPr>
      <w:r>
        <w:rPr>
          <w:rFonts w:ascii="Courier New" w:cs="Courier New" w:eastAsia="Courier New" w:hAnsi="Courier New"/>
          <w:sz w:val="22"/>
          <w:szCs w:val="22"/>
        </w:rPr>
        <w:t xml:space="preserve">GET /api/dashboard/public</w:t>
      </w:r>
      <w:r>
        <w:rPr>
          <w:rFonts w:ascii="Times New Roman" w:cs="Times New Roman" w:eastAsia="Times New Roman" w:hAnsi="Times New Roman"/>
          <w:sz w:val="24"/>
          <w:szCs w:val="24"/>
        </w:rPr>
        <w:t xml:space="preserve"> — Get public statistics (no auth required)</w:t>
      </w:r>
    </w:p>
    <w:p>
      <w:pPr>
        <w:pStyle w:val="Heading2"/>
        <w:spacing w:after="320" w:before="480"/>
        <w:jc w:val="center"/>
      </w:pPr>
      <w:r>
        <w:rPr>
          <w:rFonts w:ascii="Times New Roman" w:cs="Times New Roman" w:eastAsia="Times New Roman" w:hAnsi="Times New Roman"/>
          <w:b/>
          <w:bCs/>
          <w:sz w:val="28"/>
          <w:szCs w:val="28"/>
        </w:rPr>
        <w:t xml:space="preserve">B.12  Sync</w:t>
      </w:r>
    </w:p>
    <w:p>
      <w:pPr>
        <w:pStyle w:val="ListParagraph"/>
        <w:numPr>
          <w:ilvl w:val="0"/>
          <w:numId w:val="2"/>
        </w:numPr>
        <w:spacing w:after="120" w:line="360"/>
      </w:pPr>
      <w:r>
        <w:rPr>
          <w:rFonts w:ascii="Courier New" w:cs="Courier New" w:eastAsia="Courier New" w:hAnsi="Courier New"/>
          <w:sz w:val="22"/>
          <w:szCs w:val="22"/>
        </w:rPr>
        <w:t xml:space="preserve">POST /api/sync/batch</w:t>
      </w:r>
      <w:r>
        <w:rPr>
          <w:rFonts w:ascii="Times New Roman" w:cs="Times New Roman" w:eastAsia="Times New Roman" w:hAnsi="Times New Roman"/>
          <w:sz w:val="24"/>
          <w:szCs w:val="24"/>
        </w:rPr>
        <w:t xml:space="preserve"> — Batch sync offline data</w:t>
      </w:r>
    </w:p>
    <w:p>
      <w:pPr>
        <w:pStyle w:val="ListParagraph"/>
        <w:numPr>
          <w:ilvl w:val="0"/>
          <w:numId w:val="2"/>
        </w:numPr>
        <w:spacing w:after="120" w:line="360"/>
      </w:pPr>
      <w:r>
        <w:rPr>
          <w:rFonts w:ascii="Courier New" w:cs="Courier New" w:eastAsia="Courier New" w:hAnsi="Courier New"/>
          <w:sz w:val="22"/>
          <w:szCs w:val="22"/>
        </w:rPr>
        <w:t xml:space="preserve">GET /api/sync/status</w:t>
      </w:r>
      <w:r>
        <w:rPr>
          <w:rFonts w:ascii="Times New Roman" w:cs="Times New Roman" w:eastAsia="Times New Roman" w:hAnsi="Times New Roman"/>
          <w:sz w:val="24"/>
          <w:szCs w:val="24"/>
        </w:rPr>
        <w:t xml:space="preserve"> — Get sync status</w:t>
      </w:r>
    </w:p>
    <w:sectPr>
      <w:headerReference w:type="default" r:id="rId13"/>
      <w:footerReference w:type="default" r:id="rId14"/>
      <w:pgSz w:w="11906" w:h="16838" w:orient="portrait"/>
      <w:pgMar w:top="1440" w:right="1440" w:bottom="1728"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6"/>
        <w:szCs w:val="16"/>
      </w:rPr>
      <w:t xml:space="preserve">© Department of Computer Science and Engineering, RMSTU</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6"/>
        <w:szCs w:val="16"/>
      </w:rPr>
      <w:t xml:space="preserve">© Department of Computer Science and Engineering, RMSTU</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i/>
        <w:iCs/>
        <w:sz w:val="16"/>
        <w:szCs w:val="16"/>
      </w:rPr>
      <w:t xml:space="preserve">	© Department of Computer Science and Engineering, RMSTU</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i/>
        <w:iCs/>
        <w:sz w:val="16"/>
        <w:szCs w:val="16"/>
      </w:rPr>
      <w:t xml:space="preserve">	© Department of Computer Science and Engineering, RMSTU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tabs>
        <w:tab w:val="right" w:pos="9026"/>
      </w:tabs>
    </w:pPr>
    <w:r>
      <w:rPr>
        <w:rFonts w:ascii="Times New Roman" w:cs="Times New Roman" w:eastAsia="Times New Roman" w:hAnsi="Times New Roman"/>
        <w:sz w:val="18"/>
        <w:szCs w:val="18"/>
      </w:rPr>
      <w:t xml:space="preserve"/>
    </w:r>
    <w:r>
      <w:rPr>
        <w:rFonts w:ascii="Times New Roman" w:cs="Times New Roman" w:eastAsia="Times New Roman" w:hAnsi="Times New Roman"/>
        <w:i/>
        <w:iCs/>
        <w:sz w:val="18"/>
        <w:szCs w:val="18"/>
      </w:rPr>
      <w:t xml:space="preserve">	ReliefMesh Report | Dept. of CSE, RMSTU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08" w:hanging="360"/>
      </w:pPr>
    </w:lvl>
    <w:lvl w:ilvl="1" w15:tentative="1">
      <w:start w:val="1"/>
      <w:numFmt w:val="bullet"/>
      <w:lvlText w:val="◦"/>
      <w:lvlJc w:val="left"/>
      <w:pPr>
        <w:ind w:left="1584" w:hanging="360"/>
      </w:pPr>
    </w:lvl>
  </w:abstractNum>
  <w:abstractNum w:abstractNumId="3" w15:restartNumberingAfterBreak="0">
    <w:multiLevelType w:val="hybridMultilevel"/>
    <w:lvl w:ilvl="0" w15:tentative="1">
      <w:start w:val="1"/>
      <w:numFmt w:val="decimal"/>
      <w:lvlText w:val="%1."/>
      <w:lvlJc w:val="left"/>
      <w:pPr>
        <w:ind w:left="1008" w:hanging="431"/>
      </w:pPr>
    </w:lvl>
    <w:lvl w:ilvl="1" w15:tentative="1">
      <w:start w:val="1"/>
      <w:numFmt w:val="lowerLetter"/>
      <w:lvlText w:val="%2."/>
      <w:lvlJc w:val="left"/>
      <w:pPr>
        <w:ind w:left="1584"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80"/>
    </w:pPr>
    <w:rPr>
      <w:rFonts w:ascii="Times New Roman" w:cs="Times New Roman" w:eastAsia="Times New Roman" w:hAnsi="Times New Roman"/>
      <w:b/>
      <w:bCs/>
      <w:sz w:val="32"/>
      <w:szCs w:val="32"/>
    </w:rPr>
  </w:style>
  <w:style w:type="paragraph" w:styleId="Heading2">
    <w:name w:val="Heading 2"/>
    <w:basedOn w:val="Normal"/>
    <w:next w:val="Normal"/>
    <w:qFormat/>
    <w:pPr>
      <w:spacing w:after="240" w:before="360"/>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8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f4bb395fadd48c11790c00bb2457db0400de6953.png"/><Relationship Id="rId16" Type="http://schemas.openxmlformats.org/officeDocument/2006/relationships/image" Target="media/6182a08fbb3254961613eaf252f5dc842c34c7c9.png"/><Relationship Id="rId17" Type="http://schemas.openxmlformats.org/officeDocument/2006/relationships/image" Target="media/fa5f11a69bb980bf8f75d4ca6ac65ce5d9c2c19e.png"/><Relationship Id="rId18" Type="http://schemas.openxmlformats.org/officeDocument/2006/relationships/image" Target="media/99ef82a2ca4dce66ebd1d43a96dcf6b253671337.png"/><Relationship Id="rId19" Type="http://schemas.openxmlformats.org/officeDocument/2006/relationships/image" Target="media/c07297a6cc01a89311c48fcda1e992eed61021a2.png"/><Relationship Id="rId20" Type="http://schemas.openxmlformats.org/officeDocument/2006/relationships/image" Target="media/7db511abae3dd9bbc00c761c22a8438f8a054eec.png"/><Relationship Id="rId21" Type="http://schemas.openxmlformats.org/officeDocument/2006/relationships/image" Target="media/c8c7808e1c86b51d18372dbcf1de6a5848b3253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2026-07-19T04:52:33.846Z</dcterms:created>
  <dcterms:modified xsi:type="dcterms:W3CDTF">2026-07-19T04:52:33.856Z</dcterms:modified>
</cp:coreProperties>
</file>

<file path=docProps/custom.xml><?xml version="1.0" encoding="utf-8"?>
<Properties xmlns="http://schemas.openxmlformats.org/officeDocument/2006/custom-properties" xmlns:vt="http://schemas.openxmlformats.org/officeDocument/2006/docPropsVTypes"/>
</file>