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3AA01BC8"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expectations. </w:t>
      </w:r>
    </w:p>
    <w:p w14:paraId="3A391473" w14:textId="77777777" w:rsidR="00AD39E6" w:rsidRDefault="00AD39E6">
      <w:pPr>
        <w:rPr>
          <w:sz w:val="24"/>
          <w:szCs w:val="24"/>
        </w:rPr>
      </w:pPr>
    </w:p>
    <w:p w14:paraId="30551023" w14:textId="64ABAB07" w:rsidR="00AD39E6" w:rsidRDefault="00AD39E6">
      <w:pPr>
        <w:rPr>
          <w:sz w:val="24"/>
          <w:szCs w:val="24"/>
        </w:rPr>
      </w:pPr>
      <w:proofErr w:type="spellStart"/>
      <w:r>
        <w:rPr>
          <w:sz w:val="24"/>
          <w:szCs w:val="24"/>
        </w:rPr>
        <w:t>Liskov</w:t>
      </w:r>
      <w:proofErr w:type="spellEnd"/>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Default="00AD39E6">
      <w:pPr>
        <w:rPr>
          <w:sz w:val="24"/>
          <w:szCs w:val="24"/>
        </w:rPr>
      </w:pPr>
      <w:r>
        <w:rPr>
          <w:sz w:val="24"/>
          <w:szCs w:val="24"/>
        </w:rPr>
        <w:t xml:space="preserve">Dependency inversion </w:t>
      </w:r>
    </w:p>
    <w:p w14:paraId="5E076FC2" w14:textId="77777777" w:rsidR="00792E94" w:rsidRDefault="00792E94">
      <w:pPr>
        <w:rPr>
          <w:sz w:val="24"/>
          <w:szCs w:val="24"/>
        </w:rPr>
      </w:pPr>
    </w:p>
    <w:p w14:paraId="580A4B38" w14:textId="77777777" w:rsidR="00792E94" w:rsidRDefault="00792E94">
      <w:pPr>
        <w:rPr>
          <w:sz w:val="24"/>
          <w:szCs w:val="24"/>
        </w:rPr>
      </w:pPr>
    </w:p>
    <w:p w14:paraId="4B8C768B" w14:textId="77777777" w:rsidR="00792E94" w:rsidRDefault="00792E94">
      <w:pPr>
        <w:rPr>
          <w:sz w:val="24"/>
          <w:szCs w:val="24"/>
        </w:rPr>
      </w:pPr>
    </w:p>
    <w:p w14:paraId="034BBF88" w14:textId="7BB30B49" w:rsidR="00792E94" w:rsidRDefault="00792E94">
      <w:pPr>
        <w:rPr>
          <w:b/>
          <w:bCs/>
          <w:sz w:val="28"/>
          <w:szCs w:val="28"/>
        </w:rPr>
      </w:pPr>
      <w:r>
        <w:rPr>
          <w:b/>
          <w:bCs/>
          <w:sz w:val="28"/>
          <w:szCs w:val="28"/>
        </w:rPr>
        <w:lastRenderedPageBreak/>
        <w:t>Why to use Builder?</w:t>
      </w:r>
    </w:p>
    <w:p w14:paraId="1B164DD5" w14:textId="4C994B89" w:rsidR="00792E94" w:rsidRDefault="00792E94" w:rsidP="00792E94">
      <w:pPr>
        <w:rPr>
          <w:sz w:val="24"/>
          <w:szCs w:val="24"/>
        </w:rPr>
      </w:pPr>
      <w:r>
        <w:rPr>
          <w:sz w:val="24"/>
          <w:szCs w:val="24"/>
        </w:rPr>
        <w:t xml:space="preserve">Because calling constructor is most the times complex (building </w:t>
      </w:r>
      <w:proofErr w:type="spellStart"/>
      <w:r>
        <w:rPr>
          <w:sz w:val="24"/>
          <w:szCs w:val="24"/>
        </w:rPr>
        <w:t>IOptions</w:t>
      </w:r>
      <w:proofErr w:type="spellEnd"/>
      <w:r>
        <w:rPr>
          <w:sz w:val="24"/>
          <w:szCs w:val="24"/>
        </w:rPr>
        <w:t xml:space="preserve"> requires many fields), then we prefer to make the constructor Internal and the construction is delegated to the Builder. So that’s why we use builder in production code.</w:t>
      </w:r>
    </w:p>
    <w:p w14:paraId="2FB31A5D" w14:textId="77777777" w:rsidR="00792E94" w:rsidRDefault="00792E94" w:rsidP="00792E94">
      <w:pPr>
        <w:rPr>
          <w:sz w:val="24"/>
          <w:szCs w:val="24"/>
        </w:rPr>
      </w:pPr>
    </w:p>
    <w:p w14:paraId="7F81D212" w14:textId="1AB410CE" w:rsidR="00792E94" w:rsidRDefault="00792E94" w:rsidP="00792E94">
      <w:pPr>
        <w:rPr>
          <w:b/>
          <w:bCs/>
          <w:sz w:val="28"/>
          <w:szCs w:val="28"/>
        </w:rPr>
      </w:pPr>
      <w:r>
        <w:rPr>
          <w:b/>
          <w:bCs/>
          <w:sz w:val="28"/>
          <w:szCs w:val="28"/>
        </w:rPr>
        <w:t>Why to use the Manager to update?</w:t>
      </w:r>
    </w:p>
    <w:p w14:paraId="7EFC7323" w14:textId="203D60AE" w:rsidR="00792E94" w:rsidRDefault="00792E94" w:rsidP="00792E94">
      <w:pPr>
        <w:rPr>
          <w:sz w:val="24"/>
          <w:szCs w:val="24"/>
        </w:rPr>
      </w:pPr>
      <w:r>
        <w:rPr>
          <w:sz w:val="24"/>
          <w:szCs w:val="24"/>
        </w:rPr>
        <w:t xml:space="preserve">According to the previous section (why to use builder) calling methos most of the times is a complex action, just like the constructors we prefer to make all methods Internal and then the invocations is delegated to the Manger class. </w:t>
      </w:r>
    </w:p>
    <w:p w14:paraId="46E3A519" w14:textId="5C8EE2EC" w:rsidR="00792E94" w:rsidRDefault="00792E94" w:rsidP="00792E94">
      <w:pPr>
        <w:rPr>
          <w:sz w:val="24"/>
          <w:szCs w:val="24"/>
        </w:rPr>
      </w:pPr>
      <w:r>
        <w:rPr>
          <w:sz w:val="24"/>
          <w:szCs w:val="24"/>
        </w:rPr>
        <w:t xml:space="preserve">So, up to there we see than the Manager class can do both Constructing and Updating. </w:t>
      </w:r>
    </w:p>
    <w:p w14:paraId="247DB745" w14:textId="4F0B5D14" w:rsidR="00F33B38" w:rsidRDefault="00792E94" w:rsidP="00F33B38">
      <w:pPr>
        <w:rPr>
          <w:sz w:val="24"/>
          <w:szCs w:val="24"/>
        </w:rPr>
      </w:pPr>
      <w:r>
        <w:rPr>
          <w:sz w:val="24"/>
          <w:szCs w:val="24"/>
        </w:rPr>
        <w:t xml:space="preserve">All </w:t>
      </w:r>
      <w:r w:rsidR="00F33B38">
        <w:rPr>
          <w:sz w:val="24"/>
          <w:szCs w:val="24"/>
        </w:rPr>
        <w:t>these efforts</w:t>
      </w:r>
      <w:r>
        <w:rPr>
          <w:sz w:val="24"/>
          <w:szCs w:val="24"/>
        </w:rPr>
        <w:t xml:space="preserve">, help us to avoid having double standards among the code.  </w:t>
      </w:r>
    </w:p>
    <w:p w14:paraId="71D45029" w14:textId="77777777" w:rsidR="00792E94" w:rsidRPr="00792E94" w:rsidRDefault="00792E94" w:rsidP="00792E94">
      <w:pPr>
        <w:rPr>
          <w:sz w:val="24"/>
          <w:szCs w:val="24"/>
        </w:rPr>
      </w:pPr>
    </w:p>
    <w:sectPr w:rsidR="00792E94" w:rsidRPr="0079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442ABD"/>
    <w:rsid w:val="006155D8"/>
    <w:rsid w:val="00792E94"/>
    <w:rsid w:val="008C1103"/>
    <w:rsid w:val="00906397"/>
    <w:rsid w:val="009C193E"/>
    <w:rsid w:val="00AD39E6"/>
    <w:rsid w:val="00F33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6</cp:revision>
  <dcterms:created xsi:type="dcterms:W3CDTF">2024-02-08T08:14:00Z</dcterms:created>
  <dcterms:modified xsi:type="dcterms:W3CDTF">2024-02-10T13:45:00Z</dcterms:modified>
</cp:coreProperties>
</file>