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Backlog Format</w:t>
      </w:r>
    </w:p>
    <w:p>
      <w:r>
        <w:t>The layout below follows the structure of the supplied reference: each Epic has a Goal, BRD reference, and a four-column table containing ID, User Story, Acceptance Criteria and FR/Priority.</w:t>
      </w:r>
    </w:p>
    <w:p>
      <w:r>
        <w:t>User stories are a presentation/backlog representation of the supplied functional requirements; the FR requirement remains the source of truth.</w:t>
      </w:r>
    </w:p>
    <w:p>
      <w:pPr>
        <w:spacing w:before="80" w:after="40"/>
      </w:pPr>
      <w:r>
        <w:rPr>
          <w:b/>
          <w:color w:val="142346"/>
          <w:sz w:val="38"/>
        </w:rPr>
        <w:t>Epic 1 — Incident Ingestion &amp; Normalization</w:t>
      </w:r>
    </w:p>
    <w:p>
      <w:pPr>
        <w:spacing w:after="40"/>
      </w:pPr>
      <w:r>
        <w:rPr>
          <w:b/>
          <w:i/>
          <w:sz w:val="20"/>
        </w:rPr>
        <w:t xml:space="preserve">Goal: </w:t>
      </w:r>
      <w:r>
        <w:rPr>
          <w:i/>
          <w:sz w:val="20"/>
        </w:rPr>
        <w:t>Enable reliable intake of disaster reports through web forms and structured imports, with validation, unique identification and preservation of original source content.</w:t>
      </w:r>
    </w:p>
    <w:p>
      <w:pPr>
        <w:spacing w:after="140"/>
      </w:pPr>
      <w:r>
        <w:rPr>
          <w:b/>
          <w:sz w:val="19"/>
        </w:rPr>
        <w:t>BRD reference: FR-01 through FR-05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87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FR / Priority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1.1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responder/reporting user, I want to submit an incident through a web form or structured JSON/CSV-style import, so that incident information can enter the system through supported channels.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A valid web-form report is accepted and stored.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A valid JSON/CSV-style record is parsed and accepted.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Each accepted imported record becomes a distinct report.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Mixed-validity imports clearly identify accepted and rejected records.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FR-01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1.2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reporting user, I want to provide a text description and optionally attach an incident image, so that I can submit both textual and visual evidence.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A valid text-only report can be submitted.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A supported incident image can be attached.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The image is linked to the correct report.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An absent optional image does not block a valid report.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FR-02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1.3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system, I want to validate required fields and uploaded inputs, so that invalid or corrupted incident reports are not accepted.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Missing required fields cause rejection.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Unsupported input/file formats are rejected.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Corrupted or unparseable inputs are rejected.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The error clearly explains the validation problem.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Rejected input does not create an accepted incident record.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FR-03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1.4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system, I want to assign a unique incident ID and timestamp to every accepted report, so that each report is traceable.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Every accepted report receives a unique identifier.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Every accepted report receives a timestamp.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Two accepted reports cannot receive the same identifier.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ID and timestamp persist after submission.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FR-04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1.5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to view the original source content alongside extracted fields, so that I can verify the information before it is used operationally.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Original submitted content is retained.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Extracted fields are stored separately.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Coordinator can inspect source content with extracted fields.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Correcting extracted fields does not overwrite the original source.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FR-05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b/>
          <w:color w:val="142346"/>
          <w:sz w:val="38"/>
        </w:rPr>
        <w:t>Epic 2 — NLP &amp; Multimodal Understanding</w:t>
      </w:r>
    </w:p>
    <w:p>
      <w:pPr>
        <w:spacing w:after="40"/>
      </w:pPr>
      <w:r>
        <w:rPr>
          <w:b/>
          <w:i/>
          <w:sz w:val="20"/>
        </w:rPr>
        <w:t xml:space="preserve">Goal: </w:t>
      </w:r>
      <w:r>
        <w:rPr>
          <w:i/>
          <w:sz w:val="20"/>
        </w:rPr>
        <w:t>Convert incident descriptions and optional images into structured, confidence-scored information while keeping source evidence visible for human review.</w:t>
      </w:r>
    </w:p>
    <w:p>
      <w:pPr>
        <w:spacing w:after="140"/>
      </w:pPr>
      <w:r>
        <w:rPr>
          <w:b/>
          <w:sz w:val="19"/>
        </w:rPr>
        <w:t>BRD reference: FR-06 through FR-10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87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FR / Priority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2.1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system, I want to extract incident category, severity cues, urgency, affected persons, hazards, requested assistance and location mentions from text, so that unstructured reports become usable incident data.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Relevant text produces structured values for the defined extraction categories.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Location mentions are retained for geospatial processing.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Fields without sufficient evidence are represented as unknown/unavailable rather than invented.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Extracted information is available to the incident workflow.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FR-06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2.2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system, I want to assign confidence values to key extracted fields, so that coordinators can judge the reliability of extracted information.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Key extracted fields contain confidence values.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Confidence uses a documented consistent scale.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Each confidence value remains associated with its field.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Unknown fields are not assigned fabricated confidence.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FR-07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2.3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system, I want to analyze attached incident images for configured visual cues, so that visual evidence can support incident understanding.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Supported images are analyzed when image analysis is enabled.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Detected configured visual cues are returned as advisory labels.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Each advisory label has confidence.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Image analysis is advisory and does not automatically confirm an incident.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Analysis failure is surfaced without making the report unusable.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FR-08</w:t>
              <w:br/>
            </w:r>
            <w:r>
              <w:rPr>
                <w:b/>
                <w:color w:val="142346"/>
                <w:sz w:val="18"/>
              </w:rPr>
              <w:t>SHOULD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2.4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to see the evidence supporting important extracted facts, so that I can validate AI-derived information.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Important extracted facts expose supporting evidence.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Text-derived facts can be traced to source text.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Image-derived facts can be traced to the attached image.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Available evidence is accessible from the review workflow.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FR-09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2.5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to correct extracted fields before planning, so that the response plan uses verified information.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Authorized coordinator can edit extracted fields.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Corrected values are persisted.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Original extraction remains traceable.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Planning uses corrected values.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Correction actor and time are recorded.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FR-10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b/>
          <w:color w:val="142346"/>
          <w:sz w:val="38"/>
        </w:rPr>
        <w:t>Epic 3 — Geospatial Incident Mapping</w:t>
      </w:r>
    </w:p>
    <w:p>
      <w:pPr>
        <w:spacing w:after="40"/>
      </w:pPr>
      <w:r>
        <w:rPr>
          <w:b/>
          <w:i/>
          <w:sz w:val="20"/>
        </w:rPr>
        <w:t xml:space="preserve">Goal: </w:t>
      </w:r>
      <w:r>
        <w:rPr>
          <w:i/>
          <w:sz w:val="20"/>
        </w:rPr>
        <w:t>Represent incidents spatially, visualize their location and priority, support affected areas and expose relevant nearby resources.</w:t>
      </w:r>
    </w:p>
    <w:p>
      <w:pPr>
        <w:spacing w:after="140"/>
      </w:pPr>
      <w:r>
        <w:rPr>
          <w:b/>
          <w:sz w:val="19"/>
        </w:rPr>
        <w:t>BRD reference: FR-11 through FR-14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87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FR / Priority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3.1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coordinates or recognizable place names converted into map locations, so that incidents can be spatially located.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Valid coordinates produce the corresponding map point.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Recognizable place names can be resolved when supported.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Invalid/unresolvable locations are flagged for correction.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Resolved location is available to mapping and planning.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FR-11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3.2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incidents displayed on an interactive map with status and priority indicators, so that I can understand the operational situation spatially.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Authorized users can view located incidents.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Each incident has a status indicator.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Each incident has a priority indicator.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Selecting an incident opens relevant details.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Map reflects latest committed incident state.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FR-12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3.3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an affected area represented by radius or polygon/zone data, so that the potential impact area can be visualized.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Configured incident radius can be displayed.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Authorized polygon/zone can be stored and displayed.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Area is associated with the correct incident.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Area is distinguishable from the incident point.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FR-13</w:t>
              <w:br/>
            </w:r>
            <w:r>
              <w:rPr>
                <w:b/>
                <w:color w:val="142346"/>
                <w:sz w:val="18"/>
              </w:rPr>
              <w:t>SHOULD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3.4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nearby relevant registered resources displayed for a selected incident, so that I can understand available operational support.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Nearby registered resources can be displayed.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Results use configured relevance/capability criteria.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Resource status is visible.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Spatial calculations are performed by the backend/geospatial layer.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FR-14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b/>
          <w:color w:val="142346"/>
          <w:sz w:val="38"/>
        </w:rPr>
        <w:t>Epic 4 — Prioritization &amp; Triage</w:t>
      </w:r>
    </w:p>
    <w:p>
      <w:pPr>
        <w:spacing w:after="40"/>
      </w:pPr>
      <w:r>
        <w:rPr>
          <w:b/>
          <w:i/>
          <w:sz w:val="20"/>
        </w:rPr>
        <w:t xml:space="preserve">Goal: </w:t>
      </w:r>
      <w:r>
        <w:rPr>
          <w:i/>
          <w:sz w:val="20"/>
        </w:rPr>
        <w:t>Calculate explainable incident priority from configurable factors and support authorized coordinator overrides with traceability.</w:t>
      </w:r>
    </w:p>
    <w:p>
      <w:pPr>
        <w:spacing w:after="140"/>
      </w:pPr>
      <w:r>
        <w:rPr>
          <w:b/>
          <w:sz w:val="19"/>
        </w:rPr>
        <w:t>BRD reference: FR-15 through FR-19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87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FR / Priority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4.1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a priority score calculated from life-safety risk, urgency, affected population, hazard level and evidence confidence, so that incidents can be triaged consistently.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A numeric priority score is calculated.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Configured factors are used.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Weight changes affect subsequent calculations.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Score and rule version are persisted.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FR-15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4.2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incidents classified into configurable priority bands, so that the dashboard can distinguish Critical, High, Medium and Low cases.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Score maps to the active priority band.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Classification is persisted.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Threshold boundary values are handled consistently.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Threshold changes apply without source-code changes.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FR-16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4.3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to see the main factors contributing to priority, so that the classification is explainable.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Main scoring factors are visible.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Displayed factors correspond to calculation inputs.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Final score/classification can be traced to those factors.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FR-17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4.4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an authorized administrator, I want to change scoring weights through configuration, so that policy changes do not require code changes.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Authorized users can edit scoring weights.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Invalid configurations are rejected.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Configuration is versioned.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New calculations use the active configuration.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Historical calculations retain their rule version.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FR-18</w:t>
              <w:br/>
            </w:r>
            <w:r>
              <w:rPr>
                <w:b/>
                <w:color w:val="142346"/>
                <w:sz w:val="18"/>
              </w:rPr>
              <w:t>SHOULD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4.5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to override a priority classification with a recorded reason, so that expert judgement can be applied when necessary.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Authorized coordinator can override classification.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Override requires a reason.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Final state indicates override.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Original calculated classification remains traceable.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Actor, reason and timestamp are recorded.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FR-19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b/>
          <w:color w:val="142346"/>
          <w:sz w:val="38"/>
        </w:rPr>
        <w:t>Epic 5 — Duplicate / Related Incident Detection</w:t>
      </w:r>
    </w:p>
    <w:p>
      <w:pPr>
        <w:spacing w:after="40"/>
      </w:pPr>
      <w:r>
        <w:rPr>
          <w:b/>
          <w:i/>
          <w:sz w:val="20"/>
        </w:rPr>
        <w:t xml:space="preserve">Goal: </w:t>
      </w:r>
      <w:r>
        <w:rPr>
          <w:i/>
          <w:sz w:val="20"/>
        </w:rPr>
        <w:t>Identify potentially related reports using time, location and semantic similarity while preserving original reports and requiring human confirmation.</w:t>
      </w:r>
    </w:p>
    <w:p>
      <w:pPr>
        <w:spacing w:after="140"/>
      </w:pPr>
      <w:r>
        <w:rPr>
          <w:b/>
          <w:sz w:val="19"/>
        </w:rPr>
        <w:t>BRD reference: FR-20 through FR-22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87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FR / Priority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5.1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potentially related reports identified using time, geographic proximity and semantic similarity, so that duplicate or connected reports can be reviewed.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Potentially related reports can be flagged.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Time relationship is considered.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Geographic proximity is considered.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Semantic similarity can be considered when enabled.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Result is presented as a potential relationship.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FR-20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5.2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possible duplicate links presented for confirmation, so that records are not silently merged.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Potential duplicate links are presented for review.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No automatic merge occurs solely from detection.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Coordinator can confirm or reject the relationship.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Decision is recorded.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FR-21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5.3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original reports preserved when records are linked or merged, so that source evidence remains available.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Original report records remain retrievable.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Original source content is not deleted.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Relationship to resulting incident remains traceable.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Link/merge decision is auditable.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FR-22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b/>
          <w:color w:val="142346"/>
          <w:sz w:val="38"/>
        </w:rPr>
        <w:t>Epic 6 — Resource Registry &amp; Availability</w:t>
      </w:r>
    </w:p>
    <w:p>
      <w:pPr>
        <w:spacing w:after="40"/>
      </w:pPr>
      <w:r>
        <w:rPr>
          <w:b/>
          <w:i/>
          <w:sz w:val="20"/>
        </w:rPr>
        <w:t xml:space="preserve">Goal: </w:t>
      </w:r>
      <w:r>
        <w:rPr>
          <w:i/>
          <w:sz w:val="20"/>
        </w:rPr>
        <w:t>Maintain registered responders, vehicles, shelters and supplies with capability, location and availability while preventing invalid resource recommendations.</w:t>
      </w:r>
    </w:p>
    <w:p>
      <w:pPr>
        <w:spacing w:after="140"/>
      </w:pPr>
      <w:r>
        <w:rPr>
          <w:b/>
          <w:sz w:val="19"/>
        </w:rPr>
        <w:t>BRD reference: FR-23 through FR-26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87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FR / Priority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6.1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registered resources to contain type, capability, location and availability, so that they can be considered for response planning.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Resource records store type, capability, location and availability.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Each resource has a unique identifier.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Current availability can be retrieved.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Important resource-state changes are auditable.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FR-23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6.2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responder teams, vehicles, shelters and selected supplies represented as resource categories, so that different response assets can be managed consistently.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Responder teams can be registered.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Vehicles can be registered.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Shelters can be registered.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Selected supplies can be registered.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Each category retains required common resource information.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FR-24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6.3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system, I want unavailable or already-assigned resources excluded from recommendations, so that the planning output reflects current availability.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Unavailable resources are excluded from executable recommendations.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Conflicting active assignments are excluded.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Backend rechecks state before assignment.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AI output cannot bypass validation.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FR-25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6.4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resource availability displayed on the command dashboard, so that I can see the current operational capacity.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Authorized coordinators can view availability.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Available and unavailable/assigned states are distinguishable.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Displayed status reflects latest committed state.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Resource information is available within incident coordination.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FR-26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b/>
          <w:color w:val="142346"/>
          <w:sz w:val="38"/>
        </w:rPr>
        <w:t>Epic 7 — Agentic Planning &amp; Coordination</w:t>
      </w:r>
    </w:p>
    <w:p>
      <w:pPr>
        <w:spacing w:after="40"/>
      </w:pPr>
      <w:r>
        <w:rPr>
          <w:b/>
          <w:i/>
          <w:sz w:val="20"/>
        </w:rPr>
        <w:t xml:space="preserve">Goal: </w:t>
      </w:r>
      <w:r>
        <w:rPr>
          <w:i/>
          <w:sz w:val="20"/>
        </w:rPr>
        <w:t>Use the Coordination Agent to formulate structured response options from verified incident, resource and constraint data while keeping final decisions under coordinator control.</w:t>
      </w:r>
    </w:p>
    <w:p>
      <w:pPr>
        <w:spacing w:after="140"/>
      </w:pPr>
      <w:r>
        <w:rPr>
          <w:b/>
          <w:sz w:val="19"/>
        </w:rPr>
        <w:t>BRD reference: FR-27 through FR-31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87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FR / Priority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7.1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an agentic planning component to interpret incident context and formulate a response option, so that I can review an AI-assisted plan.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Eligible incident context can produce a structured response option.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Plan is based on supplied incident context.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Output is structured for backend validation.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Planning does not directly execute assignments or alerts.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FR-27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7.2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the planning component to use registered resources and configured constraints, so that recommendations are grounded in actual system data.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Planning receives registered resource information.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Capabilities, availability and constraints are supplied.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Planner cannot invent resources outside verified data.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Referenced resources/departments are valid registered entities.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FR-28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7.3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a concise rationale showing evidence and constraints used by the recommendation, so that I can understand why the plan was proposed.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Recommendation includes a concise rationale.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Relevant incident evidence is identified.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Material constraints are identified.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Rationale is distinguishable from authoritative database facts.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Underlying evidence can be inspected when available.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FR-29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7.4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an alternative response option when the primary plan has meaningful trade-offs or limited resources, so that I can compare viable options.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Trade-offs/limited availability can trigger an alternative.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Alternative identifies involved resources/departments.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Alternative includes a concise trade-off rationale.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If no valid alternative exists, the system states that rather than inventing one.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FR-30</w:t>
              <w:br/>
            </w:r>
            <w:r>
              <w:rPr>
                <w:b/>
                <w:color w:val="142346"/>
                <w:sz w:val="18"/>
              </w:rPr>
              <w:t>SHOULD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7.5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explicit approval required before an assignment becomes confirmed, so that AI recommendations do not autonomously dispatch resources.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Generated plan enters an approval state.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Explicit coordinator approval is required.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No assignment is confirmed before approval.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Incident/resource/constraint state is revalidated before execution.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Approver and timestamp are recorded.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FR-31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40"/>
      </w:pPr>
      <w:r>
        <w:rPr>
          <w:b/>
          <w:color w:val="142346"/>
          <w:sz w:val="38"/>
        </w:rPr>
        <w:t>Epic 8 — Dashboard, Notifications &amp; Audit</w:t>
      </w:r>
    </w:p>
    <w:p>
      <w:pPr>
        <w:spacing w:after="40"/>
      </w:pPr>
      <w:r>
        <w:rPr>
          <w:b/>
          <w:i/>
          <w:sz w:val="20"/>
        </w:rPr>
        <w:t xml:space="preserve">Goal: </w:t>
      </w:r>
      <w:r>
        <w:rPr>
          <w:i/>
          <w:sz w:val="20"/>
        </w:rPr>
        <w:t>Provide a coordinated command dashboard, timely review/approval notifications, complete audit logging and controlled tabular export.</w:t>
      </w:r>
    </w:p>
    <w:p>
      <w:pPr>
        <w:spacing w:after="140"/>
      </w:pPr>
      <w:r>
        <w:rPr>
          <w:b/>
          <w:sz w:val="19"/>
        </w:rPr>
        <w:t>BRD reference: FR-32 through FR-36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</w:trP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User Story</w:t>
            </w:r>
          </w:p>
        </w:tc>
        <w:tc>
          <w:tcPr>
            <w:tcW w:type="dxa" w:w="87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Acceptance Criteria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7264A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FR / Priority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8.1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an incident queue sortable and filterable by priority, status, type and time, so that I can focus on the right incidents.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Dashboard displays an incident queue.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Queue can be sorted by priority.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Queue can be filtered by status.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Queue can be filtered by type.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Queue can be filtered/sorted by time.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Results match selected conditions.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FR-32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8.2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map, incident detail and resource views connected in one workflow, so that I can move from incident assessment to resource coordination without losing context.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Coordinator can open incident detail from the queue.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Coordinator can view the incident on the map.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Coordinator can view relevant resources.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Navigation preserves selected incident context.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Views reflect latest committed data.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FR-33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8.3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 coordinator, I want dashboard notifications for Critical/High incidents requiring review and pending approvals, so that urgent actions are not missed.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Critical/High incidents requiring review create dashboard notifications.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Plans awaiting approval create dashboard notifications.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Notification identifies the relevant incident/plan.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Opening notification reaches the relevant workflow.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Notification does not grant unauthorized permissions.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FR-34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8.4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an auditor/coordinator, I want ingestion, extraction, corrections, priority changes, recommendations and decisions logged, so that operational actions remain traceable.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Ingestion creates an audit event.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Extraction and material changes are traceable.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Corrections record actor, time and change.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Priority changes/overrides record event and reason.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Recommendation generation is recorded.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Approve/reject/modify decisions are recorded.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Authorized reviewers can retrieve audit history.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FR-35</w:t>
              <w:br/>
            </w:r>
            <w:r>
              <w:rPr>
                <w:b/>
                <w:color w:val="142346"/>
                <w:sz w:val="18"/>
              </w:rPr>
              <w:t>MUST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8.5</w:t>
            </w:r>
          </w:p>
        </w:tc>
        <w:tc>
          <w:tcPr>
            <w:tcW w:type="dxa" w:w="51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 an authorized user, I want incident and recommendation data exportable in a common tabular format, so that information can be used for reporting and analysis.</w:t>
            </w:r>
          </w:p>
        </w:tc>
        <w:tc>
          <w:tcPr>
            <w:tcW w:type="dxa" w:w="87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0"/>
              <w:ind w:left="173" w:hanging="144"/>
            </w:pPr>
            <w:r/>
            <w:r>
              <w:rPr>
                <w:sz w:val="17"/>
              </w:rPr>
              <w:t>• Authorized users can export incident data in a common tabular format such as CSV.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Recommendation data can be included when authorized.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Export has a consistent tabular structure.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Export respects access permissions.</w:t>
            </w:r>
          </w:p>
          <w:p>
            <w:pPr>
              <w:spacing w:after="40"/>
              <w:ind w:left="173" w:hanging="144"/>
            </w:pPr>
            <w:r>
              <w:rPr>
                <w:sz w:val="17"/>
              </w:rPr>
              <w:t>• Exported file opens in standard spreadsheet/table software.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  <w:jc w:val="center"/>
            </w:pPr>
            <w:r/>
            <w:r>
              <w:rPr>
                <w:b/>
                <w:sz w:val="17"/>
              </w:rPr>
              <w:t>FR-36</w:t>
              <w:br/>
            </w:r>
            <w:r>
              <w:rPr>
                <w:b/>
                <w:color w:val="142346"/>
                <w:sz w:val="18"/>
              </w:rPr>
              <w:t>SHOULD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Epic Traceability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t>Epic</w:t>
            </w:r>
          </w:p>
        </w:tc>
        <w:tc>
          <w:tcPr>
            <w:tcW w:type="dxa" w:w="3600"/>
          </w:tcPr>
          <w:p>
            <w:r>
              <w:t>Functional Area</w:t>
            </w:r>
          </w:p>
        </w:tc>
        <w:tc>
          <w:tcPr>
            <w:tcW w:type="dxa" w:w="3600"/>
          </w:tcPr>
          <w:p>
            <w:r>
              <w:t>FR Range</w:t>
            </w:r>
          </w:p>
        </w:tc>
        <w:tc>
          <w:tcPr>
            <w:tcW w:type="dxa" w:w="3600"/>
          </w:tcPr>
          <w:p>
            <w:r>
              <w:t>Total FRs</w:t>
            </w:r>
          </w:p>
        </w:tc>
      </w:tr>
      <w:tr>
        <w:tc>
          <w:tcPr>
            <w:tcW w:type="dxa" w:w="3600"/>
          </w:tcPr>
          <w:p>
            <w:r>
              <w:t>Epic 1</w:t>
            </w:r>
          </w:p>
        </w:tc>
        <w:tc>
          <w:tcPr>
            <w:tcW w:type="dxa" w:w="3600"/>
          </w:tcPr>
          <w:p>
            <w:r>
              <w:t>Incident Ingestion &amp; Normalization</w:t>
            </w:r>
          </w:p>
        </w:tc>
        <w:tc>
          <w:tcPr>
            <w:tcW w:type="dxa" w:w="3600"/>
          </w:tcPr>
          <w:p>
            <w:r>
              <w:t>FR-01–FR-05</w:t>
            </w:r>
          </w:p>
        </w:tc>
        <w:tc>
          <w:tcPr>
            <w:tcW w:type="dxa" w:w="3600"/>
          </w:tcPr>
          <w:p>
            <w:r>
              <w:t>5</w:t>
            </w:r>
          </w:p>
        </w:tc>
      </w:tr>
      <w:tr>
        <w:tc>
          <w:tcPr>
            <w:tcW w:type="dxa" w:w="3600"/>
          </w:tcPr>
          <w:p>
            <w:r>
              <w:t>Epic 2</w:t>
            </w:r>
          </w:p>
        </w:tc>
        <w:tc>
          <w:tcPr>
            <w:tcW w:type="dxa" w:w="3600"/>
          </w:tcPr>
          <w:p>
            <w:r>
              <w:t>NLP &amp; Multimodal Understanding</w:t>
            </w:r>
          </w:p>
        </w:tc>
        <w:tc>
          <w:tcPr>
            <w:tcW w:type="dxa" w:w="3600"/>
          </w:tcPr>
          <w:p>
            <w:r>
              <w:t>FR-06–FR-10</w:t>
            </w:r>
          </w:p>
        </w:tc>
        <w:tc>
          <w:tcPr>
            <w:tcW w:type="dxa" w:w="3600"/>
          </w:tcPr>
          <w:p>
            <w:r>
              <w:t>5</w:t>
            </w:r>
          </w:p>
        </w:tc>
      </w:tr>
      <w:tr>
        <w:tc>
          <w:tcPr>
            <w:tcW w:type="dxa" w:w="3600"/>
          </w:tcPr>
          <w:p>
            <w:r>
              <w:t>Epic 3</w:t>
            </w:r>
          </w:p>
        </w:tc>
        <w:tc>
          <w:tcPr>
            <w:tcW w:type="dxa" w:w="3600"/>
          </w:tcPr>
          <w:p>
            <w:r>
              <w:t>Geospatial Incident Mapping</w:t>
            </w:r>
          </w:p>
        </w:tc>
        <w:tc>
          <w:tcPr>
            <w:tcW w:type="dxa" w:w="3600"/>
          </w:tcPr>
          <w:p>
            <w:r>
              <w:t>FR-11–FR-14</w:t>
            </w:r>
          </w:p>
        </w:tc>
        <w:tc>
          <w:tcPr>
            <w:tcW w:type="dxa" w:w="3600"/>
          </w:tcPr>
          <w:p>
            <w:r>
              <w:t>4</w:t>
            </w:r>
          </w:p>
        </w:tc>
      </w:tr>
      <w:tr>
        <w:tc>
          <w:tcPr>
            <w:tcW w:type="dxa" w:w="3600"/>
          </w:tcPr>
          <w:p>
            <w:r>
              <w:t>Epic 4</w:t>
            </w:r>
          </w:p>
        </w:tc>
        <w:tc>
          <w:tcPr>
            <w:tcW w:type="dxa" w:w="3600"/>
          </w:tcPr>
          <w:p>
            <w:r>
              <w:t>Prioritization &amp; Triage</w:t>
            </w:r>
          </w:p>
        </w:tc>
        <w:tc>
          <w:tcPr>
            <w:tcW w:type="dxa" w:w="3600"/>
          </w:tcPr>
          <w:p>
            <w:r>
              <w:t>FR-15–FR-19</w:t>
            </w:r>
          </w:p>
        </w:tc>
        <w:tc>
          <w:tcPr>
            <w:tcW w:type="dxa" w:w="3600"/>
          </w:tcPr>
          <w:p>
            <w:r>
              <w:t>5</w:t>
            </w:r>
          </w:p>
        </w:tc>
      </w:tr>
      <w:tr>
        <w:tc>
          <w:tcPr>
            <w:tcW w:type="dxa" w:w="3600"/>
          </w:tcPr>
          <w:p>
            <w:r>
              <w:t>Epic 5</w:t>
            </w:r>
          </w:p>
        </w:tc>
        <w:tc>
          <w:tcPr>
            <w:tcW w:type="dxa" w:w="3600"/>
          </w:tcPr>
          <w:p>
            <w:r>
              <w:t>Duplicate / Related Incident Detection</w:t>
            </w:r>
          </w:p>
        </w:tc>
        <w:tc>
          <w:tcPr>
            <w:tcW w:type="dxa" w:w="3600"/>
          </w:tcPr>
          <w:p>
            <w:r>
              <w:t>FR-20–FR-22</w:t>
            </w:r>
          </w:p>
        </w:tc>
        <w:tc>
          <w:tcPr>
            <w:tcW w:type="dxa" w:w="3600"/>
          </w:tcPr>
          <w:p>
            <w:r>
              <w:t>3</w:t>
            </w:r>
          </w:p>
        </w:tc>
      </w:tr>
      <w:tr>
        <w:tc>
          <w:tcPr>
            <w:tcW w:type="dxa" w:w="3600"/>
          </w:tcPr>
          <w:p>
            <w:r>
              <w:t>Epic 6</w:t>
            </w:r>
          </w:p>
        </w:tc>
        <w:tc>
          <w:tcPr>
            <w:tcW w:type="dxa" w:w="3600"/>
          </w:tcPr>
          <w:p>
            <w:r>
              <w:t>Resource Registry &amp; Availability</w:t>
            </w:r>
          </w:p>
        </w:tc>
        <w:tc>
          <w:tcPr>
            <w:tcW w:type="dxa" w:w="3600"/>
          </w:tcPr>
          <w:p>
            <w:r>
              <w:t>FR-23–FR-26</w:t>
            </w:r>
          </w:p>
        </w:tc>
        <w:tc>
          <w:tcPr>
            <w:tcW w:type="dxa" w:w="3600"/>
          </w:tcPr>
          <w:p>
            <w:r>
              <w:t>4</w:t>
            </w:r>
          </w:p>
        </w:tc>
      </w:tr>
      <w:tr>
        <w:tc>
          <w:tcPr>
            <w:tcW w:type="dxa" w:w="3600"/>
          </w:tcPr>
          <w:p>
            <w:r>
              <w:t>Epic 7</w:t>
            </w:r>
          </w:p>
        </w:tc>
        <w:tc>
          <w:tcPr>
            <w:tcW w:type="dxa" w:w="3600"/>
          </w:tcPr>
          <w:p>
            <w:r>
              <w:t>Agentic Planning &amp; Coordination</w:t>
            </w:r>
          </w:p>
        </w:tc>
        <w:tc>
          <w:tcPr>
            <w:tcW w:type="dxa" w:w="3600"/>
          </w:tcPr>
          <w:p>
            <w:r>
              <w:t>FR-27–FR-31</w:t>
            </w:r>
          </w:p>
        </w:tc>
        <w:tc>
          <w:tcPr>
            <w:tcW w:type="dxa" w:w="3600"/>
          </w:tcPr>
          <w:p>
            <w:r>
              <w:t>5</w:t>
            </w:r>
          </w:p>
        </w:tc>
      </w:tr>
      <w:tr>
        <w:tc>
          <w:tcPr>
            <w:tcW w:type="dxa" w:w="3600"/>
          </w:tcPr>
          <w:p>
            <w:r>
              <w:t>Epic 8</w:t>
            </w:r>
          </w:p>
        </w:tc>
        <w:tc>
          <w:tcPr>
            <w:tcW w:type="dxa" w:w="3600"/>
          </w:tcPr>
          <w:p>
            <w:r>
              <w:t>Dashboard, Notifications &amp; Audit</w:t>
            </w:r>
          </w:p>
        </w:tc>
        <w:tc>
          <w:tcPr>
            <w:tcW w:type="dxa" w:w="3600"/>
          </w:tcPr>
          <w:p>
            <w:r>
              <w:t>FR-32–FR-36</w:t>
            </w:r>
          </w:p>
        </w:tc>
        <w:tc>
          <w:tcPr>
            <w:tcW w:type="dxa" w:w="3600"/>
          </w:tcPr>
          <w:p>
            <w:r>
              <w:t>5</w:t>
            </w:r>
          </w:p>
        </w:tc>
      </w:tr>
    </w:tbl>
    <w:p>
      <w:r>
        <w:t>Total functional requirements covered: 36. All original FR IDs and MUST/SHOULD priorities are retained.</w:t>
      </w:r>
    </w:p>
    <w:p>
      <w:pPr>
        <w:pStyle w:val="Heading1"/>
      </w:pPr>
      <w:r>
        <w:t>Project-Level Acceptance / Definition of Done</w:t>
      </w:r>
    </w:p>
    <w:p>
      <w:pPr>
        <w:pStyle w:val="ListBullet"/>
      </w:pPr>
      <w:r>
        <w:t>All 36 FRs are mapped to an Epic and have explicit acceptance criteria.</w:t>
      </w:r>
    </w:p>
    <w:p>
      <w:pPr>
        <w:pStyle w:val="ListBullet"/>
      </w:pPr>
      <w:r>
        <w:t>Every MUST requirement has passing test evidence before the corresponding Epic is marked complete.</w:t>
      </w:r>
    </w:p>
    <w:p>
      <w:pPr>
        <w:pStyle w:val="ListBullet"/>
      </w:pPr>
      <w:r>
        <w:t>SHOULD requirements are either implemented and verified or explicitly documented as deferred.</w:t>
      </w:r>
    </w:p>
    <w:p>
      <w:pPr>
        <w:pStyle w:val="ListBullet"/>
      </w:pPr>
      <w:r>
        <w:t>Original incident evidence remains available for review.</w:t>
      </w:r>
    </w:p>
    <w:p>
      <w:pPr>
        <w:pStyle w:val="ListBullet"/>
      </w:pPr>
      <w:r>
        <w:t>Priority, spatial facts, resource availability and eligibility are backend-controlled and validated.</w:t>
      </w:r>
    </w:p>
    <w:p>
      <w:pPr>
        <w:pStyle w:val="ListBullet"/>
      </w:pPr>
      <w:r>
        <w:t>The Coordination Agent cannot invent operational resources/departments or directly execute assignments.</w:t>
      </w:r>
    </w:p>
    <w:p>
      <w:pPr>
        <w:pStyle w:val="ListBullet"/>
      </w:pPr>
      <w:r>
        <w:t>Explicit coordinator approval is mandatory before an assignment is confirmed.</w:t>
      </w:r>
    </w:p>
    <w:p>
      <w:pPr>
        <w:pStyle w:val="ListBullet"/>
      </w:pPr>
      <w:r>
        <w:t>Required operational and decision events are auditable.</w:t>
      </w:r>
    </w:p>
    <w:p>
      <w:pPr>
        <w:pStyle w:val="ListBullet"/>
      </w:pPr>
      <w:r>
        <w:t>The implementation does not depend on real-world disaster feeds or autonomous dispatch.</w:t>
      </w:r>
    </w:p>
    <w:sectPr w:rsidR="00FC693F" w:rsidRPr="0006063C" w:rsidSect="00034616">
      <w:footerReference w:type="default" r:id="rId9"/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AI Disaster Response &amp; Emergency Coordination Agent — Epic User Stories &amp; Acceptance Criteria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