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8FD3" w14:textId="00D04306" w:rsidR="000225C8" w:rsidRPr="000225C8" w:rsidRDefault="000225C8" w:rsidP="000225C8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Paraphrasing </w:t>
      </w:r>
      <w:r w:rsidRPr="000225C8">
        <w:rPr>
          <w:b/>
          <w:bCs/>
          <w:sz w:val="36"/>
          <w:szCs w:val="36"/>
        </w:rPr>
        <w:t>Preparation for Drafting</w:t>
      </w:r>
    </w:p>
    <w:p w14:paraId="3DA5176D" w14:textId="77777777" w:rsidR="000225C8" w:rsidRDefault="000225C8" w:rsidP="00DD7D0E">
      <w:pPr>
        <w:spacing w:after="0" w:line="240" w:lineRule="auto"/>
        <w:rPr>
          <w:b/>
          <w:bCs/>
          <w:sz w:val="24"/>
          <w:szCs w:val="24"/>
        </w:rPr>
      </w:pPr>
    </w:p>
    <w:p w14:paraId="6C9D80BC" w14:textId="2E8BD625" w:rsidR="00DD7D0E" w:rsidRPr="00DD7D0E" w:rsidRDefault="00DD7D0E" w:rsidP="00DD7D0E">
      <w:pPr>
        <w:spacing w:after="0" w:line="240" w:lineRule="auto"/>
        <w:rPr>
          <w:sz w:val="24"/>
          <w:szCs w:val="24"/>
        </w:rPr>
      </w:pPr>
      <w:r w:rsidRPr="00DD7D0E">
        <w:rPr>
          <w:b/>
          <w:bCs/>
          <w:sz w:val="24"/>
          <w:szCs w:val="24"/>
        </w:rPr>
        <w:t>Directions</w:t>
      </w:r>
      <w:r w:rsidRPr="00DD7D0E">
        <w:rPr>
          <w:sz w:val="24"/>
          <w:szCs w:val="24"/>
        </w:rPr>
        <w:t xml:space="preserve">: Complete the following table to help you prepare for the Term Report. Write down 12 quotations from your sources and paraphrase </w:t>
      </w:r>
      <w:r w:rsidR="000225C8">
        <w:rPr>
          <w:sz w:val="24"/>
          <w:szCs w:val="24"/>
        </w:rPr>
        <w:t>them. You must use at least FOUR</w:t>
      </w:r>
      <w:r w:rsidR="00CE117E">
        <w:rPr>
          <w:sz w:val="24"/>
          <w:szCs w:val="24"/>
        </w:rPr>
        <w:t xml:space="preserve"> text sources, and you must upload this before your drafting begins.</w:t>
      </w:r>
    </w:p>
    <w:p w14:paraId="71609066" w14:textId="77777777" w:rsidR="00DD7D0E" w:rsidRPr="00DD7D0E" w:rsidRDefault="00DD7D0E" w:rsidP="00DD7D0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D7D0E" w:rsidRPr="00DD7D0E" w14:paraId="6C8DFDEE" w14:textId="77777777" w:rsidTr="00464922">
        <w:tc>
          <w:tcPr>
            <w:tcW w:w="1705" w:type="dxa"/>
          </w:tcPr>
          <w:p w14:paraId="20908CAC" w14:textId="77777777" w:rsidR="00DD7D0E" w:rsidRPr="0034415A" w:rsidRDefault="00DD7D0E" w:rsidP="00DD7D0E">
            <w:pPr>
              <w:rPr>
                <w:b/>
                <w:bCs/>
                <w:sz w:val="32"/>
                <w:szCs w:val="32"/>
              </w:rPr>
            </w:pPr>
            <w:r w:rsidRPr="0034415A">
              <w:rPr>
                <w:b/>
                <w:bCs/>
                <w:sz w:val="32"/>
                <w:szCs w:val="32"/>
              </w:rPr>
              <w:t>Source #1 – Title of Article</w:t>
            </w:r>
          </w:p>
        </w:tc>
        <w:tc>
          <w:tcPr>
            <w:tcW w:w="7645" w:type="dxa"/>
          </w:tcPr>
          <w:p w14:paraId="507846D0" w14:textId="77777777" w:rsidR="0034415A" w:rsidRPr="0034415A" w:rsidRDefault="0034415A" w:rsidP="0034415A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FF0000"/>
                <w:spacing w:val="1"/>
                <w:kern w:val="36"/>
                <w:sz w:val="32"/>
                <w:szCs w:val="32"/>
                <w:lang w:val="en-GB" w:eastAsia="en-GB"/>
              </w:rPr>
            </w:pPr>
            <w:r w:rsidRPr="0034415A">
              <w:rPr>
                <w:rFonts w:ascii="Arial" w:eastAsia="Times New Roman" w:hAnsi="Arial" w:cs="Arial"/>
                <w:color w:val="FF0000"/>
                <w:spacing w:val="1"/>
                <w:kern w:val="36"/>
                <w:sz w:val="32"/>
                <w:szCs w:val="32"/>
                <w:lang w:val="en-GB" w:eastAsia="en-GB"/>
              </w:rPr>
              <w:t>What Makes Apple So Valuable?</w:t>
            </w:r>
          </w:p>
          <w:p w14:paraId="64716073" w14:textId="77777777" w:rsidR="00DD7D0E" w:rsidRPr="0034415A" w:rsidRDefault="00DD7D0E" w:rsidP="00DD7D0E">
            <w:pPr>
              <w:rPr>
                <w:sz w:val="32"/>
                <w:szCs w:val="32"/>
                <w:lang w:val="en-GB"/>
              </w:rPr>
            </w:pPr>
          </w:p>
        </w:tc>
      </w:tr>
      <w:tr w:rsidR="00DD7D0E" w:rsidRPr="00DD7D0E" w14:paraId="242A1E11" w14:textId="77777777" w:rsidTr="00464922">
        <w:tc>
          <w:tcPr>
            <w:tcW w:w="1705" w:type="dxa"/>
          </w:tcPr>
          <w:p w14:paraId="1E5391B8" w14:textId="77777777" w:rsidR="00DD7D0E" w:rsidRPr="00DD7D0E" w:rsidRDefault="00DD7D0E" w:rsidP="00DD7D0E">
            <w:pPr>
              <w:rPr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>Author Surname</w:t>
            </w:r>
          </w:p>
        </w:tc>
        <w:tc>
          <w:tcPr>
            <w:tcW w:w="7645" w:type="dxa"/>
          </w:tcPr>
          <w:p w14:paraId="586E4267" w14:textId="3C6183A7" w:rsidR="00594879" w:rsidRDefault="00594879" w:rsidP="00594879"/>
          <w:p w14:paraId="18F64EB9" w14:textId="77777777" w:rsidR="00594879" w:rsidRPr="00594879" w:rsidRDefault="00022978" w:rsidP="00594879">
            <w:pPr>
              <w:shd w:val="clear" w:color="auto" w:fill="FFFFFF"/>
              <w:rPr>
                <w:rFonts w:ascii="Arial" w:hAnsi="Arial" w:cs="Arial"/>
                <w:color w:val="FF0000"/>
                <w:spacing w:val="1"/>
              </w:rPr>
            </w:pPr>
            <w:hyperlink r:id="rId9" w:history="1">
              <w:r w:rsidR="00594879" w:rsidRPr="00594879">
                <w:rPr>
                  <w:rStyle w:val="Hyperlink"/>
                  <w:rFonts w:ascii="Arial" w:hAnsi="Arial" w:cs="Arial"/>
                  <w:caps/>
                  <w:color w:val="FF0000"/>
                  <w:spacing w:val="1"/>
                  <w:u w:val="none"/>
                </w:rPr>
                <w:t>REBECCA </w:t>
              </w:r>
            </w:hyperlink>
          </w:p>
          <w:p w14:paraId="0709F5DF" w14:textId="77777777" w:rsidR="00DD7D0E" w:rsidRPr="00DD7D0E" w:rsidRDefault="00DD7D0E" w:rsidP="00DD7D0E">
            <w:pPr>
              <w:rPr>
                <w:sz w:val="28"/>
                <w:szCs w:val="28"/>
              </w:rPr>
            </w:pPr>
          </w:p>
        </w:tc>
      </w:tr>
      <w:tr w:rsidR="00DD7D0E" w:rsidRPr="00DD7D0E" w14:paraId="04F68D58" w14:textId="77777777" w:rsidTr="00464922">
        <w:tc>
          <w:tcPr>
            <w:tcW w:w="1705" w:type="dxa"/>
          </w:tcPr>
          <w:p w14:paraId="7ED03289" w14:textId="77777777" w:rsidR="00DD7D0E" w:rsidRPr="00DD7D0E" w:rsidRDefault="00DD7D0E" w:rsidP="00DD7D0E">
            <w:pPr>
              <w:rPr>
                <w:b/>
                <w:bCs/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>Author Initials</w:t>
            </w:r>
          </w:p>
        </w:tc>
        <w:tc>
          <w:tcPr>
            <w:tcW w:w="7645" w:type="dxa"/>
          </w:tcPr>
          <w:p w14:paraId="5C3E56FF" w14:textId="0D5EC898" w:rsidR="00BB7A85" w:rsidRPr="00BB7A85" w:rsidRDefault="00022978" w:rsidP="00BB7A85">
            <w:pPr>
              <w:shd w:val="clear" w:color="auto" w:fill="FFFFFF"/>
              <w:rPr>
                <w:rFonts w:ascii="Arial" w:hAnsi="Arial" w:cs="Arial"/>
                <w:color w:val="FF0000"/>
                <w:spacing w:val="1"/>
                <w:sz w:val="21"/>
                <w:szCs w:val="21"/>
              </w:rPr>
            </w:pPr>
            <w:hyperlink r:id="rId10" w:history="1">
              <w:r w:rsidR="00BB7A85" w:rsidRPr="00BB7A85">
                <w:rPr>
                  <w:rStyle w:val="Hyperlink"/>
                  <w:rFonts w:ascii="Arial" w:hAnsi="Arial" w:cs="Arial"/>
                  <w:caps/>
                  <w:color w:val="FF0000"/>
                  <w:spacing w:val="1"/>
                  <w:sz w:val="21"/>
                  <w:szCs w:val="21"/>
                  <w:u w:val="none"/>
                </w:rPr>
                <w:t xml:space="preserve"> M</w:t>
              </w:r>
              <w:r w:rsidR="0018260E">
                <w:rPr>
                  <w:rStyle w:val="Hyperlink"/>
                  <w:rFonts w:ascii="Arial" w:hAnsi="Arial" w:cs="Arial"/>
                  <w:caps/>
                  <w:color w:val="FF0000"/>
                  <w:spacing w:val="1"/>
                  <w:sz w:val="21"/>
                  <w:szCs w:val="21"/>
                  <w:u w:val="none"/>
                </w:rPr>
                <w:t>ccl</w:t>
              </w:r>
              <w:r w:rsidR="00BB7A85" w:rsidRPr="00BB7A85">
                <w:rPr>
                  <w:rStyle w:val="Hyperlink"/>
                  <w:rFonts w:ascii="Arial" w:hAnsi="Arial" w:cs="Arial"/>
                  <w:caps/>
                  <w:color w:val="FF0000"/>
                  <w:spacing w:val="1"/>
                  <w:sz w:val="21"/>
                  <w:szCs w:val="21"/>
                  <w:u w:val="none"/>
                </w:rPr>
                <w:t>AY</w:t>
              </w:r>
            </w:hyperlink>
            <w:r w:rsidR="0018260E">
              <w:rPr>
                <w:rStyle w:val="Hyperlink"/>
                <w:rFonts w:ascii="Arial" w:hAnsi="Arial" w:cs="Arial"/>
                <w:caps/>
                <w:color w:val="FF0000"/>
                <w:spacing w:val="1"/>
                <w:sz w:val="21"/>
                <w:szCs w:val="21"/>
                <w:u w:val="none"/>
              </w:rPr>
              <w:t xml:space="preserve"> </w:t>
            </w:r>
          </w:p>
          <w:p w14:paraId="142FB319" w14:textId="77777777" w:rsidR="00DD7D0E" w:rsidRPr="00DD7D0E" w:rsidRDefault="00DD7D0E" w:rsidP="00DD7D0E">
            <w:pPr>
              <w:rPr>
                <w:sz w:val="28"/>
                <w:szCs w:val="28"/>
              </w:rPr>
            </w:pPr>
          </w:p>
        </w:tc>
      </w:tr>
      <w:tr w:rsidR="00DD7D0E" w:rsidRPr="00DD7D0E" w14:paraId="498508ED" w14:textId="77777777" w:rsidTr="00464922">
        <w:tc>
          <w:tcPr>
            <w:tcW w:w="1705" w:type="dxa"/>
          </w:tcPr>
          <w:p w14:paraId="0199127C" w14:textId="77777777" w:rsidR="00DD7D0E" w:rsidRPr="00DD7D0E" w:rsidRDefault="00DD7D0E" w:rsidP="00DD7D0E">
            <w:pPr>
              <w:rPr>
                <w:b/>
                <w:bCs/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 xml:space="preserve">Name of Magazine or Newspaper, etc. </w:t>
            </w:r>
          </w:p>
        </w:tc>
        <w:tc>
          <w:tcPr>
            <w:tcW w:w="7645" w:type="dxa"/>
          </w:tcPr>
          <w:p w14:paraId="6866C449" w14:textId="084239F3" w:rsidR="00DD7D0E" w:rsidRPr="00DD7D0E" w:rsidRDefault="004B7E6C" w:rsidP="00DD7D0E">
            <w:pPr>
              <w:rPr>
                <w:b/>
                <w:bCs/>
                <w:sz w:val="28"/>
                <w:szCs w:val="28"/>
              </w:rPr>
            </w:pPr>
            <w:r w:rsidRPr="004B7E6C">
              <w:rPr>
                <w:b/>
                <w:bCs/>
                <w:color w:val="FF0000"/>
                <w:sz w:val="28"/>
                <w:szCs w:val="28"/>
              </w:rPr>
              <w:t>Investopedia</w:t>
            </w:r>
          </w:p>
        </w:tc>
      </w:tr>
      <w:tr w:rsidR="00DD7D0E" w:rsidRPr="00DD7D0E" w14:paraId="5B6F8942" w14:textId="77777777" w:rsidTr="00464922">
        <w:tc>
          <w:tcPr>
            <w:tcW w:w="1705" w:type="dxa"/>
          </w:tcPr>
          <w:p w14:paraId="0FB43A53" w14:textId="77777777" w:rsidR="00DD7D0E" w:rsidRPr="00DD7D0E" w:rsidRDefault="00DD7D0E" w:rsidP="00DD7D0E">
            <w:pPr>
              <w:rPr>
                <w:b/>
                <w:bCs/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7645" w:type="dxa"/>
          </w:tcPr>
          <w:p w14:paraId="102E4DE8" w14:textId="72CA7D71" w:rsidR="00DD7D0E" w:rsidRPr="00DD7D0E" w:rsidRDefault="00A0462C" w:rsidP="00DD7D0E">
            <w:pPr>
              <w:rPr>
                <w:b/>
                <w:bCs/>
                <w:sz w:val="28"/>
                <w:szCs w:val="28"/>
              </w:rPr>
            </w:pPr>
            <w:r w:rsidRPr="00A0462C">
              <w:rPr>
                <w:b/>
                <w:bCs/>
                <w:color w:val="FF0000"/>
                <w:sz w:val="28"/>
                <w:szCs w:val="28"/>
              </w:rPr>
              <w:t>2022</w:t>
            </w:r>
          </w:p>
        </w:tc>
      </w:tr>
      <w:tr w:rsidR="00DD7D0E" w:rsidRPr="00DD7D0E" w14:paraId="6DD271B1" w14:textId="77777777" w:rsidTr="00464922">
        <w:tc>
          <w:tcPr>
            <w:tcW w:w="1705" w:type="dxa"/>
          </w:tcPr>
          <w:p w14:paraId="60F189DB" w14:textId="77777777" w:rsidR="00DD7D0E" w:rsidRPr="00DD7D0E" w:rsidRDefault="00DD7D0E" w:rsidP="00DD7D0E">
            <w:pPr>
              <w:rPr>
                <w:b/>
                <w:bCs/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>URL (Hyperlink)</w:t>
            </w:r>
          </w:p>
        </w:tc>
        <w:tc>
          <w:tcPr>
            <w:tcW w:w="7645" w:type="dxa"/>
          </w:tcPr>
          <w:p w14:paraId="2D429171" w14:textId="129D6754" w:rsidR="00DD7D0E" w:rsidRPr="00DD7D0E" w:rsidRDefault="00A0462C" w:rsidP="00DD7D0E">
            <w:pPr>
              <w:rPr>
                <w:b/>
                <w:bCs/>
                <w:sz w:val="28"/>
                <w:szCs w:val="28"/>
              </w:rPr>
            </w:pPr>
            <w:r w:rsidRPr="00A0462C">
              <w:rPr>
                <w:b/>
                <w:bCs/>
                <w:color w:val="FF0000"/>
                <w:sz w:val="28"/>
                <w:szCs w:val="28"/>
              </w:rPr>
              <w:t>https://www.investopedia.com/insights/what-makes-aapl-valuable-company/#toc-the-bottom-line</w:t>
            </w:r>
          </w:p>
        </w:tc>
      </w:tr>
      <w:tr w:rsidR="00DD7D0E" w:rsidRPr="00DD7D0E" w14:paraId="09A3DD71" w14:textId="77777777" w:rsidTr="00464922">
        <w:tc>
          <w:tcPr>
            <w:tcW w:w="1705" w:type="dxa"/>
          </w:tcPr>
          <w:p w14:paraId="3D6084BE" w14:textId="77777777" w:rsidR="00DD7D0E" w:rsidRPr="00DD7D0E" w:rsidRDefault="00DD7D0E" w:rsidP="00DD7D0E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1</w:t>
            </w:r>
            <w:r w:rsidRPr="00DD7D0E">
              <w:rPr>
                <w:b/>
                <w:bCs/>
                <w:vertAlign w:val="superscript"/>
              </w:rPr>
              <w:t>st</w:t>
            </w:r>
            <w:r w:rsidRPr="00DD7D0E">
              <w:rPr>
                <w:b/>
                <w:bCs/>
              </w:rPr>
              <w:t xml:space="preserve"> Quotation</w:t>
            </w:r>
          </w:p>
        </w:tc>
        <w:tc>
          <w:tcPr>
            <w:tcW w:w="7645" w:type="dxa"/>
          </w:tcPr>
          <w:p w14:paraId="3AD1472A" w14:textId="75514158" w:rsidR="00DD7D0E" w:rsidRPr="00DD7D0E" w:rsidRDefault="0034415A" w:rsidP="00DD7D0E">
            <w:proofErr w:type="gramStart"/>
            <w:r w:rsidRPr="00594879">
              <w:rPr>
                <w:rFonts w:ascii="Arial" w:hAnsi="Arial" w:cs="Arial"/>
                <w:color w:val="FF0000"/>
                <w:spacing w:val="1"/>
                <w:sz w:val="27"/>
                <w:szCs w:val="27"/>
                <w:shd w:val="clear" w:color="auto" w:fill="FFFFFF"/>
              </w:rPr>
              <w:t>As long as</w:t>
            </w:r>
            <w:proofErr w:type="gramEnd"/>
            <w:r w:rsidRPr="00594879">
              <w:rPr>
                <w:rFonts w:ascii="Arial" w:hAnsi="Arial" w:cs="Arial"/>
                <w:color w:val="FF0000"/>
                <w:spacing w:val="1"/>
                <w:sz w:val="27"/>
                <w:szCs w:val="27"/>
                <w:shd w:val="clear" w:color="auto" w:fill="FFFFFF"/>
              </w:rPr>
              <w:t xml:space="preserve"> Apple continues to innovate, there will be heightened demand for its products and services. </w:t>
            </w:r>
          </w:p>
        </w:tc>
      </w:tr>
      <w:tr w:rsidR="00DD7D0E" w:rsidRPr="00DD7D0E" w14:paraId="75557199" w14:textId="77777777" w:rsidTr="00464922">
        <w:tc>
          <w:tcPr>
            <w:tcW w:w="1705" w:type="dxa"/>
          </w:tcPr>
          <w:p w14:paraId="6E7300F4" w14:textId="77777777" w:rsidR="00DD7D0E" w:rsidRPr="00DD7D0E" w:rsidRDefault="00DD7D0E" w:rsidP="00DD7D0E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Paraphrase</w:t>
            </w:r>
          </w:p>
        </w:tc>
        <w:tc>
          <w:tcPr>
            <w:tcW w:w="7645" w:type="dxa"/>
          </w:tcPr>
          <w:p w14:paraId="4CF886BA" w14:textId="25450BFC" w:rsidR="00DD7D0E" w:rsidRPr="00DD7D0E" w:rsidRDefault="0012734D" w:rsidP="00DD7D0E">
            <w:r w:rsidRPr="0012734D">
              <w:t>Demand for Apple's goods and services will increase as long as it keeps innovating</w:t>
            </w:r>
            <w:r>
              <w:t xml:space="preserve"> a</w:t>
            </w:r>
            <w:r w:rsidRPr="0012734D">
              <w:t xml:space="preserve"> </w:t>
            </w:r>
            <w:r w:rsidR="001F42C7" w:rsidRPr="0012734D">
              <w:t>new product (M</w:t>
            </w:r>
            <w:r w:rsidR="00E408BD">
              <w:t>CCLAY</w:t>
            </w:r>
            <w:r w:rsidR="001F42C7" w:rsidRPr="0012734D">
              <w:t>, 2022)</w:t>
            </w:r>
            <w:r w:rsidR="00F915E1">
              <w:t>.</w:t>
            </w:r>
          </w:p>
        </w:tc>
      </w:tr>
      <w:tr w:rsidR="00DD7D0E" w:rsidRPr="00DD7D0E" w14:paraId="41BDA3F8" w14:textId="77777777" w:rsidTr="00464922">
        <w:tc>
          <w:tcPr>
            <w:tcW w:w="1705" w:type="dxa"/>
          </w:tcPr>
          <w:p w14:paraId="69F3E73A" w14:textId="77777777" w:rsidR="00DD7D0E" w:rsidRPr="00DD7D0E" w:rsidRDefault="00DD7D0E" w:rsidP="00DD7D0E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2</w:t>
            </w:r>
            <w:r w:rsidRPr="00DD7D0E">
              <w:rPr>
                <w:b/>
                <w:bCs/>
                <w:vertAlign w:val="superscript"/>
              </w:rPr>
              <w:t>nd</w:t>
            </w:r>
            <w:r w:rsidRPr="00DD7D0E">
              <w:rPr>
                <w:b/>
                <w:bCs/>
              </w:rPr>
              <w:t xml:space="preserve"> Quotation</w:t>
            </w:r>
          </w:p>
        </w:tc>
        <w:tc>
          <w:tcPr>
            <w:tcW w:w="7645" w:type="dxa"/>
          </w:tcPr>
          <w:p w14:paraId="4CFA8498" w14:textId="73800F70" w:rsidR="00DD7D0E" w:rsidRPr="00DD7D0E" w:rsidRDefault="00C10609" w:rsidP="00DD7D0E">
            <w:r w:rsidRPr="00C10609">
              <w:rPr>
                <w:rFonts w:ascii="Arial" w:hAnsi="Arial" w:cs="Arial"/>
                <w:color w:val="FF0000"/>
                <w:spacing w:val="1"/>
                <w:sz w:val="27"/>
                <w:szCs w:val="27"/>
                <w:shd w:val="clear" w:color="auto" w:fill="FFFFFF"/>
              </w:rPr>
              <w:t>While some analysts say Apple’s heydays of innovative breakthroughs are over, the company continues to announce advances to its technology.</w:t>
            </w:r>
          </w:p>
        </w:tc>
      </w:tr>
      <w:tr w:rsidR="00DD7D0E" w:rsidRPr="00DD7D0E" w14:paraId="5B04353E" w14:textId="77777777" w:rsidTr="00464922">
        <w:tc>
          <w:tcPr>
            <w:tcW w:w="1705" w:type="dxa"/>
          </w:tcPr>
          <w:p w14:paraId="23483863" w14:textId="77777777" w:rsidR="00DD7D0E" w:rsidRPr="00DD7D0E" w:rsidRDefault="00DD7D0E" w:rsidP="00DD7D0E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Paraphrase</w:t>
            </w:r>
          </w:p>
        </w:tc>
        <w:tc>
          <w:tcPr>
            <w:tcW w:w="7645" w:type="dxa"/>
          </w:tcPr>
          <w:p w14:paraId="24A7F8E5" w14:textId="3AA93546" w:rsidR="00DD7D0E" w:rsidRPr="00DD7D0E" w:rsidRDefault="00AF3398" w:rsidP="00DD7D0E">
            <w:r>
              <w:t>According to MACCLAY</w:t>
            </w:r>
            <w:r w:rsidR="00B900CE">
              <w:t xml:space="preserve"> </w:t>
            </w:r>
            <w:r>
              <w:t>(2022)</w:t>
            </w:r>
            <w:r w:rsidR="00B900CE">
              <w:t xml:space="preserve">, </w:t>
            </w:r>
            <w:r w:rsidR="005D5363" w:rsidRPr="005D5363">
              <w:t>The company continues to make improvements to its technology, despite the opinion of some analysts that Apple's heydays of inventive breakthroughs are over.</w:t>
            </w:r>
          </w:p>
        </w:tc>
      </w:tr>
      <w:tr w:rsidR="00DD7D0E" w:rsidRPr="00DD7D0E" w14:paraId="325F2573" w14:textId="77777777" w:rsidTr="00464922">
        <w:tc>
          <w:tcPr>
            <w:tcW w:w="1705" w:type="dxa"/>
          </w:tcPr>
          <w:p w14:paraId="4B7B7360" w14:textId="77777777" w:rsidR="00DD7D0E" w:rsidRPr="00DD7D0E" w:rsidRDefault="00DD7D0E" w:rsidP="00DD7D0E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3</w:t>
            </w:r>
            <w:r w:rsidRPr="00DD7D0E">
              <w:rPr>
                <w:b/>
                <w:bCs/>
                <w:vertAlign w:val="superscript"/>
              </w:rPr>
              <w:t>rd</w:t>
            </w:r>
            <w:r w:rsidRPr="00DD7D0E">
              <w:rPr>
                <w:b/>
                <w:bCs/>
              </w:rPr>
              <w:t xml:space="preserve"> Quotation</w:t>
            </w:r>
          </w:p>
        </w:tc>
        <w:tc>
          <w:tcPr>
            <w:tcW w:w="7645" w:type="dxa"/>
          </w:tcPr>
          <w:p w14:paraId="5A05FA46" w14:textId="7AE8FD26" w:rsidR="00DD7D0E" w:rsidRPr="00DD7D0E" w:rsidRDefault="00C32134" w:rsidP="00DD7D0E">
            <w:r w:rsidRPr="00C32134">
              <w:rPr>
                <w:rFonts w:ascii="Arial" w:hAnsi="Arial" w:cs="Arial"/>
                <w:color w:val="FF0000"/>
                <w:spacing w:val="1"/>
                <w:sz w:val="27"/>
                <w:szCs w:val="27"/>
                <w:shd w:val="clear" w:color="auto" w:fill="FFFFFF"/>
              </w:rPr>
              <w:t>For the time being, the company seems well anchored as the world's most valuable company and is unlikely to be dethroned anytime soon.</w:t>
            </w:r>
          </w:p>
        </w:tc>
      </w:tr>
      <w:tr w:rsidR="00DD7D0E" w:rsidRPr="00DD7D0E" w14:paraId="41F1F79B" w14:textId="77777777" w:rsidTr="00464922">
        <w:tc>
          <w:tcPr>
            <w:tcW w:w="1705" w:type="dxa"/>
          </w:tcPr>
          <w:p w14:paraId="072C7456" w14:textId="77777777" w:rsidR="00DD7D0E" w:rsidRPr="00DD7D0E" w:rsidRDefault="00DD7D0E" w:rsidP="00DD7D0E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Paraphrase</w:t>
            </w:r>
          </w:p>
        </w:tc>
        <w:tc>
          <w:tcPr>
            <w:tcW w:w="7645" w:type="dxa"/>
          </w:tcPr>
          <w:p w14:paraId="4F77CCA0" w14:textId="1F3F6B3F" w:rsidR="00DD7D0E" w:rsidRPr="00DD7D0E" w:rsidRDefault="00590524" w:rsidP="00DD7D0E">
            <w:r w:rsidRPr="00590524">
              <w:t>The company's position as the most valuable business in the world currently appears well-established, and it is unlikely that it will be overthrown anytime soon</w:t>
            </w:r>
            <w:r>
              <w:t xml:space="preserve"> </w:t>
            </w:r>
            <w:r w:rsidRPr="0012734D">
              <w:t>(M</w:t>
            </w:r>
            <w:r>
              <w:t>CCLAY</w:t>
            </w:r>
            <w:r w:rsidRPr="0012734D">
              <w:t>, 2022)</w:t>
            </w:r>
            <w:r>
              <w:t>.</w:t>
            </w:r>
          </w:p>
        </w:tc>
      </w:tr>
    </w:tbl>
    <w:p w14:paraId="7AB4DB35" w14:textId="77777777" w:rsidR="00DD7D0E" w:rsidRPr="00DD7D0E" w:rsidRDefault="00DD7D0E" w:rsidP="00DD7D0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D7D0E" w:rsidRPr="00DD7D0E" w14:paraId="61037923" w14:textId="77777777" w:rsidTr="00464922">
        <w:tc>
          <w:tcPr>
            <w:tcW w:w="1705" w:type="dxa"/>
          </w:tcPr>
          <w:p w14:paraId="3F6514E8" w14:textId="5F5308AE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Source #2</w:t>
            </w:r>
            <w:r w:rsidRPr="00DD7D0E">
              <w:rPr>
                <w:b/>
                <w:bCs/>
                <w:sz w:val="28"/>
                <w:szCs w:val="28"/>
              </w:rPr>
              <w:t xml:space="preserve"> – Title of Article</w:t>
            </w:r>
          </w:p>
        </w:tc>
        <w:tc>
          <w:tcPr>
            <w:tcW w:w="7645" w:type="dxa"/>
          </w:tcPr>
          <w:p w14:paraId="52E6011A" w14:textId="707CF332" w:rsidR="00D94D85" w:rsidRPr="00BB6742" w:rsidRDefault="00D94D85" w:rsidP="00D94D85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var(--font-family-optimized)" w:hAnsi="var(--font-family-optimized)"/>
                <w:color w:val="FF0000"/>
              </w:rPr>
            </w:pPr>
            <w:r w:rsidRPr="00BB6742">
              <w:rPr>
                <w:rFonts w:ascii="var(--font-family-optimized)" w:hAnsi="var(--font-family-optimized)"/>
                <w:color w:val="FF0000"/>
              </w:rPr>
              <w:t>How Much Is Apple Worth?</w:t>
            </w:r>
          </w:p>
          <w:p w14:paraId="23DFEFE9" w14:textId="77777777" w:rsidR="00DD7D0E" w:rsidRPr="00D94D85" w:rsidRDefault="00DD7D0E" w:rsidP="00464922">
            <w:pPr>
              <w:rPr>
                <w:sz w:val="28"/>
                <w:szCs w:val="28"/>
                <w:lang w:val="en-GB"/>
              </w:rPr>
            </w:pPr>
          </w:p>
        </w:tc>
      </w:tr>
      <w:tr w:rsidR="00DD7D0E" w:rsidRPr="00DD7D0E" w14:paraId="7D112EE6" w14:textId="77777777" w:rsidTr="00464922">
        <w:tc>
          <w:tcPr>
            <w:tcW w:w="1705" w:type="dxa"/>
          </w:tcPr>
          <w:p w14:paraId="5D4B1618" w14:textId="77777777" w:rsidR="00DD7D0E" w:rsidRPr="00DD7D0E" w:rsidRDefault="00DD7D0E" w:rsidP="00464922">
            <w:pPr>
              <w:rPr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>Author Surname</w:t>
            </w:r>
          </w:p>
        </w:tc>
        <w:tc>
          <w:tcPr>
            <w:tcW w:w="7645" w:type="dxa"/>
          </w:tcPr>
          <w:p w14:paraId="550B1629" w14:textId="77362C40" w:rsidR="00DE2EF4" w:rsidRPr="00BB6742" w:rsidRDefault="00DE2EF4" w:rsidP="00DE2EF4">
            <w:pPr>
              <w:pStyle w:val="Heading1"/>
              <w:spacing w:before="0" w:beforeAutospacing="0" w:after="0" w:afterAutospacing="0"/>
              <w:rPr>
                <w:rFonts w:ascii="var(--font-family-optimized)" w:hAnsi="var(--font-family-optimized)"/>
                <w:color w:val="FF0000"/>
                <w:sz w:val="32"/>
                <w:szCs w:val="32"/>
              </w:rPr>
            </w:pPr>
            <w:r w:rsidRPr="00BB6742">
              <w:rPr>
                <w:rFonts w:ascii="var(--font-family-optimized)" w:hAnsi="var(--font-family-optimized)"/>
                <w:color w:val="FF0000"/>
                <w:sz w:val="32"/>
                <w:szCs w:val="32"/>
              </w:rPr>
              <w:t xml:space="preserve">John </w:t>
            </w:r>
          </w:p>
          <w:p w14:paraId="249B8384" w14:textId="77777777" w:rsidR="00DD7D0E" w:rsidRPr="00DE2EF4" w:rsidRDefault="00DD7D0E" w:rsidP="00464922">
            <w:pPr>
              <w:rPr>
                <w:sz w:val="28"/>
                <w:szCs w:val="28"/>
                <w:lang w:val="en-GB"/>
              </w:rPr>
            </w:pPr>
          </w:p>
        </w:tc>
      </w:tr>
      <w:tr w:rsidR="00DD7D0E" w:rsidRPr="00DD7D0E" w14:paraId="5BDF548A" w14:textId="77777777" w:rsidTr="00464922">
        <w:tc>
          <w:tcPr>
            <w:tcW w:w="1705" w:type="dxa"/>
          </w:tcPr>
          <w:p w14:paraId="1741267E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>Author Initials</w:t>
            </w:r>
          </w:p>
        </w:tc>
        <w:tc>
          <w:tcPr>
            <w:tcW w:w="7645" w:type="dxa"/>
          </w:tcPr>
          <w:p w14:paraId="3F6926BE" w14:textId="14684240" w:rsidR="00DE2EF4" w:rsidRPr="00BB6742" w:rsidRDefault="00DE2EF4" w:rsidP="00DE2EF4">
            <w:pPr>
              <w:pStyle w:val="Heading1"/>
              <w:spacing w:before="0" w:beforeAutospacing="0" w:after="0" w:afterAutospacing="0"/>
              <w:rPr>
                <w:rFonts w:ascii="var(--font-family-optimized)" w:hAnsi="var(--font-family-optimized)"/>
                <w:color w:val="FF0000"/>
                <w:sz w:val="32"/>
                <w:szCs w:val="32"/>
              </w:rPr>
            </w:pPr>
            <w:proofErr w:type="spellStart"/>
            <w:r w:rsidRPr="00BB6742">
              <w:rPr>
                <w:rFonts w:ascii="var(--font-family-optimized)" w:hAnsi="var(--font-family-optimized)"/>
                <w:color w:val="FF0000"/>
                <w:sz w:val="32"/>
                <w:szCs w:val="32"/>
              </w:rPr>
              <w:t>Csiszar</w:t>
            </w:r>
            <w:proofErr w:type="spellEnd"/>
          </w:p>
          <w:p w14:paraId="396E69D8" w14:textId="77777777" w:rsidR="00DD7D0E" w:rsidRPr="00DD7D0E" w:rsidRDefault="00DD7D0E" w:rsidP="00464922">
            <w:pPr>
              <w:rPr>
                <w:sz w:val="28"/>
                <w:szCs w:val="28"/>
              </w:rPr>
            </w:pPr>
          </w:p>
        </w:tc>
      </w:tr>
      <w:tr w:rsidR="00DD7D0E" w:rsidRPr="00DD7D0E" w14:paraId="3CAC1E6C" w14:textId="77777777" w:rsidTr="00464922">
        <w:tc>
          <w:tcPr>
            <w:tcW w:w="1705" w:type="dxa"/>
          </w:tcPr>
          <w:p w14:paraId="21BB2081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 xml:space="preserve">Name of Magazine or Newspaper, etc. </w:t>
            </w:r>
          </w:p>
        </w:tc>
        <w:tc>
          <w:tcPr>
            <w:tcW w:w="7645" w:type="dxa"/>
          </w:tcPr>
          <w:p w14:paraId="22DABDB2" w14:textId="3D7A8F41" w:rsidR="00DD7D0E" w:rsidRPr="00DD7D0E" w:rsidRDefault="00BC5F8A" w:rsidP="0046492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B6742">
              <w:rPr>
                <w:b/>
                <w:bCs/>
                <w:color w:val="FF0000"/>
                <w:sz w:val="28"/>
                <w:szCs w:val="28"/>
              </w:rPr>
              <w:t>GOBankingrates</w:t>
            </w:r>
            <w:proofErr w:type="spellEnd"/>
          </w:p>
        </w:tc>
      </w:tr>
      <w:tr w:rsidR="00DD7D0E" w:rsidRPr="00DD7D0E" w14:paraId="4E0282E3" w14:textId="77777777" w:rsidTr="00464922">
        <w:tc>
          <w:tcPr>
            <w:tcW w:w="1705" w:type="dxa"/>
          </w:tcPr>
          <w:p w14:paraId="3217D706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7645" w:type="dxa"/>
          </w:tcPr>
          <w:p w14:paraId="57A0C716" w14:textId="3D19A9BF" w:rsidR="00DD7D0E" w:rsidRPr="00DD7D0E" w:rsidRDefault="00BC5F8A" w:rsidP="00464922">
            <w:pPr>
              <w:rPr>
                <w:b/>
                <w:bCs/>
                <w:sz w:val="28"/>
                <w:szCs w:val="28"/>
              </w:rPr>
            </w:pPr>
            <w:r w:rsidRPr="00BB6742">
              <w:rPr>
                <w:b/>
                <w:bCs/>
                <w:color w:val="FF0000"/>
                <w:sz w:val="28"/>
                <w:szCs w:val="28"/>
              </w:rPr>
              <w:t>2023</w:t>
            </w:r>
          </w:p>
        </w:tc>
      </w:tr>
      <w:tr w:rsidR="00DD7D0E" w:rsidRPr="00DD7D0E" w14:paraId="5AC658A0" w14:textId="77777777" w:rsidTr="00464922">
        <w:tc>
          <w:tcPr>
            <w:tcW w:w="1705" w:type="dxa"/>
          </w:tcPr>
          <w:p w14:paraId="51642DE2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>URL (Hyperlink)</w:t>
            </w:r>
          </w:p>
        </w:tc>
        <w:tc>
          <w:tcPr>
            <w:tcW w:w="7645" w:type="dxa"/>
          </w:tcPr>
          <w:p w14:paraId="0B4114C4" w14:textId="0632F90A" w:rsidR="00DD7D0E" w:rsidRPr="00DD7D0E" w:rsidRDefault="00BB6742" w:rsidP="00464922">
            <w:pPr>
              <w:rPr>
                <w:b/>
                <w:bCs/>
                <w:sz w:val="28"/>
                <w:szCs w:val="28"/>
              </w:rPr>
            </w:pPr>
            <w:r w:rsidRPr="00BB6742">
              <w:rPr>
                <w:b/>
                <w:bCs/>
                <w:color w:val="FF0000"/>
                <w:sz w:val="28"/>
                <w:szCs w:val="28"/>
              </w:rPr>
              <w:t>https://www.gobankingrates.com/money/business/how-much-is-apple-worth/</w:t>
            </w:r>
          </w:p>
        </w:tc>
      </w:tr>
      <w:tr w:rsidR="00DD7D0E" w:rsidRPr="00DD7D0E" w14:paraId="7EEF0244" w14:textId="77777777" w:rsidTr="00464922">
        <w:tc>
          <w:tcPr>
            <w:tcW w:w="1705" w:type="dxa"/>
          </w:tcPr>
          <w:p w14:paraId="0642DF86" w14:textId="77777777" w:rsidR="00DD7D0E" w:rsidRPr="00DD7D0E" w:rsidRDefault="00DD7D0E" w:rsidP="00464922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1</w:t>
            </w:r>
            <w:r w:rsidRPr="00DD7D0E">
              <w:rPr>
                <w:b/>
                <w:bCs/>
                <w:vertAlign w:val="superscript"/>
              </w:rPr>
              <w:t>st</w:t>
            </w:r>
            <w:r w:rsidRPr="00DD7D0E">
              <w:rPr>
                <w:b/>
                <w:bCs/>
              </w:rPr>
              <w:t xml:space="preserve"> Quotation</w:t>
            </w:r>
          </w:p>
        </w:tc>
        <w:tc>
          <w:tcPr>
            <w:tcW w:w="7645" w:type="dxa"/>
          </w:tcPr>
          <w:p w14:paraId="4E85D2A6" w14:textId="3F00223A" w:rsidR="00DD7D0E" w:rsidRPr="00DD7D0E" w:rsidRDefault="00C93FBB" w:rsidP="00464922">
            <w:r w:rsidRPr="00C93FBB">
              <w:rPr>
                <w:rFonts w:ascii="Source Sans Pro" w:hAnsi="Source Sans Pro"/>
                <w:color w:val="FF0000"/>
                <w:sz w:val="27"/>
                <w:szCs w:val="27"/>
                <w:shd w:val="clear" w:color="auto" w:fill="FFFFFF"/>
              </w:rPr>
              <w:t>Many companies and individuals suffered during the coronavirus pandemic, but </w:t>
            </w:r>
            <w:hyperlink r:id="rId11" w:history="1">
              <w:r w:rsidRPr="00C93FBB">
                <w:rPr>
                  <w:rStyle w:val="Hyperlink"/>
                  <w:rFonts w:ascii="Source Sans Pro" w:hAnsi="Source Sans Pro"/>
                  <w:color w:val="FF0000"/>
                  <w:sz w:val="27"/>
                  <w:szCs w:val="27"/>
                  <w:shd w:val="clear" w:color="auto" w:fill="FFFFFF"/>
                </w:rPr>
                <w:t>Apple continued to shine</w:t>
              </w:r>
            </w:hyperlink>
          </w:p>
        </w:tc>
      </w:tr>
      <w:tr w:rsidR="00DD7D0E" w:rsidRPr="00DD7D0E" w14:paraId="6023431F" w14:textId="77777777" w:rsidTr="00464922">
        <w:tc>
          <w:tcPr>
            <w:tcW w:w="1705" w:type="dxa"/>
          </w:tcPr>
          <w:p w14:paraId="3236F459" w14:textId="77777777" w:rsidR="00DD7D0E" w:rsidRPr="00DD7D0E" w:rsidRDefault="00DD7D0E" w:rsidP="00464922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Paraphrase</w:t>
            </w:r>
          </w:p>
        </w:tc>
        <w:tc>
          <w:tcPr>
            <w:tcW w:w="7645" w:type="dxa"/>
          </w:tcPr>
          <w:p w14:paraId="0148C7BD" w14:textId="603A202F" w:rsidR="00DD7D0E" w:rsidRPr="00DD7D0E" w:rsidRDefault="005229A4" w:rsidP="00464922">
            <w:r w:rsidRPr="005229A4">
              <w:t xml:space="preserve">During the </w:t>
            </w:r>
            <w:r w:rsidR="006728ED">
              <w:t>COVID-19</w:t>
            </w:r>
            <w:r w:rsidRPr="005229A4">
              <w:t xml:space="preserve"> pandemic, many businesses and people struggled, but Apple remained successful</w:t>
            </w:r>
            <w:r>
              <w:t xml:space="preserve"> (</w:t>
            </w:r>
            <w:r w:rsidR="00270B31">
              <w:t>Csiszar,2023</w:t>
            </w:r>
            <w:r>
              <w:t>)</w:t>
            </w:r>
            <w:r w:rsidR="00270B31">
              <w:t>.</w:t>
            </w:r>
          </w:p>
        </w:tc>
      </w:tr>
      <w:tr w:rsidR="00DD7D0E" w:rsidRPr="00DD7D0E" w14:paraId="6B135F94" w14:textId="77777777" w:rsidTr="00464922">
        <w:tc>
          <w:tcPr>
            <w:tcW w:w="1705" w:type="dxa"/>
          </w:tcPr>
          <w:p w14:paraId="43D2F592" w14:textId="77777777" w:rsidR="00DD7D0E" w:rsidRPr="00DD7D0E" w:rsidRDefault="00DD7D0E" w:rsidP="00464922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2</w:t>
            </w:r>
            <w:r w:rsidRPr="00DD7D0E">
              <w:rPr>
                <w:b/>
                <w:bCs/>
                <w:vertAlign w:val="superscript"/>
              </w:rPr>
              <w:t>nd</w:t>
            </w:r>
            <w:r w:rsidRPr="00DD7D0E">
              <w:rPr>
                <w:b/>
                <w:bCs/>
              </w:rPr>
              <w:t xml:space="preserve"> Quotation</w:t>
            </w:r>
          </w:p>
        </w:tc>
        <w:tc>
          <w:tcPr>
            <w:tcW w:w="7645" w:type="dxa"/>
          </w:tcPr>
          <w:p w14:paraId="0F23CA45" w14:textId="1028D4B9" w:rsidR="00DD7D0E" w:rsidRPr="00DD7D0E" w:rsidRDefault="00B366BB" w:rsidP="00464922">
            <w:r w:rsidRPr="00B366BB">
              <w:rPr>
                <w:rFonts w:ascii="Source Sans Pro" w:hAnsi="Source Sans Pro"/>
                <w:color w:val="FF0000"/>
                <w:sz w:val="27"/>
                <w:szCs w:val="27"/>
                <w:shd w:val="clear" w:color="auto" w:fill="FFFFFF"/>
              </w:rPr>
              <w:t>Apple became the first company to achieve a $3 trillion market cap.</w:t>
            </w:r>
          </w:p>
        </w:tc>
      </w:tr>
      <w:tr w:rsidR="00DD7D0E" w:rsidRPr="00DD7D0E" w14:paraId="5A5C9F1B" w14:textId="77777777" w:rsidTr="00464922">
        <w:tc>
          <w:tcPr>
            <w:tcW w:w="1705" w:type="dxa"/>
          </w:tcPr>
          <w:p w14:paraId="6146988A" w14:textId="77777777" w:rsidR="00DD7D0E" w:rsidRPr="00DD7D0E" w:rsidRDefault="00DD7D0E" w:rsidP="00464922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Paraphrase</w:t>
            </w:r>
          </w:p>
        </w:tc>
        <w:tc>
          <w:tcPr>
            <w:tcW w:w="7645" w:type="dxa"/>
          </w:tcPr>
          <w:p w14:paraId="511E25C1" w14:textId="27936B45" w:rsidR="009C77C0" w:rsidRPr="00951F3A" w:rsidRDefault="00E65BF4" w:rsidP="009C77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52525"/>
                <w:lang w:val="en-GB" w:eastAsia="en-GB"/>
              </w:rPr>
            </w:pPr>
            <w:proofErr w:type="spellStart"/>
            <w:r>
              <w:t>Csiszar</w:t>
            </w:r>
            <w:proofErr w:type="spellEnd"/>
            <w:r>
              <w:rPr>
                <w:lang w:val="en-GB"/>
              </w:rPr>
              <w:t xml:space="preserve"> </w:t>
            </w:r>
            <w:r w:rsidR="00BE0026">
              <w:rPr>
                <w:lang w:val="en-GB"/>
              </w:rPr>
              <w:t>(2023)</w:t>
            </w:r>
            <w:r w:rsidR="009C77C0">
              <w:rPr>
                <w:lang w:val="en-GB"/>
              </w:rPr>
              <w:t xml:space="preserve"> notes that </w:t>
            </w:r>
            <w:r w:rsidR="009C77C0" w:rsidRPr="00951F3A">
              <w:rPr>
                <w:rFonts w:ascii="Times New Roman" w:eastAsia="Times New Roman" w:hAnsi="Times New Roman" w:cs="Times New Roman"/>
                <w:color w:val="252525"/>
                <w:lang w:val="en-GB" w:eastAsia="en-GB"/>
              </w:rPr>
              <w:t>Apple became the first firm to reach its market value of close to three trillion dollars.</w:t>
            </w:r>
          </w:p>
          <w:p w14:paraId="6C56D600" w14:textId="0C9B4139" w:rsidR="00DD7D0E" w:rsidRPr="00951F3A" w:rsidRDefault="00DD7D0E" w:rsidP="00464922">
            <w:pPr>
              <w:rPr>
                <w:lang w:val="en-GB"/>
              </w:rPr>
            </w:pPr>
          </w:p>
        </w:tc>
      </w:tr>
      <w:tr w:rsidR="009C77C0" w:rsidRPr="00DD7D0E" w14:paraId="6ABB8E77" w14:textId="77777777" w:rsidTr="00464922">
        <w:tc>
          <w:tcPr>
            <w:tcW w:w="1705" w:type="dxa"/>
          </w:tcPr>
          <w:p w14:paraId="2E50B83C" w14:textId="77777777" w:rsidR="009C77C0" w:rsidRPr="00DD7D0E" w:rsidRDefault="009C77C0" w:rsidP="009C77C0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3</w:t>
            </w:r>
            <w:r w:rsidRPr="00DD7D0E">
              <w:rPr>
                <w:b/>
                <w:bCs/>
                <w:vertAlign w:val="superscript"/>
              </w:rPr>
              <w:t>rd</w:t>
            </w:r>
            <w:r w:rsidRPr="00DD7D0E">
              <w:rPr>
                <w:b/>
                <w:bCs/>
              </w:rPr>
              <w:t xml:space="preserve"> Quotation</w:t>
            </w:r>
          </w:p>
        </w:tc>
        <w:tc>
          <w:tcPr>
            <w:tcW w:w="7645" w:type="dxa"/>
          </w:tcPr>
          <w:p w14:paraId="69B89F13" w14:textId="3DEFA08E" w:rsidR="009C77C0" w:rsidRPr="00DD7D0E" w:rsidRDefault="00E65BF4" w:rsidP="009C77C0">
            <w:pPr>
              <w:spacing w:before="100" w:beforeAutospacing="1" w:after="100" w:afterAutospacing="1"/>
            </w:pPr>
            <w:r w:rsidRPr="00E65BF4">
              <w:rPr>
                <w:rFonts w:ascii="Source Sans Pro" w:hAnsi="Source Sans Pro"/>
                <w:color w:val="FF0000"/>
                <w:sz w:val="27"/>
                <w:szCs w:val="27"/>
                <w:shd w:val="clear" w:color="auto" w:fill="FFFFFF"/>
              </w:rPr>
              <w:t>With a rabidly loyal consumer base and a wildly popular product line, Apple’s business model seems poised for further growth in the future.</w:t>
            </w:r>
          </w:p>
        </w:tc>
      </w:tr>
      <w:tr w:rsidR="009C77C0" w:rsidRPr="00DD7D0E" w14:paraId="13CC5B3A" w14:textId="77777777" w:rsidTr="00464922">
        <w:tc>
          <w:tcPr>
            <w:tcW w:w="1705" w:type="dxa"/>
          </w:tcPr>
          <w:p w14:paraId="38556105" w14:textId="77777777" w:rsidR="009C77C0" w:rsidRPr="00DD7D0E" w:rsidRDefault="009C77C0" w:rsidP="009C77C0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Paraphrase</w:t>
            </w:r>
          </w:p>
        </w:tc>
        <w:tc>
          <w:tcPr>
            <w:tcW w:w="7645" w:type="dxa"/>
          </w:tcPr>
          <w:p w14:paraId="3E77C4F9" w14:textId="55BABC76" w:rsidR="009C77C0" w:rsidRPr="00DD7D0E" w:rsidRDefault="00C41545" w:rsidP="009C77C0">
            <w:r w:rsidRPr="00C41545">
              <w:t>Apple's business strategy appears to be well-positioned for future expansion thanks to its fiercely devoted customer base and wildly successful product line</w:t>
            </w:r>
            <w:r w:rsidR="00E65BF4">
              <w:t xml:space="preserve"> (Csiszar,2023).</w:t>
            </w:r>
          </w:p>
        </w:tc>
      </w:tr>
    </w:tbl>
    <w:p w14:paraId="10E58FE4" w14:textId="3939A432" w:rsidR="00033AA0" w:rsidRDefault="00033AA0" w:rsidP="00DD7D0E">
      <w:pPr>
        <w:spacing w:line="480" w:lineRule="auto"/>
        <w:ind w:left="720" w:hanging="72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D7D0E" w:rsidRPr="00DD7D0E" w14:paraId="7021852B" w14:textId="77777777" w:rsidTr="00464922">
        <w:tc>
          <w:tcPr>
            <w:tcW w:w="1705" w:type="dxa"/>
          </w:tcPr>
          <w:p w14:paraId="64FFBE0A" w14:textId="6A48EC76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Source #3</w:t>
            </w:r>
            <w:r w:rsidRPr="00DD7D0E">
              <w:rPr>
                <w:b/>
                <w:bCs/>
                <w:sz w:val="28"/>
                <w:szCs w:val="28"/>
              </w:rPr>
              <w:t xml:space="preserve"> – Title of Article</w:t>
            </w:r>
          </w:p>
        </w:tc>
        <w:tc>
          <w:tcPr>
            <w:tcW w:w="7645" w:type="dxa"/>
          </w:tcPr>
          <w:p w14:paraId="422A6996" w14:textId="77777777" w:rsidR="00DD7D0E" w:rsidRPr="00DD7D0E" w:rsidRDefault="00DD7D0E" w:rsidP="00464922">
            <w:pPr>
              <w:rPr>
                <w:sz w:val="28"/>
                <w:szCs w:val="28"/>
              </w:rPr>
            </w:pPr>
          </w:p>
        </w:tc>
      </w:tr>
      <w:tr w:rsidR="00DD7D0E" w:rsidRPr="00DD7D0E" w14:paraId="33C7824C" w14:textId="77777777" w:rsidTr="00464922">
        <w:tc>
          <w:tcPr>
            <w:tcW w:w="1705" w:type="dxa"/>
          </w:tcPr>
          <w:p w14:paraId="50FEAF1E" w14:textId="77777777" w:rsidR="00DD7D0E" w:rsidRPr="00DD7D0E" w:rsidRDefault="00DD7D0E" w:rsidP="00464922">
            <w:pPr>
              <w:rPr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>Author Surname</w:t>
            </w:r>
          </w:p>
        </w:tc>
        <w:tc>
          <w:tcPr>
            <w:tcW w:w="7645" w:type="dxa"/>
          </w:tcPr>
          <w:p w14:paraId="5590EC56" w14:textId="77777777" w:rsidR="00DD7D0E" w:rsidRPr="00DD7D0E" w:rsidRDefault="00DD7D0E" w:rsidP="00464922">
            <w:pPr>
              <w:rPr>
                <w:sz w:val="28"/>
                <w:szCs w:val="28"/>
              </w:rPr>
            </w:pPr>
          </w:p>
        </w:tc>
      </w:tr>
      <w:tr w:rsidR="00DD7D0E" w:rsidRPr="00DD7D0E" w14:paraId="0DA489F4" w14:textId="77777777" w:rsidTr="00464922">
        <w:tc>
          <w:tcPr>
            <w:tcW w:w="1705" w:type="dxa"/>
          </w:tcPr>
          <w:p w14:paraId="07DE7C66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lastRenderedPageBreak/>
              <w:t>Author Initials</w:t>
            </w:r>
          </w:p>
        </w:tc>
        <w:tc>
          <w:tcPr>
            <w:tcW w:w="7645" w:type="dxa"/>
          </w:tcPr>
          <w:p w14:paraId="7D56FFE9" w14:textId="77777777" w:rsidR="00DD7D0E" w:rsidRPr="00DD7D0E" w:rsidRDefault="00DD7D0E" w:rsidP="00464922">
            <w:pPr>
              <w:rPr>
                <w:sz w:val="28"/>
                <w:szCs w:val="28"/>
              </w:rPr>
            </w:pPr>
          </w:p>
        </w:tc>
      </w:tr>
      <w:tr w:rsidR="00DD7D0E" w:rsidRPr="00DD7D0E" w14:paraId="01D6A857" w14:textId="77777777" w:rsidTr="00464922">
        <w:tc>
          <w:tcPr>
            <w:tcW w:w="1705" w:type="dxa"/>
          </w:tcPr>
          <w:p w14:paraId="7C4D164D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 xml:space="preserve">Name of Magazine or Newspaper, etc. </w:t>
            </w:r>
          </w:p>
        </w:tc>
        <w:tc>
          <w:tcPr>
            <w:tcW w:w="7645" w:type="dxa"/>
          </w:tcPr>
          <w:p w14:paraId="345D7ECF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D7D0E" w:rsidRPr="00DD7D0E" w14:paraId="20AA24B9" w14:textId="77777777" w:rsidTr="00464922">
        <w:tc>
          <w:tcPr>
            <w:tcW w:w="1705" w:type="dxa"/>
          </w:tcPr>
          <w:p w14:paraId="2304BC9E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7645" w:type="dxa"/>
          </w:tcPr>
          <w:p w14:paraId="07C4B6EC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D7D0E" w:rsidRPr="00DD7D0E" w14:paraId="12287B45" w14:textId="77777777" w:rsidTr="00464922">
        <w:tc>
          <w:tcPr>
            <w:tcW w:w="1705" w:type="dxa"/>
          </w:tcPr>
          <w:p w14:paraId="3A4F8E65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>URL (Hyperlink)</w:t>
            </w:r>
          </w:p>
        </w:tc>
        <w:tc>
          <w:tcPr>
            <w:tcW w:w="7645" w:type="dxa"/>
          </w:tcPr>
          <w:p w14:paraId="19169395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D7D0E" w:rsidRPr="00DD7D0E" w14:paraId="62826EE5" w14:textId="77777777" w:rsidTr="00464922">
        <w:tc>
          <w:tcPr>
            <w:tcW w:w="1705" w:type="dxa"/>
          </w:tcPr>
          <w:p w14:paraId="360DCC20" w14:textId="77777777" w:rsidR="00DD7D0E" w:rsidRPr="00DD7D0E" w:rsidRDefault="00DD7D0E" w:rsidP="00464922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1</w:t>
            </w:r>
            <w:r w:rsidRPr="00DD7D0E">
              <w:rPr>
                <w:b/>
                <w:bCs/>
                <w:vertAlign w:val="superscript"/>
              </w:rPr>
              <w:t>st</w:t>
            </w:r>
            <w:r w:rsidRPr="00DD7D0E">
              <w:rPr>
                <w:b/>
                <w:bCs/>
              </w:rPr>
              <w:t xml:space="preserve"> Quotation</w:t>
            </w:r>
          </w:p>
        </w:tc>
        <w:tc>
          <w:tcPr>
            <w:tcW w:w="7645" w:type="dxa"/>
          </w:tcPr>
          <w:p w14:paraId="4A5CBB18" w14:textId="77777777" w:rsidR="00DD7D0E" w:rsidRPr="00DD7D0E" w:rsidRDefault="00DD7D0E" w:rsidP="00464922"/>
        </w:tc>
      </w:tr>
      <w:tr w:rsidR="00DD7D0E" w:rsidRPr="00DD7D0E" w14:paraId="06DD9F7D" w14:textId="77777777" w:rsidTr="00464922">
        <w:tc>
          <w:tcPr>
            <w:tcW w:w="1705" w:type="dxa"/>
          </w:tcPr>
          <w:p w14:paraId="40E5259A" w14:textId="77777777" w:rsidR="00DD7D0E" w:rsidRPr="00DD7D0E" w:rsidRDefault="00DD7D0E" w:rsidP="00464922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Paraphrase</w:t>
            </w:r>
          </w:p>
        </w:tc>
        <w:tc>
          <w:tcPr>
            <w:tcW w:w="7645" w:type="dxa"/>
          </w:tcPr>
          <w:p w14:paraId="31E059B1" w14:textId="77777777" w:rsidR="00DD7D0E" w:rsidRPr="00DD7D0E" w:rsidRDefault="00DD7D0E" w:rsidP="00464922"/>
        </w:tc>
      </w:tr>
      <w:tr w:rsidR="00DD7D0E" w:rsidRPr="00DD7D0E" w14:paraId="718B5AB3" w14:textId="77777777" w:rsidTr="00464922">
        <w:tc>
          <w:tcPr>
            <w:tcW w:w="1705" w:type="dxa"/>
          </w:tcPr>
          <w:p w14:paraId="7F3C3D1F" w14:textId="77777777" w:rsidR="00DD7D0E" w:rsidRPr="00DD7D0E" w:rsidRDefault="00DD7D0E" w:rsidP="00464922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2</w:t>
            </w:r>
            <w:r w:rsidRPr="00DD7D0E">
              <w:rPr>
                <w:b/>
                <w:bCs/>
                <w:vertAlign w:val="superscript"/>
              </w:rPr>
              <w:t>nd</w:t>
            </w:r>
            <w:r w:rsidRPr="00DD7D0E">
              <w:rPr>
                <w:b/>
                <w:bCs/>
              </w:rPr>
              <w:t xml:space="preserve"> Quotation</w:t>
            </w:r>
          </w:p>
        </w:tc>
        <w:tc>
          <w:tcPr>
            <w:tcW w:w="7645" w:type="dxa"/>
          </w:tcPr>
          <w:p w14:paraId="4501CFBD" w14:textId="77777777" w:rsidR="00DD7D0E" w:rsidRPr="00DD7D0E" w:rsidRDefault="00DD7D0E" w:rsidP="00464922"/>
        </w:tc>
      </w:tr>
      <w:tr w:rsidR="00DD7D0E" w:rsidRPr="00DD7D0E" w14:paraId="53F3CBDD" w14:textId="77777777" w:rsidTr="00464922">
        <w:tc>
          <w:tcPr>
            <w:tcW w:w="1705" w:type="dxa"/>
          </w:tcPr>
          <w:p w14:paraId="0A238B74" w14:textId="77777777" w:rsidR="00DD7D0E" w:rsidRPr="00DD7D0E" w:rsidRDefault="00DD7D0E" w:rsidP="00464922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Paraphrase</w:t>
            </w:r>
          </w:p>
        </w:tc>
        <w:tc>
          <w:tcPr>
            <w:tcW w:w="7645" w:type="dxa"/>
          </w:tcPr>
          <w:p w14:paraId="10A98F86" w14:textId="77777777" w:rsidR="00DD7D0E" w:rsidRPr="00DD7D0E" w:rsidRDefault="00DD7D0E" w:rsidP="00464922"/>
        </w:tc>
      </w:tr>
      <w:tr w:rsidR="00DD7D0E" w:rsidRPr="00DD7D0E" w14:paraId="65990099" w14:textId="77777777" w:rsidTr="00464922">
        <w:tc>
          <w:tcPr>
            <w:tcW w:w="1705" w:type="dxa"/>
          </w:tcPr>
          <w:p w14:paraId="4AE0C25D" w14:textId="77777777" w:rsidR="00DD7D0E" w:rsidRPr="00DD7D0E" w:rsidRDefault="00DD7D0E" w:rsidP="00464922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3</w:t>
            </w:r>
            <w:r w:rsidRPr="00DD7D0E">
              <w:rPr>
                <w:b/>
                <w:bCs/>
                <w:vertAlign w:val="superscript"/>
              </w:rPr>
              <w:t>rd</w:t>
            </w:r>
            <w:r w:rsidRPr="00DD7D0E">
              <w:rPr>
                <w:b/>
                <w:bCs/>
              </w:rPr>
              <w:t xml:space="preserve"> Quotation</w:t>
            </w:r>
          </w:p>
        </w:tc>
        <w:tc>
          <w:tcPr>
            <w:tcW w:w="7645" w:type="dxa"/>
          </w:tcPr>
          <w:p w14:paraId="2B8D44E6" w14:textId="77777777" w:rsidR="00DD7D0E" w:rsidRPr="00DD7D0E" w:rsidRDefault="00DD7D0E" w:rsidP="00464922"/>
        </w:tc>
      </w:tr>
      <w:tr w:rsidR="00DD7D0E" w:rsidRPr="00DD7D0E" w14:paraId="398C3199" w14:textId="77777777" w:rsidTr="00464922">
        <w:tc>
          <w:tcPr>
            <w:tcW w:w="1705" w:type="dxa"/>
          </w:tcPr>
          <w:p w14:paraId="39B8CDA4" w14:textId="77777777" w:rsidR="00DD7D0E" w:rsidRPr="00DD7D0E" w:rsidRDefault="00DD7D0E" w:rsidP="00464922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Paraphrase</w:t>
            </w:r>
          </w:p>
        </w:tc>
        <w:tc>
          <w:tcPr>
            <w:tcW w:w="7645" w:type="dxa"/>
          </w:tcPr>
          <w:p w14:paraId="01B5E12D" w14:textId="77777777" w:rsidR="00DD7D0E" w:rsidRPr="00DD7D0E" w:rsidRDefault="00DD7D0E" w:rsidP="00464922"/>
        </w:tc>
      </w:tr>
    </w:tbl>
    <w:p w14:paraId="735CEE66" w14:textId="77777777" w:rsidR="00DD7D0E" w:rsidRDefault="00DD7D0E" w:rsidP="00DD7D0E">
      <w:pPr>
        <w:spacing w:line="480" w:lineRule="auto"/>
        <w:ind w:left="720" w:hanging="72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D7D0E" w:rsidRPr="00DD7D0E" w14:paraId="166A780E" w14:textId="77777777" w:rsidTr="00464922">
        <w:tc>
          <w:tcPr>
            <w:tcW w:w="1705" w:type="dxa"/>
          </w:tcPr>
          <w:p w14:paraId="7F754652" w14:textId="4816C031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Source #4</w:t>
            </w:r>
            <w:r w:rsidRPr="00DD7D0E">
              <w:rPr>
                <w:b/>
                <w:bCs/>
                <w:sz w:val="28"/>
                <w:szCs w:val="28"/>
              </w:rPr>
              <w:t xml:space="preserve"> – Title of Article</w:t>
            </w:r>
          </w:p>
        </w:tc>
        <w:tc>
          <w:tcPr>
            <w:tcW w:w="7645" w:type="dxa"/>
          </w:tcPr>
          <w:p w14:paraId="5117BAEA" w14:textId="77777777" w:rsidR="00DD7D0E" w:rsidRPr="00DD7D0E" w:rsidRDefault="00DD7D0E" w:rsidP="00464922">
            <w:pPr>
              <w:rPr>
                <w:sz w:val="28"/>
                <w:szCs w:val="28"/>
              </w:rPr>
            </w:pPr>
          </w:p>
        </w:tc>
      </w:tr>
      <w:tr w:rsidR="00DD7D0E" w:rsidRPr="00DD7D0E" w14:paraId="379226DD" w14:textId="77777777" w:rsidTr="00464922">
        <w:tc>
          <w:tcPr>
            <w:tcW w:w="1705" w:type="dxa"/>
          </w:tcPr>
          <w:p w14:paraId="0D8C6AC9" w14:textId="77777777" w:rsidR="00DD7D0E" w:rsidRPr="00DD7D0E" w:rsidRDefault="00DD7D0E" w:rsidP="00464922">
            <w:pPr>
              <w:rPr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>Author Surname</w:t>
            </w:r>
          </w:p>
        </w:tc>
        <w:tc>
          <w:tcPr>
            <w:tcW w:w="7645" w:type="dxa"/>
          </w:tcPr>
          <w:p w14:paraId="5EE94F40" w14:textId="77777777" w:rsidR="00DD7D0E" w:rsidRPr="00DD7D0E" w:rsidRDefault="00DD7D0E" w:rsidP="00464922">
            <w:pPr>
              <w:rPr>
                <w:sz w:val="28"/>
                <w:szCs w:val="28"/>
              </w:rPr>
            </w:pPr>
          </w:p>
        </w:tc>
      </w:tr>
      <w:tr w:rsidR="00DD7D0E" w:rsidRPr="00DD7D0E" w14:paraId="65367FB3" w14:textId="77777777" w:rsidTr="00464922">
        <w:tc>
          <w:tcPr>
            <w:tcW w:w="1705" w:type="dxa"/>
          </w:tcPr>
          <w:p w14:paraId="7CE9B33D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>Author Initials</w:t>
            </w:r>
          </w:p>
        </w:tc>
        <w:tc>
          <w:tcPr>
            <w:tcW w:w="7645" w:type="dxa"/>
          </w:tcPr>
          <w:p w14:paraId="2C8E2BE3" w14:textId="77777777" w:rsidR="00DD7D0E" w:rsidRPr="00DD7D0E" w:rsidRDefault="00DD7D0E" w:rsidP="00464922">
            <w:pPr>
              <w:rPr>
                <w:sz w:val="28"/>
                <w:szCs w:val="28"/>
              </w:rPr>
            </w:pPr>
          </w:p>
        </w:tc>
      </w:tr>
      <w:tr w:rsidR="00DD7D0E" w:rsidRPr="00DD7D0E" w14:paraId="3AF6A4B0" w14:textId="77777777" w:rsidTr="00464922">
        <w:tc>
          <w:tcPr>
            <w:tcW w:w="1705" w:type="dxa"/>
          </w:tcPr>
          <w:p w14:paraId="76CDE6DE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 xml:space="preserve">Name of Magazine or Newspaper, etc. </w:t>
            </w:r>
          </w:p>
        </w:tc>
        <w:tc>
          <w:tcPr>
            <w:tcW w:w="7645" w:type="dxa"/>
          </w:tcPr>
          <w:p w14:paraId="541EC19E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D7D0E" w:rsidRPr="00DD7D0E" w14:paraId="7B5EFA01" w14:textId="77777777" w:rsidTr="00464922">
        <w:tc>
          <w:tcPr>
            <w:tcW w:w="1705" w:type="dxa"/>
          </w:tcPr>
          <w:p w14:paraId="2318C90F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7645" w:type="dxa"/>
          </w:tcPr>
          <w:p w14:paraId="08E6051E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D7D0E" w:rsidRPr="00DD7D0E" w14:paraId="258B0300" w14:textId="77777777" w:rsidTr="00464922">
        <w:tc>
          <w:tcPr>
            <w:tcW w:w="1705" w:type="dxa"/>
          </w:tcPr>
          <w:p w14:paraId="05A9FBB7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  <w:r w:rsidRPr="00DD7D0E">
              <w:rPr>
                <w:b/>
                <w:bCs/>
                <w:sz w:val="28"/>
                <w:szCs w:val="28"/>
              </w:rPr>
              <w:t>URL (Hyperlink)</w:t>
            </w:r>
          </w:p>
        </w:tc>
        <w:tc>
          <w:tcPr>
            <w:tcW w:w="7645" w:type="dxa"/>
          </w:tcPr>
          <w:p w14:paraId="652A5EFD" w14:textId="77777777" w:rsidR="00DD7D0E" w:rsidRPr="00DD7D0E" w:rsidRDefault="00DD7D0E" w:rsidP="004649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D7D0E" w:rsidRPr="00DD7D0E" w14:paraId="193760AF" w14:textId="77777777" w:rsidTr="00464922">
        <w:tc>
          <w:tcPr>
            <w:tcW w:w="1705" w:type="dxa"/>
          </w:tcPr>
          <w:p w14:paraId="60FEF0D6" w14:textId="77777777" w:rsidR="00DD7D0E" w:rsidRPr="00DD7D0E" w:rsidRDefault="00DD7D0E" w:rsidP="00464922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1</w:t>
            </w:r>
            <w:r w:rsidRPr="00DD7D0E">
              <w:rPr>
                <w:b/>
                <w:bCs/>
                <w:vertAlign w:val="superscript"/>
              </w:rPr>
              <w:t>st</w:t>
            </w:r>
            <w:r w:rsidRPr="00DD7D0E">
              <w:rPr>
                <w:b/>
                <w:bCs/>
              </w:rPr>
              <w:t xml:space="preserve"> Quotation</w:t>
            </w:r>
          </w:p>
        </w:tc>
        <w:tc>
          <w:tcPr>
            <w:tcW w:w="7645" w:type="dxa"/>
          </w:tcPr>
          <w:p w14:paraId="2F6A39C7" w14:textId="77777777" w:rsidR="00DD7D0E" w:rsidRPr="00DD7D0E" w:rsidRDefault="00DD7D0E" w:rsidP="00464922"/>
        </w:tc>
      </w:tr>
      <w:tr w:rsidR="00DD7D0E" w:rsidRPr="00DD7D0E" w14:paraId="2B60D020" w14:textId="77777777" w:rsidTr="00464922">
        <w:tc>
          <w:tcPr>
            <w:tcW w:w="1705" w:type="dxa"/>
          </w:tcPr>
          <w:p w14:paraId="7C84E7CC" w14:textId="77777777" w:rsidR="00DD7D0E" w:rsidRPr="00DD7D0E" w:rsidRDefault="00DD7D0E" w:rsidP="00464922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Paraphrase</w:t>
            </w:r>
          </w:p>
        </w:tc>
        <w:tc>
          <w:tcPr>
            <w:tcW w:w="7645" w:type="dxa"/>
          </w:tcPr>
          <w:p w14:paraId="11BD6F3A" w14:textId="77777777" w:rsidR="00DD7D0E" w:rsidRPr="00DD7D0E" w:rsidRDefault="00DD7D0E" w:rsidP="00464922"/>
        </w:tc>
      </w:tr>
      <w:tr w:rsidR="00DD7D0E" w:rsidRPr="00DD7D0E" w14:paraId="50A0F3D7" w14:textId="77777777" w:rsidTr="00464922">
        <w:tc>
          <w:tcPr>
            <w:tcW w:w="1705" w:type="dxa"/>
          </w:tcPr>
          <w:p w14:paraId="3C1D1D1D" w14:textId="77777777" w:rsidR="00DD7D0E" w:rsidRPr="00DD7D0E" w:rsidRDefault="00DD7D0E" w:rsidP="00464922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2</w:t>
            </w:r>
            <w:r w:rsidRPr="00DD7D0E">
              <w:rPr>
                <w:b/>
                <w:bCs/>
                <w:vertAlign w:val="superscript"/>
              </w:rPr>
              <w:t>nd</w:t>
            </w:r>
            <w:r w:rsidRPr="00DD7D0E">
              <w:rPr>
                <w:b/>
                <w:bCs/>
              </w:rPr>
              <w:t xml:space="preserve"> Quotation</w:t>
            </w:r>
          </w:p>
        </w:tc>
        <w:tc>
          <w:tcPr>
            <w:tcW w:w="7645" w:type="dxa"/>
          </w:tcPr>
          <w:p w14:paraId="43F2B1EF" w14:textId="77777777" w:rsidR="00DD7D0E" w:rsidRPr="00DD7D0E" w:rsidRDefault="00DD7D0E" w:rsidP="00464922"/>
        </w:tc>
      </w:tr>
      <w:tr w:rsidR="00DD7D0E" w:rsidRPr="00DD7D0E" w14:paraId="1BB8E795" w14:textId="77777777" w:rsidTr="00464922">
        <w:tc>
          <w:tcPr>
            <w:tcW w:w="1705" w:type="dxa"/>
          </w:tcPr>
          <w:p w14:paraId="49B76D06" w14:textId="77777777" w:rsidR="00DD7D0E" w:rsidRPr="00DD7D0E" w:rsidRDefault="00DD7D0E" w:rsidP="00464922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Paraphrase</w:t>
            </w:r>
          </w:p>
        </w:tc>
        <w:tc>
          <w:tcPr>
            <w:tcW w:w="7645" w:type="dxa"/>
          </w:tcPr>
          <w:p w14:paraId="1CDE6AEE" w14:textId="77777777" w:rsidR="00DD7D0E" w:rsidRPr="00DD7D0E" w:rsidRDefault="00DD7D0E" w:rsidP="00464922"/>
        </w:tc>
      </w:tr>
      <w:tr w:rsidR="00DD7D0E" w:rsidRPr="00DD7D0E" w14:paraId="72F50FF8" w14:textId="77777777" w:rsidTr="00464922">
        <w:tc>
          <w:tcPr>
            <w:tcW w:w="1705" w:type="dxa"/>
          </w:tcPr>
          <w:p w14:paraId="1F98FEAC" w14:textId="77777777" w:rsidR="00DD7D0E" w:rsidRPr="00DD7D0E" w:rsidRDefault="00DD7D0E" w:rsidP="00464922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3</w:t>
            </w:r>
            <w:r w:rsidRPr="00DD7D0E">
              <w:rPr>
                <w:b/>
                <w:bCs/>
                <w:vertAlign w:val="superscript"/>
              </w:rPr>
              <w:t>rd</w:t>
            </w:r>
            <w:r w:rsidRPr="00DD7D0E">
              <w:rPr>
                <w:b/>
                <w:bCs/>
              </w:rPr>
              <w:t xml:space="preserve"> Quotation</w:t>
            </w:r>
          </w:p>
        </w:tc>
        <w:tc>
          <w:tcPr>
            <w:tcW w:w="7645" w:type="dxa"/>
          </w:tcPr>
          <w:p w14:paraId="4B6EC129" w14:textId="77777777" w:rsidR="00DD7D0E" w:rsidRPr="00DD7D0E" w:rsidRDefault="00DD7D0E" w:rsidP="00464922"/>
        </w:tc>
      </w:tr>
      <w:tr w:rsidR="00DD7D0E" w:rsidRPr="00DD7D0E" w14:paraId="38CB564F" w14:textId="77777777" w:rsidTr="00464922">
        <w:tc>
          <w:tcPr>
            <w:tcW w:w="1705" w:type="dxa"/>
          </w:tcPr>
          <w:p w14:paraId="3E728146" w14:textId="77777777" w:rsidR="00DD7D0E" w:rsidRPr="00DD7D0E" w:rsidRDefault="00DD7D0E" w:rsidP="00464922">
            <w:pPr>
              <w:rPr>
                <w:b/>
                <w:bCs/>
              </w:rPr>
            </w:pPr>
            <w:r w:rsidRPr="00DD7D0E">
              <w:rPr>
                <w:b/>
                <w:bCs/>
              </w:rPr>
              <w:t>Paraphrase</w:t>
            </w:r>
          </w:p>
        </w:tc>
        <w:tc>
          <w:tcPr>
            <w:tcW w:w="7645" w:type="dxa"/>
          </w:tcPr>
          <w:p w14:paraId="49D62EB9" w14:textId="77777777" w:rsidR="00DD7D0E" w:rsidRPr="00DD7D0E" w:rsidRDefault="00DD7D0E" w:rsidP="00464922"/>
        </w:tc>
      </w:tr>
    </w:tbl>
    <w:p w14:paraId="7F2DCE0B" w14:textId="0D530161" w:rsidR="00DD7D0E" w:rsidRDefault="00DD7D0E" w:rsidP="00DD7D0E">
      <w:pPr>
        <w:spacing w:line="480" w:lineRule="auto"/>
        <w:ind w:left="720" w:hanging="72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468ADDF" w14:textId="77777777" w:rsidR="00DD7D0E" w:rsidRPr="008957C9" w:rsidRDefault="00DD7D0E" w:rsidP="00DD7D0E">
      <w:pPr>
        <w:spacing w:line="480" w:lineRule="auto"/>
        <w:ind w:left="720" w:hanging="72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DD7D0E" w:rsidRPr="008957C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707EE" w14:textId="77777777" w:rsidR="00D05206" w:rsidRDefault="00D05206" w:rsidP="005B6FCF">
      <w:pPr>
        <w:spacing w:after="0" w:line="240" w:lineRule="auto"/>
      </w:pPr>
      <w:r>
        <w:separator/>
      </w:r>
    </w:p>
  </w:endnote>
  <w:endnote w:type="continuationSeparator" w:id="0">
    <w:p w14:paraId="5A0A709F" w14:textId="77777777" w:rsidR="00D05206" w:rsidRDefault="00D05206" w:rsidP="005B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optimized)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BECAE" w14:textId="77777777" w:rsidR="00D05206" w:rsidRDefault="00D05206" w:rsidP="005B6FCF">
      <w:pPr>
        <w:spacing w:after="0" w:line="240" w:lineRule="auto"/>
      </w:pPr>
      <w:r>
        <w:separator/>
      </w:r>
    </w:p>
  </w:footnote>
  <w:footnote w:type="continuationSeparator" w:id="0">
    <w:p w14:paraId="3CE04791" w14:textId="77777777" w:rsidR="00D05206" w:rsidRDefault="00D05206" w:rsidP="005B6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7998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CF47DB" w14:textId="5B7897D7" w:rsidR="00E668F3" w:rsidRDefault="00E668F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11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711A88" w14:textId="77777777" w:rsidR="005B6FCF" w:rsidRDefault="005B6F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76E0"/>
    <w:multiLevelType w:val="hybridMultilevel"/>
    <w:tmpl w:val="816C9B46"/>
    <w:lvl w:ilvl="0" w:tplc="423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849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1EB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83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4CE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2C9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C47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C05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49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4C432B"/>
    <w:multiLevelType w:val="hybridMultilevel"/>
    <w:tmpl w:val="0212DE74"/>
    <w:lvl w:ilvl="0" w:tplc="9B1AC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F4B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02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04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AB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522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A3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67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E4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7861161">
    <w:abstractNumId w:val="1"/>
  </w:num>
  <w:num w:numId="2" w16cid:durableId="168520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tLA0NbOwNDc2NDJT0lEKTi0uzszPAymwrAUAepCLvSwAAAA="/>
  </w:docVars>
  <w:rsids>
    <w:rsidRoot w:val="005876E6"/>
    <w:rsid w:val="00006615"/>
    <w:rsid w:val="000126D3"/>
    <w:rsid w:val="00013779"/>
    <w:rsid w:val="00017FB1"/>
    <w:rsid w:val="000225C8"/>
    <w:rsid w:val="00022978"/>
    <w:rsid w:val="000265E8"/>
    <w:rsid w:val="00033AA0"/>
    <w:rsid w:val="00036B70"/>
    <w:rsid w:val="000374D7"/>
    <w:rsid w:val="00040204"/>
    <w:rsid w:val="00042305"/>
    <w:rsid w:val="000451E6"/>
    <w:rsid w:val="00073841"/>
    <w:rsid w:val="00075144"/>
    <w:rsid w:val="000879EF"/>
    <w:rsid w:val="00091904"/>
    <w:rsid w:val="000A6F32"/>
    <w:rsid w:val="000A7A3C"/>
    <w:rsid w:val="000B55E2"/>
    <w:rsid w:val="000B6465"/>
    <w:rsid w:val="000D0326"/>
    <w:rsid w:val="000D06FB"/>
    <w:rsid w:val="000E4257"/>
    <w:rsid w:val="000F20D3"/>
    <w:rsid w:val="000F39F6"/>
    <w:rsid w:val="000F6884"/>
    <w:rsid w:val="00106FF1"/>
    <w:rsid w:val="0011435E"/>
    <w:rsid w:val="00124890"/>
    <w:rsid w:val="0012734D"/>
    <w:rsid w:val="00127BD6"/>
    <w:rsid w:val="001340DA"/>
    <w:rsid w:val="00134202"/>
    <w:rsid w:val="0014042C"/>
    <w:rsid w:val="00141EF9"/>
    <w:rsid w:val="001462A4"/>
    <w:rsid w:val="001471D2"/>
    <w:rsid w:val="00150168"/>
    <w:rsid w:val="001503A3"/>
    <w:rsid w:val="00171108"/>
    <w:rsid w:val="001755EB"/>
    <w:rsid w:val="0018260E"/>
    <w:rsid w:val="001837D3"/>
    <w:rsid w:val="0018422A"/>
    <w:rsid w:val="00187F59"/>
    <w:rsid w:val="001912EB"/>
    <w:rsid w:val="00194887"/>
    <w:rsid w:val="001A5B9A"/>
    <w:rsid w:val="001A78D5"/>
    <w:rsid w:val="001B592D"/>
    <w:rsid w:val="001B6DA8"/>
    <w:rsid w:val="001D0552"/>
    <w:rsid w:val="001D43C8"/>
    <w:rsid w:val="001E2313"/>
    <w:rsid w:val="001F32F6"/>
    <w:rsid w:val="001F42C7"/>
    <w:rsid w:val="00201D82"/>
    <w:rsid w:val="00202B66"/>
    <w:rsid w:val="002040A1"/>
    <w:rsid w:val="0020450F"/>
    <w:rsid w:val="00204F54"/>
    <w:rsid w:val="00213561"/>
    <w:rsid w:val="002171BD"/>
    <w:rsid w:val="002173CB"/>
    <w:rsid w:val="00220129"/>
    <w:rsid w:val="00220CA1"/>
    <w:rsid w:val="00227AC3"/>
    <w:rsid w:val="002301EF"/>
    <w:rsid w:val="00230C58"/>
    <w:rsid w:val="00233ECB"/>
    <w:rsid w:val="00235BC6"/>
    <w:rsid w:val="002623C7"/>
    <w:rsid w:val="00262BFE"/>
    <w:rsid w:val="00265F78"/>
    <w:rsid w:val="00270B31"/>
    <w:rsid w:val="00270DEA"/>
    <w:rsid w:val="0027242F"/>
    <w:rsid w:val="002733BA"/>
    <w:rsid w:val="002743B9"/>
    <w:rsid w:val="002778E9"/>
    <w:rsid w:val="002829F0"/>
    <w:rsid w:val="00291C07"/>
    <w:rsid w:val="0029322C"/>
    <w:rsid w:val="00295EEA"/>
    <w:rsid w:val="00296BD1"/>
    <w:rsid w:val="002A125E"/>
    <w:rsid w:val="002A4597"/>
    <w:rsid w:val="002B4B03"/>
    <w:rsid w:val="002D2825"/>
    <w:rsid w:val="002E143D"/>
    <w:rsid w:val="002E3E6B"/>
    <w:rsid w:val="002E666A"/>
    <w:rsid w:val="002E7943"/>
    <w:rsid w:val="002F2946"/>
    <w:rsid w:val="00300894"/>
    <w:rsid w:val="00304166"/>
    <w:rsid w:val="00305333"/>
    <w:rsid w:val="00306089"/>
    <w:rsid w:val="003075F6"/>
    <w:rsid w:val="00325843"/>
    <w:rsid w:val="00327859"/>
    <w:rsid w:val="0034202E"/>
    <w:rsid w:val="0034415A"/>
    <w:rsid w:val="0036040D"/>
    <w:rsid w:val="003648C7"/>
    <w:rsid w:val="00366902"/>
    <w:rsid w:val="00397182"/>
    <w:rsid w:val="003B0960"/>
    <w:rsid w:val="003B0A55"/>
    <w:rsid w:val="003B2C81"/>
    <w:rsid w:val="003B7FBD"/>
    <w:rsid w:val="003C3451"/>
    <w:rsid w:val="003C405E"/>
    <w:rsid w:val="003C5251"/>
    <w:rsid w:val="003C71E1"/>
    <w:rsid w:val="003C7366"/>
    <w:rsid w:val="003D622E"/>
    <w:rsid w:val="003D7474"/>
    <w:rsid w:val="003E4F70"/>
    <w:rsid w:val="003F0BDA"/>
    <w:rsid w:val="003F19CA"/>
    <w:rsid w:val="003F7689"/>
    <w:rsid w:val="004028AD"/>
    <w:rsid w:val="00407BC8"/>
    <w:rsid w:val="00411368"/>
    <w:rsid w:val="00416D6D"/>
    <w:rsid w:val="0042017B"/>
    <w:rsid w:val="004231A4"/>
    <w:rsid w:val="0042323F"/>
    <w:rsid w:val="00423D1E"/>
    <w:rsid w:val="00423F7F"/>
    <w:rsid w:val="00433F76"/>
    <w:rsid w:val="00443A45"/>
    <w:rsid w:val="00447984"/>
    <w:rsid w:val="00453AAD"/>
    <w:rsid w:val="00464226"/>
    <w:rsid w:val="00476E5D"/>
    <w:rsid w:val="00481F35"/>
    <w:rsid w:val="00484732"/>
    <w:rsid w:val="004916CC"/>
    <w:rsid w:val="00494500"/>
    <w:rsid w:val="00495680"/>
    <w:rsid w:val="004A018E"/>
    <w:rsid w:val="004B0897"/>
    <w:rsid w:val="004B7E6C"/>
    <w:rsid w:val="004C00FA"/>
    <w:rsid w:val="004D15EF"/>
    <w:rsid w:val="004D1B23"/>
    <w:rsid w:val="004D538E"/>
    <w:rsid w:val="004D74E1"/>
    <w:rsid w:val="004E09C9"/>
    <w:rsid w:val="004E399E"/>
    <w:rsid w:val="004E5C39"/>
    <w:rsid w:val="004E652F"/>
    <w:rsid w:val="004E6627"/>
    <w:rsid w:val="004F2759"/>
    <w:rsid w:val="0050153D"/>
    <w:rsid w:val="00503F56"/>
    <w:rsid w:val="0051178C"/>
    <w:rsid w:val="005154D6"/>
    <w:rsid w:val="00516FD0"/>
    <w:rsid w:val="005229A4"/>
    <w:rsid w:val="00524641"/>
    <w:rsid w:val="005261A3"/>
    <w:rsid w:val="00536061"/>
    <w:rsid w:val="005412F7"/>
    <w:rsid w:val="005567FB"/>
    <w:rsid w:val="00567FDC"/>
    <w:rsid w:val="0057679F"/>
    <w:rsid w:val="00580968"/>
    <w:rsid w:val="005876E6"/>
    <w:rsid w:val="00590524"/>
    <w:rsid w:val="0059346A"/>
    <w:rsid w:val="00594879"/>
    <w:rsid w:val="005A1CB8"/>
    <w:rsid w:val="005A73C3"/>
    <w:rsid w:val="005B6156"/>
    <w:rsid w:val="005B6FCF"/>
    <w:rsid w:val="005D4443"/>
    <w:rsid w:val="005D5363"/>
    <w:rsid w:val="005D6AEF"/>
    <w:rsid w:val="005D7B7B"/>
    <w:rsid w:val="005E22FA"/>
    <w:rsid w:val="005E5C01"/>
    <w:rsid w:val="005F4928"/>
    <w:rsid w:val="005F57D9"/>
    <w:rsid w:val="005F6EEB"/>
    <w:rsid w:val="005F7127"/>
    <w:rsid w:val="00600CA2"/>
    <w:rsid w:val="00604256"/>
    <w:rsid w:val="006064C8"/>
    <w:rsid w:val="0060749E"/>
    <w:rsid w:val="00612FBC"/>
    <w:rsid w:val="00616FB8"/>
    <w:rsid w:val="006268D1"/>
    <w:rsid w:val="00634BF6"/>
    <w:rsid w:val="006408B0"/>
    <w:rsid w:val="00645507"/>
    <w:rsid w:val="0064790A"/>
    <w:rsid w:val="006549E0"/>
    <w:rsid w:val="00657952"/>
    <w:rsid w:val="00665C73"/>
    <w:rsid w:val="006728ED"/>
    <w:rsid w:val="00675EE9"/>
    <w:rsid w:val="00682F31"/>
    <w:rsid w:val="00684D29"/>
    <w:rsid w:val="0068600A"/>
    <w:rsid w:val="00691489"/>
    <w:rsid w:val="00692C3A"/>
    <w:rsid w:val="006A016E"/>
    <w:rsid w:val="006A34BC"/>
    <w:rsid w:val="006A7CFA"/>
    <w:rsid w:val="006B4100"/>
    <w:rsid w:val="006C3A70"/>
    <w:rsid w:val="006C5B01"/>
    <w:rsid w:val="006D04E7"/>
    <w:rsid w:val="006D15D4"/>
    <w:rsid w:val="006D2E66"/>
    <w:rsid w:val="006E4CCE"/>
    <w:rsid w:val="006F1D77"/>
    <w:rsid w:val="006F56D7"/>
    <w:rsid w:val="006F5804"/>
    <w:rsid w:val="006F76D5"/>
    <w:rsid w:val="0070171E"/>
    <w:rsid w:val="00703CE1"/>
    <w:rsid w:val="00721163"/>
    <w:rsid w:val="007259AF"/>
    <w:rsid w:val="00735B0F"/>
    <w:rsid w:val="00740373"/>
    <w:rsid w:val="00742BF2"/>
    <w:rsid w:val="0074508C"/>
    <w:rsid w:val="00746935"/>
    <w:rsid w:val="0075033E"/>
    <w:rsid w:val="00763673"/>
    <w:rsid w:val="007806FE"/>
    <w:rsid w:val="00784E27"/>
    <w:rsid w:val="0079490A"/>
    <w:rsid w:val="00797FFB"/>
    <w:rsid w:val="007A3185"/>
    <w:rsid w:val="007A615F"/>
    <w:rsid w:val="007C1635"/>
    <w:rsid w:val="007C37A0"/>
    <w:rsid w:val="007D1259"/>
    <w:rsid w:val="007D16A6"/>
    <w:rsid w:val="007D3F14"/>
    <w:rsid w:val="007D5870"/>
    <w:rsid w:val="007D68A8"/>
    <w:rsid w:val="007E63AD"/>
    <w:rsid w:val="007F1B8D"/>
    <w:rsid w:val="00805251"/>
    <w:rsid w:val="00807F95"/>
    <w:rsid w:val="0081305A"/>
    <w:rsid w:val="00816CEA"/>
    <w:rsid w:val="00816FAB"/>
    <w:rsid w:val="00820649"/>
    <w:rsid w:val="00822C76"/>
    <w:rsid w:val="00844521"/>
    <w:rsid w:val="00850303"/>
    <w:rsid w:val="008512A7"/>
    <w:rsid w:val="008527A6"/>
    <w:rsid w:val="00852DEF"/>
    <w:rsid w:val="00856B7D"/>
    <w:rsid w:val="00863BEC"/>
    <w:rsid w:val="0087416C"/>
    <w:rsid w:val="00876919"/>
    <w:rsid w:val="00882AC6"/>
    <w:rsid w:val="00887933"/>
    <w:rsid w:val="008957C9"/>
    <w:rsid w:val="008970C8"/>
    <w:rsid w:val="008A59B6"/>
    <w:rsid w:val="008B6487"/>
    <w:rsid w:val="008B7F78"/>
    <w:rsid w:val="008C209E"/>
    <w:rsid w:val="008D050F"/>
    <w:rsid w:val="008D11AA"/>
    <w:rsid w:val="008D12BB"/>
    <w:rsid w:val="008D1DC5"/>
    <w:rsid w:val="008E1B96"/>
    <w:rsid w:val="008E45A3"/>
    <w:rsid w:val="008F6571"/>
    <w:rsid w:val="0090081F"/>
    <w:rsid w:val="00900D0C"/>
    <w:rsid w:val="00905FC0"/>
    <w:rsid w:val="00906FB0"/>
    <w:rsid w:val="00907EC9"/>
    <w:rsid w:val="009113E4"/>
    <w:rsid w:val="009161A2"/>
    <w:rsid w:val="00917FF9"/>
    <w:rsid w:val="00922B4D"/>
    <w:rsid w:val="00923093"/>
    <w:rsid w:val="0093008F"/>
    <w:rsid w:val="0094185D"/>
    <w:rsid w:val="0095138E"/>
    <w:rsid w:val="00951F3A"/>
    <w:rsid w:val="00953159"/>
    <w:rsid w:val="00963323"/>
    <w:rsid w:val="009644DF"/>
    <w:rsid w:val="00966DCF"/>
    <w:rsid w:val="009731A9"/>
    <w:rsid w:val="00974877"/>
    <w:rsid w:val="0097578F"/>
    <w:rsid w:val="00977C5C"/>
    <w:rsid w:val="0099078B"/>
    <w:rsid w:val="009910D2"/>
    <w:rsid w:val="00994910"/>
    <w:rsid w:val="009A2CF8"/>
    <w:rsid w:val="009A6846"/>
    <w:rsid w:val="009B012A"/>
    <w:rsid w:val="009B6D19"/>
    <w:rsid w:val="009B7A96"/>
    <w:rsid w:val="009C77C0"/>
    <w:rsid w:val="009C793D"/>
    <w:rsid w:val="009D6349"/>
    <w:rsid w:val="009E3731"/>
    <w:rsid w:val="009E4317"/>
    <w:rsid w:val="009E5D50"/>
    <w:rsid w:val="009F126F"/>
    <w:rsid w:val="009F28C1"/>
    <w:rsid w:val="00A019C6"/>
    <w:rsid w:val="00A02C2B"/>
    <w:rsid w:val="00A0326D"/>
    <w:rsid w:val="00A0462C"/>
    <w:rsid w:val="00A1785B"/>
    <w:rsid w:val="00A20FB8"/>
    <w:rsid w:val="00A26B5C"/>
    <w:rsid w:val="00A33C94"/>
    <w:rsid w:val="00A415A3"/>
    <w:rsid w:val="00A52AE8"/>
    <w:rsid w:val="00A56560"/>
    <w:rsid w:val="00A67D27"/>
    <w:rsid w:val="00A67EBA"/>
    <w:rsid w:val="00A7417F"/>
    <w:rsid w:val="00A80A68"/>
    <w:rsid w:val="00A92D36"/>
    <w:rsid w:val="00A93321"/>
    <w:rsid w:val="00A95906"/>
    <w:rsid w:val="00A964EF"/>
    <w:rsid w:val="00A9686E"/>
    <w:rsid w:val="00AA1FD9"/>
    <w:rsid w:val="00AA45B2"/>
    <w:rsid w:val="00AB1F1A"/>
    <w:rsid w:val="00AB2C9E"/>
    <w:rsid w:val="00AC0A07"/>
    <w:rsid w:val="00AC5072"/>
    <w:rsid w:val="00AE051B"/>
    <w:rsid w:val="00AE604B"/>
    <w:rsid w:val="00AE606A"/>
    <w:rsid w:val="00AF3398"/>
    <w:rsid w:val="00B0083B"/>
    <w:rsid w:val="00B044E6"/>
    <w:rsid w:val="00B176B6"/>
    <w:rsid w:val="00B240D4"/>
    <w:rsid w:val="00B25B54"/>
    <w:rsid w:val="00B27120"/>
    <w:rsid w:val="00B366BB"/>
    <w:rsid w:val="00B5717A"/>
    <w:rsid w:val="00B57849"/>
    <w:rsid w:val="00B644B9"/>
    <w:rsid w:val="00B652B4"/>
    <w:rsid w:val="00B72D95"/>
    <w:rsid w:val="00B77C65"/>
    <w:rsid w:val="00B8145E"/>
    <w:rsid w:val="00B83B48"/>
    <w:rsid w:val="00B85F26"/>
    <w:rsid w:val="00B86B79"/>
    <w:rsid w:val="00B900CE"/>
    <w:rsid w:val="00BA262D"/>
    <w:rsid w:val="00BA79DD"/>
    <w:rsid w:val="00BB2BA9"/>
    <w:rsid w:val="00BB407F"/>
    <w:rsid w:val="00BB6742"/>
    <w:rsid w:val="00BB7A85"/>
    <w:rsid w:val="00BC5F8A"/>
    <w:rsid w:val="00BE0026"/>
    <w:rsid w:val="00BE1591"/>
    <w:rsid w:val="00BE2E7C"/>
    <w:rsid w:val="00BE46C0"/>
    <w:rsid w:val="00BE48DB"/>
    <w:rsid w:val="00BF74BA"/>
    <w:rsid w:val="00C00112"/>
    <w:rsid w:val="00C06F3A"/>
    <w:rsid w:val="00C07AB6"/>
    <w:rsid w:val="00C10609"/>
    <w:rsid w:val="00C128BF"/>
    <w:rsid w:val="00C13964"/>
    <w:rsid w:val="00C14F65"/>
    <w:rsid w:val="00C208D3"/>
    <w:rsid w:val="00C20B73"/>
    <w:rsid w:val="00C20EFB"/>
    <w:rsid w:val="00C32134"/>
    <w:rsid w:val="00C41545"/>
    <w:rsid w:val="00C43E84"/>
    <w:rsid w:val="00C46B0F"/>
    <w:rsid w:val="00C5651B"/>
    <w:rsid w:val="00C67565"/>
    <w:rsid w:val="00C70A06"/>
    <w:rsid w:val="00C812D9"/>
    <w:rsid w:val="00C8579B"/>
    <w:rsid w:val="00C85926"/>
    <w:rsid w:val="00C93FBB"/>
    <w:rsid w:val="00C95672"/>
    <w:rsid w:val="00C96592"/>
    <w:rsid w:val="00CA55AC"/>
    <w:rsid w:val="00CB0DB4"/>
    <w:rsid w:val="00CC5F3D"/>
    <w:rsid w:val="00CD0CD6"/>
    <w:rsid w:val="00CD4491"/>
    <w:rsid w:val="00CD69A1"/>
    <w:rsid w:val="00CD76D9"/>
    <w:rsid w:val="00CE117E"/>
    <w:rsid w:val="00CE231C"/>
    <w:rsid w:val="00CE5D19"/>
    <w:rsid w:val="00CF04AC"/>
    <w:rsid w:val="00CF59D4"/>
    <w:rsid w:val="00D00165"/>
    <w:rsid w:val="00D05206"/>
    <w:rsid w:val="00D20536"/>
    <w:rsid w:val="00D21803"/>
    <w:rsid w:val="00D36081"/>
    <w:rsid w:val="00D41581"/>
    <w:rsid w:val="00D42D06"/>
    <w:rsid w:val="00D42EF1"/>
    <w:rsid w:val="00D46D36"/>
    <w:rsid w:val="00D5256F"/>
    <w:rsid w:val="00D52B0A"/>
    <w:rsid w:val="00D533CD"/>
    <w:rsid w:val="00D6097B"/>
    <w:rsid w:val="00D73717"/>
    <w:rsid w:val="00D73E52"/>
    <w:rsid w:val="00D81288"/>
    <w:rsid w:val="00D82EEF"/>
    <w:rsid w:val="00D91EDB"/>
    <w:rsid w:val="00D94D85"/>
    <w:rsid w:val="00DA0D42"/>
    <w:rsid w:val="00DA2E2E"/>
    <w:rsid w:val="00DA5A42"/>
    <w:rsid w:val="00DA75A0"/>
    <w:rsid w:val="00DB4633"/>
    <w:rsid w:val="00DB5FF2"/>
    <w:rsid w:val="00DC30B7"/>
    <w:rsid w:val="00DC57F7"/>
    <w:rsid w:val="00DC6437"/>
    <w:rsid w:val="00DC6E74"/>
    <w:rsid w:val="00DD415C"/>
    <w:rsid w:val="00DD7D0E"/>
    <w:rsid w:val="00DE1AC7"/>
    <w:rsid w:val="00DE2EF4"/>
    <w:rsid w:val="00DF324D"/>
    <w:rsid w:val="00E044B2"/>
    <w:rsid w:val="00E055C3"/>
    <w:rsid w:val="00E06A52"/>
    <w:rsid w:val="00E10BBB"/>
    <w:rsid w:val="00E222FF"/>
    <w:rsid w:val="00E36741"/>
    <w:rsid w:val="00E40792"/>
    <w:rsid w:val="00E408BD"/>
    <w:rsid w:val="00E46F7E"/>
    <w:rsid w:val="00E5125E"/>
    <w:rsid w:val="00E52413"/>
    <w:rsid w:val="00E534C6"/>
    <w:rsid w:val="00E55F24"/>
    <w:rsid w:val="00E579D1"/>
    <w:rsid w:val="00E65BF4"/>
    <w:rsid w:val="00E668F3"/>
    <w:rsid w:val="00E73A07"/>
    <w:rsid w:val="00E84D98"/>
    <w:rsid w:val="00E8623B"/>
    <w:rsid w:val="00E902C7"/>
    <w:rsid w:val="00EB6D32"/>
    <w:rsid w:val="00EC4BDE"/>
    <w:rsid w:val="00EC7258"/>
    <w:rsid w:val="00EC7F5A"/>
    <w:rsid w:val="00EE3726"/>
    <w:rsid w:val="00EE4D66"/>
    <w:rsid w:val="00EF2C00"/>
    <w:rsid w:val="00EF4021"/>
    <w:rsid w:val="00F00F13"/>
    <w:rsid w:val="00F054F2"/>
    <w:rsid w:val="00F153E3"/>
    <w:rsid w:val="00F17A28"/>
    <w:rsid w:val="00F17E49"/>
    <w:rsid w:val="00F17FF9"/>
    <w:rsid w:val="00F2094C"/>
    <w:rsid w:val="00F20962"/>
    <w:rsid w:val="00F224D7"/>
    <w:rsid w:val="00F30432"/>
    <w:rsid w:val="00F37148"/>
    <w:rsid w:val="00F40295"/>
    <w:rsid w:val="00F42B89"/>
    <w:rsid w:val="00F43430"/>
    <w:rsid w:val="00F4483E"/>
    <w:rsid w:val="00F46854"/>
    <w:rsid w:val="00F540CB"/>
    <w:rsid w:val="00F56574"/>
    <w:rsid w:val="00F61CA9"/>
    <w:rsid w:val="00F83CEA"/>
    <w:rsid w:val="00F848E1"/>
    <w:rsid w:val="00F85DFD"/>
    <w:rsid w:val="00F915E1"/>
    <w:rsid w:val="00F97BF0"/>
    <w:rsid w:val="00FB35C9"/>
    <w:rsid w:val="00FB3EDA"/>
    <w:rsid w:val="00FB6F28"/>
    <w:rsid w:val="00FC0135"/>
    <w:rsid w:val="00FC21DB"/>
    <w:rsid w:val="00FC59C3"/>
    <w:rsid w:val="00FC7073"/>
    <w:rsid w:val="00FD71E4"/>
    <w:rsid w:val="00FE588E"/>
    <w:rsid w:val="00FF2153"/>
    <w:rsid w:val="00FF58D2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2F2AA"/>
  <w15:chartTrackingRefBased/>
  <w15:docId w15:val="{7DF7AC65-4702-4F78-A673-5E6484C9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D0E"/>
  </w:style>
  <w:style w:type="paragraph" w:styleId="Heading1">
    <w:name w:val="heading 1"/>
    <w:basedOn w:val="Normal"/>
    <w:link w:val="Heading1Char"/>
    <w:uiPriority w:val="9"/>
    <w:qFormat/>
    <w:rsid w:val="00344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25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80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05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2F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2C7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053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932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FCF"/>
  </w:style>
  <w:style w:type="paragraph" w:styleId="Footer">
    <w:name w:val="footer"/>
    <w:basedOn w:val="Normal"/>
    <w:link w:val="FooterChar"/>
    <w:uiPriority w:val="99"/>
    <w:unhideWhenUsed/>
    <w:rsid w:val="005B6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FCF"/>
  </w:style>
  <w:style w:type="paragraph" w:styleId="NormalWeb">
    <w:name w:val="Normal (Web)"/>
    <w:basedOn w:val="Normal"/>
    <w:uiPriority w:val="99"/>
    <w:semiHidden/>
    <w:unhideWhenUsed/>
    <w:rsid w:val="00EC7F5A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7D0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415A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mntl-attributionitem-descriptor">
    <w:name w:val="mntl-attribution__item-descriptor"/>
    <w:basedOn w:val="DefaultParagraphFont"/>
    <w:rsid w:val="0059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6831">
                  <w:marLeft w:val="0"/>
                  <w:marRight w:val="0"/>
                  <w:marTop w:val="75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10196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1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705461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bankingrates.com/money/business/apple-offering-huge-bonuses-tech-talent-war-intensifie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investopedia.com/contributors/68092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nvestopedia.com/contributors/6809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d="http://www.w3.org/2001/XMLSchema" xmlns:xsi="http://www.w3.org/2001/XMLSchema-instance" xmlns="http://www.boldonjames.com/2008/01/sie/internal/label" sislVersion="0" policy="f9677ce1-080b-4051-a037-2610debe14cb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0961DC9E-031A-4412-A4C7-AB963BD6BA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F50258-882A-4EBB-8A8B-CB80FF2BD77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khalid</dc:creator>
  <cp:keywords/>
  <dc:description/>
  <cp:lastModifiedBy>MOHAMMED ALI ALLAIL</cp:lastModifiedBy>
  <cp:revision>2</cp:revision>
  <cp:lastPrinted>2020-04-16T17:15:00Z</cp:lastPrinted>
  <dcterms:created xsi:type="dcterms:W3CDTF">2023-04-04T03:51:00Z</dcterms:created>
  <dcterms:modified xsi:type="dcterms:W3CDTF">2023-04-04T03:51:00Z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590a74e4-ff3e-43b3-8994-fed4529c0d99</vt:lpwstr>
  </property>
  <property fmtid="{D5CDD505-2E9C-101B-9397-08002B2CF9AE}" pid="3" name="bjSaver">
    <vt:lpwstr>hcE/7zHW0wFC5u0MyLXE/oGRaM8F4jGs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policy="f9677ce1-080b-4051-a037-2610debe14cb"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Internal</vt:lpwstr>
  </property>
  <property fmtid="{D5CDD505-2E9C-101B-9397-08002B2CF9AE}" pid="7" name="bjClsUserRVM">
    <vt:lpwstr>[]</vt:lpwstr>
  </property>
</Properties>
</file>