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BC4" w:rsidRDefault="007B6BC4" w:rsidP="007B6BC4">
      <w:pPr>
        <w:jc w:val="right"/>
      </w:pPr>
      <w:r w:rsidRPr="007B6BC4">
        <w:t>The Internet has revolutionized the way in which ordinary people conduct their everyday business. People can bank pays bills, manage investments, order various products, and obtain information on an infinite number of topics online. It is not surprising that such an innovation would provide a vehicle for the layperson to educate them and guide the direction of their health. Nor is it surprising that the healthcare industry would seize this opportunity to modernize a commonplace function—prescription dispensation. Many internet pharmacies offer overnight shipping, allowing customers to avoid the delay of regular mail. Internet pharmacies can offer privacy that is often lacking in a traditional pharmacy. However, there is need to consider critically the ethical principles in the use of cyber medicine. The development of online pharmacies has prompted regulatory and monitoring actions at the federal, state, and professional organization levels. The sale of online medications in the international system is potentially dangerous and requires international regulation. Here is an overview of online pharmacies, their potential benefits, the organizations involved in regulating these sites, and the major controversies surrounding online pharmacies</w:t>
      </w:r>
    </w:p>
    <w:p w:rsidR="00AB1CD0" w:rsidRDefault="00AB1CD0" w:rsidP="00CE793D">
      <w:pPr>
        <w:jc w:val="right"/>
        <w:rPr>
          <w:rFonts w:cs="Arial"/>
          <w:rtl/>
          <w:lang w:val="en-GB"/>
        </w:rPr>
      </w:pPr>
    </w:p>
    <w:p w:rsidR="00CE793D" w:rsidRDefault="00CE793D" w:rsidP="00CE793D">
      <w:pPr>
        <w:jc w:val="center"/>
        <w:rPr>
          <w:rtl/>
        </w:rPr>
      </w:pPr>
      <w:r w:rsidRPr="00CE793D">
        <w:t>The aim of the site is reliability, availability,</w:t>
      </w:r>
      <w:r w:rsidRPr="00CE793D">
        <w:br/>
        <w:t>security, portability. There can be scope of</w:t>
      </w:r>
      <w:r w:rsidRPr="00CE793D">
        <w:br/>
        <w:t>improvement in the website. After implementation</w:t>
      </w:r>
      <w:r w:rsidRPr="00CE793D">
        <w:br/>
        <w:t>of this website it will not only helpful for the user</w:t>
      </w:r>
      <w:r w:rsidRPr="00CE793D">
        <w:br/>
        <w:t>but also signifies the study content to everyone.</w:t>
      </w:r>
    </w:p>
    <w:p w:rsidR="00CE793D" w:rsidRDefault="00CE793D" w:rsidP="00CE793D">
      <w:pPr>
        <w:jc w:val="center"/>
        <w:rPr>
          <w:rtl/>
        </w:rPr>
      </w:pPr>
    </w:p>
    <w:p w:rsidR="00CE793D" w:rsidRDefault="00CE793D" w:rsidP="00CE793D">
      <w:pPr>
        <w:jc w:val="center"/>
        <w:rPr>
          <w:rtl/>
        </w:rPr>
      </w:pPr>
    </w:p>
    <w:p w:rsidR="00CE793D" w:rsidRPr="00CE793D" w:rsidRDefault="00CE793D" w:rsidP="00CE793D">
      <w:pPr>
        <w:jc w:val="right"/>
        <w:rPr>
          <w:rFonts w:hint="cs"/>
          <w:rtl/>
        </w:rPr>
      </w:pPr>
      <w:bookmarkStart w:id="0" w:name="_GoBack"/>
      <w:bookmarkEnd w:id="0"/>
    </w:p>
    <w:sectPr w:rsidR="00CE793D" w:rsidRPr="00CE793D" w:rsidSect="00DA6FA1">
      <w:pgSz w:w="11910" w:h="16840"/>
      <w:pgMar w:top="1418" w:right="1134" w:bottom="1418" w:left="1701" w:header="0" w:footer="1304"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BC4"/>
    <w:rsid w:val="00351D84"/>
    <w:rsid w:val="00605DF8"/>
    <w:rsid w:val="007B6BC4"/>
    <w:rsid w:val="00AB1CD0"/>
    <w:rsid w:val="00CE793D"/>
    <w:rsid w:val="00D0167E"/>
    <w:rsid w:val="00DA6FA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0D962"/>
  <w15:chartTrackingRefBased/>
  <w15:docId w15:val="{33CC03C4-B4F5-4A6D-BED2-84B57EAE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225</Words>
  <Characters>1286</Characters>
  <Application>Microsoft Office Word</Application>
  <DocSecurity>0</DocSecurity>
  <Lines>10</Lines>
  <Paragraphs>3</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fahad711080822@outlook.sa</dc:creator>
  <cp:keywords/>
  <dc:description/>
  <cp:lastModifiedBy>fahad711080822@outlook.sa</cp:lastModifiedBy>
  <cp:revision>1</cp:revision>
  <dcterms:created xsi:type="dcterms:W3CDTF">2019-10-24T21:06:00Z</dcterms:created>
  <dcterms:modified xsi:type="dcterms:W3CDTF">2019-10-24T22:47:00Z</dcterms:modified>
</cp:coreProperties>
</file>