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Financial Authorization, Travel &amp; Expense Reimbursement Policy</w:t>
      </w:r>
    </w:p>
    <w:p>
      <w:r>
        <w:rPr>
          <w:b/>
        </w:rPr>
        <w:t>Document Code: DOC-POL-08 | Type: POLICY | Current Version: 2.0</w:t>
        <w:br/>
      </w:r>
      <w:r>
        <w:t>Organization: ApexNova Global Technologies | Department: FIN_OPS | Precedence: Level 1</w:t>
      </w:r>
    </w:p>
    <w:p>
      <w:pPr>
        <w:pStyle w:val="Heading2"/>
      </w:pPr>
      <w:r>
        <w:t>Version 2.0 (14-day receipt submission deadline, $800 flight pre-approval cap, $75 daily meal limit, and tiered financial delegation.)</w:t>
      </w:r>
    </w:p>
    <w:p>
      <w:pPr>
        <w:pStyle w:val="Heading3"/>
      </w:pPr>
      <w:r>
        <w:rPr>
          <w:color w:val="1E40AF"/>
        </w:rPr>
        <w:t>Section 8.1: 14-Day Expense Submission Window</w:t>
      </w:r>
    </w:p>
    <w:p>
      <w:r>
        <w:t>All corporate travel and business expense reports must be submitted into Concur with itemized receipts attached within 14 calendar days of expense occurrence. Claims past 14 days require VP Finance exception approval.</w:t>
      </w:r>
    </w:p>
    <w:p>
      <w:pPr>
        <w:pStyle w:val="Heading3"/>
      </w:pPr>
      <w:r>
        <w:rPr>
          <w:color w:val="1E40AF"/>
        </w:rPr>
        <w:t>Section 8.2: Commercial Air Travel Guidelines</w:t>
      </w:r>
    </w:p>
    <w:p>
      <w:r>
        <w:t>Flights must be booked in economy class via corporate travel platform. Any flight booking exceeding $800 USD requires pre-approval by Department VP.</w:t>
      </w:r>
    </w:p>
    <w:p>
      <w:pPr>
        <w:pStyle w:val="Heading3"/>
      </w:pPr>
      <w:r>
        <w:rPr>
          <w:color w:val="1E40AF"/>
        </w:rPr>
        <w:t>Section 8.3: Daily Meal Per Diem Caps</w:t>
      </w:r>
    </w:p>
    <w:p>
      <w:r>
        <w:t>Meals are reimbursed up to $75 USD per day ($15 Breakfast, $25 Lunch, $35 Dinner). Alcohol is non-reimbursable unless tied to an approved executive client dinner.</w:t>
      </w:r>
    </w:p>
    <w:p>
      <w:pPr>
        <w:pStyle w:val="Heading3"/>
      </w:pPr>
      <w:r>
        <w:rPr>
          <w:color w:val="1E40AF"/>
        </w:rPr>
        <w:t>Section 8.4: Financial Delegation of Authority</w:t>
      </w:r>
    </w:p>
    <w:p>
      <w:r>
        <w:t>Managers may approve operational spend up to $2,500; Directors up to $10,000; VPs up to $50,000; CFO signoff required for amounts exceeding $50,000.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