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Production Deployment, Change Advisory Board (CAB) &amp; Rollback SOP</w:t>
      </w:r>
    </w:p>
    <w:p>
      <w:r>
        <w:rPr>
          <w:b/>
        </w:rPr>
        <w:t>Document Code: DOC-SOP-04 | Type: SOP | Current Version: 1.0</w:t>
        <w:br/>
      </w:r>
      <w:r>
        <w:t>Organization: ApexNova Global Technologies | Department: ENG_DEV | Precedence: Level 2</w:t>
      </w:r>
    </w:p>
    <w:p>
      <w:pPr>
        <w:pStyle w:val="Heading2"/>
      </w:pPr>
      <w:r>
        <w:t>Version 1.0 (Formal CAB change control, 3-stage canary releases, automated rollback thresholds, and Friday afternoon deployment blackouts.)</w:t>
      </w:r>
    </w:p>
    <w:p>
      <w:pPr>
        <w:pStyle w:val="Heading3"/>
      </w:pPr>
      <w:r>
        <w:rPr>
          <w:color w:val="1E40AF"/>
        </w:rPr>
        <w:t>Section 4.1: Standard &amp; Emergency CAB Approval</w:t>
      </w:r>
    </w:p>
    <w:p>
      <w:r>
        <w:t>All production software deployments require a submitted Change Request (CR) approved by the Change Advisory Board (CAB) at least 24 hours prior to release window. Emergency hotfixes require dual sign-off from VP Engineering and Director of SecOps.</w:t>
      </w:r>
    </w:p>
    <w:p>
      <w:pPr>
        <w:pStyle w:val="Heading3"/>
      </w:pPr>
      <w:r>
        <w:rPr>
          <w:color w:val="1E40AF"/>
        </w:rPr>
        <w:t>Section 4.2: Automated Canary Deployment Strategy</w:t>
      </w:r>
    </w:p>
    <w:p>
      <w:r>
        <w:t>Deployments must proceed via canary rollout: 5% traffic for 30 minutes, 25% for 1 hour, and 100% only if error budget degradation remains below 0.05%.</w:t>
      </w:r>
    </w:p>
    <w:p>
      <w:pPr>
        <w:pStyle w:val="Heading3"/>
      </w:pPr>
      <w:r>
        <w:rPr>
          <w:color w:val="1E40AF"/>
        </w:rPr>
        <w:t>Section 4.3: Automated Rollback Criteria</w:t>
      </w:r>
    </w:p>
    <w:p>
      <w:r>
        <w:t>If p99 latency spikes by &gt;25% or 5xx server error rate exceeds 0.1%, automated deployment orchestrators trigger an immediate rollback to the previous stable release artifact.</w:t>
      </w:r>
    </w:p>
    <w:p>
      <w:pPr>
        <w:pStyle w:val="Heading3"/>
      </w:pPr>
      <w:r>
        <w:rPr>
          <w:color w:val="1E40AF"/>
        </w:rPr>
        <w:t>Section 4.4: Deployment Blackout Windows</w:t>
      </w:r>
    </w:p>
    <w:p>
      <w:r>
        <w:t>No standard production deployments are permitted on Fridays after 14:00 UTC or during major global peak retail holidays without explicit CTO exemption.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