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8"/>
        </w:rPr>
        <w:t>1. System Request</w:t>
      </w:r>
    </w:p>
    <w:p>
      <w:pPr>
        <w:jc w:val="center"/>
      </w:pPr>
      <w:r>
        <w:rPr>
          <w:b/>
          <w:sz w:val="32"/>
        </w:rPr>
        <w:t>Tenant Maintenance Request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320"/>
            <w:vAlign w:val="center"/>
            <w:shd w:fill="E78B0A"/>
          </w:tcPr>
          <w:p>
            <w:pPr>
              <w:spacing w:after="40"/>
            </w:pPr>
            <w:r>
              <w:rPr>
                <w:sz w:val="21"/>
              </w:rPr>
              <w:t>Example</w:t>
            </w:r>
          </w:p>
        </w:tc>
        <w:tc>
          <w:tcPr>
            <w:tcW w:type="dxa" w:w="6912"/>
            <w:vAlign w:val="center"/>
            <w:shd w:fill="E78B0A"/>
          </w:tcPr>
          <w:p>
            <w:pPr>
              <w:spacing w:after="40"/>
            </w:pPr>
            <w:r>
              <w:rPr>
                <w:sz w:val="21"/>
              </w:rPr>
              <w:t>Description</w:t>
            </w:r>
          </w:p>
        </w:tc>
        <w:tc>
          <w:tcPr>
            <w:tcW w:type="dxa" w:w="2880"/>
            <w:vAlign w:val="center"/>
            <w:shd w:fill="E78B0A"/>
          </w:tcPr>
          <w:p>
            <w:pPr>
              <w:spacing w:after="40"/>
            </w:pPr>
            <w:r>
              <w:rPr>
                <w:sz w:val="21"/>
              </w:rPr>
              <w:t>Element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21"/>
              </w:rPr>
              <w:t>Property Manager</w:t>
              <w:br/>
              <w:t>Building/Facility Manager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21"/>
              </w:rPr>
              <w:t>The person who initiates the project.</w:t>
            </w:r>
          </w:p>
        </w:tc>
        <w:tc>
          <w:tcPr>
            <w:tcW w:type="dxa" w:w="2880"/>
            <w:vAlign w:val="center"/>
            <w:shd w:fill="E2F0D9"/>
          </w:tcPr>
          <w:p>
            <w:pPr>
              <w:spacing w:after="40"/>
            </w:pPr>
            <w:r>
              <w:rPr>
                <w:sz w:val="21"/>
              </w:rPr>
              <w:t>Project Sponsor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21"/>
              </w:rPr>
              <w:t>Reduce maintenance delays</w:t>
              <w:br/>
              <w:t>Improve request tracking</w:t>
              <w:br/>
              <w:t>Improve tenant service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21"/>
              </w:rPr>
              <w:t>The business reasons for initiating the system.</w:t>
            </w:r>
          </w:p>
        </w:tc>
        <w:tc>
          <w:tcPr>
            <w:tcW w:type="dxa" w:w="2880"/>
            <w:vAlign w:val="center"/>
            <w:shd w:fill="E2F0D9"/>
          </w:tcPr>
          <w:p>
            <w:pPr>
              <w:spacing w:after="40"/>
            </w:pPr>
            <w:r>
              <w:rPr>
                <w:sz w:val="21"/>
              </w:rPr>
              <w:t>Business Needs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21"/>
              </w:rPr>
              <w:t>Submit maintenance requests online</w:t>
              <w:br/>
              <w:t>Track request status</w:t>
              <w:br/>
              <w:t>Assign requests to maintenance staff</w:t>
              <w:br/>
              <w:t>Record repair details</w:t>
              <w:br/>
              <w:t>Produce management reports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21"/>
              </w:rPr>
              <w:t>The business capabilities that the system will provide.</w:t>
            </w:r>
          </w:p>
        </w:tc>
        <w:tc>
          <w:tcPr>
            <w:tcW w:type="dxa" w:w="2880"/>
            <w:vAlign w:val="center"/>
            <w:shd w:fill="E2F0D9"/>
          </w:tcPr>
          <w:p>
            <w:pPr>
              <w:spacing w:after="40"/>
            </w:pPr>
            <w:r>
              <w:rPr>
                <w:sz w:val="21"/>
              </w:rPr>
              <w:t>Business Requirements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21"/>
              </w:rPr>
              <w:t>Faster issue resolution</w:t>
              <w:br/>
              <w:t>Reduced administrative workload</w:t>
              <w:br/>
              <w:t>Fewer lost or forgotten requests</w:t>
              <w:br/>
              <w:t>Better visibility of maintenance performance</w:t>
              <w:br/>
              <w:t>Higher tenant satisfaction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21"/>
              </w:rPr>
              <w:t>The benefits that the system will create for the organization.</w:t>
            </w:r>
          </w:p>
        </w:tc>
        <w:tc>
          <w:tcPr>
            <w:tcW w:type="dxa" w:w="2880"/>
            <w:vAlign w:val="center"/>
            <w:shd w:fill="E2F0D9"/>
          </w:tcPr>
          <w:p>
            <w:pPr>
              <w:spacing w:after="40"/>
            </w:pPr>
            <w:r>
              <w:rPr>
                <w:sz w:val="21"/>
              </w:rPr>
              <w:t>Business Value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40"/>
            </w:pPr>
            <w:r>
              <w:rPr>
                <w:sz w:val="21"/>
              </w:rPr>
              <w:t>Estimated implementation period: 3–6 months</w:t>
              <w:br/>
              <w:t>Must protect tenant and property information</w:t>
              <w:br/>
              <w:t>Users may need training and support during transition</w:t>
            </w:r>
          </w:p>
        </w:tc>
        <w:tc>
          <w:tcPr>
            <w:tcW w:type="dxa" w:w="6912"/>
            <w:vAlign w:val="center"/>
          </w:tcPr>
          <w:p>
            <w:pPr>
              <w:spacing w:after="40"/>
            </w:pPr>
            <w:r>
              <w:rPr>
                <w:sz w:val="21"/>
              </w:rPr>
              <w:t>Constraints and special considerations on the system.</w:t>
            </w:r>
          </w:p>
        </w:tc>
        <w:tc>
          <w:tcPr>
            <w:tcW w:type="dxa" w:w="2880"/>
            <w:vAlign w:val="center"/>
            <w:shd w:fill="E2F0D9"/>
          </w:tcPr>
          <w:p>
            <w:pPr>
              <w:spacing w:after="40"/>
            </w:pPr>
            <w:r>
              <w:rPr>
                <w:sz w:val="21"/>
              </w:rPr>
              <w:t>Special Issue</w:t>
            </w:r>
          </w:p>
        </w:tc>
      </w:tr>
    </w:tbl>
    <w:p/>
    <w:p>
      <w:r>
        <w:rPr>
          <w:b/>
        </w:rPr>
        <w:t>Project: 39 — Tenant Maintenance Request System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