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2D542B" w14:textId="77777777" w:rsidR="00A15252" w:rsidRPr="00A15252" w:rsidRDefault="00A15252" w:rsidP="00A15252">
      <w:pPr>
        <w:rPr>
          <w:b/>
          <w:bCs/>
        </w:rPr>
      </w:pPr>
      <w:r w:rsidRPr="00A15252">
        <w:rPr>
          <w:b/>
          <w:bCs/>
        </w:rPr>
        <w:t>Personas</w:t>
      </w:r>
    </w:p>
    <w:p w14:paraId="3C02C8DE" w14:textId="77777777" w:rsidR="00A15252" w:rsidRPr="00A15252" w:rsidRDefault="00A15252" w:rsidP="00A15252">
      <w:pPr>
        <w:rPr>
          <w:b/>
          <w:bCs/>
        </w:rPr>
      </w:pPr>
      <w:r w:rsidRPr="00A15252">
        <w:rPr>
          <w:b/>
          <w:bCs/>
        </w:rPr>
        <w:t>1. Aarav — 12-year-old student with ADHD</w:t>
      </w:r>
    </w:p>
    <w:p w14:paraId="51E0BEEB" w14:textId="77777777" w:rsidR="00A15252" w:rsidRPr="00A15252" w:rsidRDefault="00A15252" w:rsidP="00A15252">
      <w:r w:rsidRPr="00A15252">
        <w:t>Aarav is bright and energetic but struggles with sustaining focus for long lessons. He gets easily distracted, forgets multi-step instructions, and loses motivation when content feels repetitive or unengaging. He thrives when information is broken into short, interactive bursts.</w:t>
      </w:r>
    </w:p>
    <w:p w14:paraId="36092825" w14:textId="77777777" w:rsidR="00A15252" w:rsidRPr="00A15252" w:rsidRDefault="00A15252" w:rsidP="00A15252">
      <w:pPr>
        <w:rPr>
          <w:b/>
          <w:bCs/>
        </w:rPr>
      </w:pPr>
      <w:r w:rsidRPr="00A15252">
        <w:rPr>
          <w:b/>
          <w:bCs/>
        </w:rPr>
        <w:t>2. Meera — 14-year-old autistic student</w:t>
      </w:r>
    </w:p>
    <w:p w14:paraId="1855E710" w14:textId="77777777" w:rsidR="00A15252" w:rsidRPr="00A15252" w:rsidRDefault="00A15252" w:rsidP="00A15252">
      <w:r w:rsidRPr="00A15252">
        <w:t>Meera prefers structure and predictability. Sudden layout changes, complex interfaces, or fast animations cause sensory overload and anxiety. She performs best when learning is visual, clearly structured, and supported by step-by-step guidance.</w:t>
      </w:r>
    </w:p>
    <w:p w14:paraId="328E1F90" w14:textId="77777777" w:rsidR="00A15252" w:rsidRPr="00A15252" w:rsidRDefault="00A15252" w:rsidP="00A15252">
      <w:pPr>
        <w:rPr>
          <w:b/>
          <w:bCs/>
        </w:rPr>
      </w:pPr>
      <w:r w:rsidRPr="00A15252">
        <w:rPr>
          <w:b/>
          <w:bCs/>
        </w:rPr>
        <w:t>3. Rohan — 13-year-old dyslexic student</w:t>
      </w:r>
    </w:p>
    <w:p w14:paraId="115DAD7C" w14:textId="77777777" w:rsidR="00A15252" w:rsidRPr="00A15252" w:rsidRDefault="00A15252" w:rsidP="00A15252">
      <w:r w:rsidRPr="00A15252">
        <w:t>Rohan finds reading-heavy platforms extremely difficult. He mixes up letters, reads slowly, and becomes frustrated with long paragraphs or standard fonts. He learns more effectively through multimodal content—audio, visuals, and simplified text layouts.</w:t>
      </w:r>
    </w:p>
    <w:p w14:paraId="2E352712" w14:textId="64756AF7" w:rsidR="00DD529E" w:rsidRPr="00DD529E" w:rsidRDefault="00A15252" w:rsidP="00DD529E">
      <w:pPr>
        <w:rPr>
          <w:b/>
          <w:bCs/>
        </w:rPr>
      </w:pPr>
      <w:r>
        <w:rPr>
          <w:b/>
          <w:bCs/>
        </w:rPr>
        <w:t>4</w:t>
      </w:r>
      <w:r w:rsidR="00DD529E" w:rsidRPr="00DD529E">
        <w:rPr>
          <w:b/>
          <w:bCs/>
        </w:rPr>
        <w:t>. Ms. Radhika — Parent &amp; progress monitor</w:t>
      </w:r>
    </w:p>
    <w:p w14:paraId="4828A2B3" w14:textId="77777777" w:rsidR="00DD529E" w:rsidRPr="00DD529E" w:rsidRDefault="00DD529E" w:rsidP="00DD529E">
      <w:r w:rsidRPr="00DD529E">
        <w:t>She wants to understand her child’s learning patterns, strengths, and challenges. Current platforms give generic progress charts but nothing tailored to neurodiverse needs, making it hard for her to provide the right support at home.</w:t>
      </w:r>
    </w:p>
    <w:p w14:paraId="59F6799A" w14:textId="77777777" w:rsidR="00DD529E" w:rsidRPr="00DD529E" w:rsidRDefault="00000000" w:rsidP="00DD529E">
      <w:r>
        <w:pict w14:anchorId="669F36F7">
          <v:rect id="_x0000_i1025" style="width:0;height:1.5pt" o:hralign="center" o:hrstd="t" o:hr="t" fillcolor="#a0a0a0" stroked="f"/>
        </w:pict>
      </w:r>
    </w:p>
    <w:p w14:paraId="66B0CEDB" w14:textId="77777777" w:rsidR="0079712F" w:rsidRPr="0079712F" w:rsidRDefault="0079712F" w:rsidP="0079712F">
      <w:pPr>
        <w:rPr>
          <w:b/>
          <w:bCs/>
        </w:rPr>
      </w:pPr>
      <w:proofErr w:type="spellStart"/>
      <w:r w:rsidRPr="0079712F">
        <w:rPr>
          <w:b/>
          <w:bCs/>
        </w:rPr>
        <w:t>NeuroLearn</w:t>
      </w:r>
      <w:proofErr w:type="spellEnd"/>
      <w:r w:rsidRPr="0079712F">
        <w:rPr>
          <w:b/>
          <w:bCs/>
        </w:rPr>
        <w:t xml:space="preserve"> – Project Brief</w:t>
      </w:r>
    </w:p>
    <w:p w14:paraId="27FCA4EA" w14:textId="77777777" w:rsidR="0079712F" w:rsidRPr="0079712F" w:rsidRDefault="0079712F" w:rsidP="0079712F">
      <w:pPr>
        <w:rPr>
          <w:b/>
          <w:bCs/>
        </w:rPr>
      </w:pPr>
      <w:r w:rsidRPr="0079712F">
        <w:rPr>
          <w:b/>
          <w:bCs/>
        </w:rPr>
        <w:t>What Problem You’re Solving</w:t>
      </w:r>
    </w:p>
    <w:p w14:paraId="224F7A6E" w14:textId="77777777" w:rsidR="0079712F" w:rsidRPr="0079712F" w:rsidRDefault="0079712F" w:rsidP="0079712F">
      <w:r w:rsidRPr="0079712F">
        <w:t>Students with ADHD, autism, and dyslexia face learning barriers that traditional digital platforms are not designed to address. ADHD learners struggle with sustained attention and executive functioning; autistic learners face sensory overload and processing challenges; dyslexic learners experience difficulty decoding text-heavy content. These create frustration, slow progress, and disengagement, especially when learning environments are rigid, overstimulating, or inaccessible.</w:t>
      </w:r>
    </w:p>
    <w:p w14:paraId="5E188422" w14:textId="77777777" w:rsidR="0079712F" w:rsidRPr="0079712F" w:rsidRDefault="0079712F" w:rsidP="0079712F">
      <w:pPr>
        <w:rPr>
          <w:b/>
          <w:bCs/>
        </w:rPr>
      </w:pPr>
      <w:r w:rsidRPr="0079712F">
        <w:rPr>
          <w:b/>
          <w:bCs/>
        </w:rPr>
        <w:t>Who the Users Are</w:t>
      </w:r>
    </w:p>
    <w:p w14:paraId="6D91F2B3" w14:textId="77777777" w:rsidR="0079712F" w:rsidRPr="0079712F" w:rsidRDefault="0079712F" w:rsidP="0079712F">
      <w:proofErr w:type="spellStart"/>
      <w:r w:rsidRPr="0079712F">
        <w:t>NeuroLearn</w:t>
      </w:r>
      <w:proofErr w:type="spellEnd"/>
      <w:r w:rsidRPr="0079712F">
        <w:t xml:space="preserve"> is built for neurodivergent students aged 8–18—including those with ADHD, autism, and dyslexia—as well as their parents and special educators. The platform adapts to each learner’s cognitive style, sensory preferences, and reading ability. Parents and educators receive actionable insights to support individualized growth without overwhelming the student.</w:t>
      </w:r>
    </w:p>
    <w:p w14:paraId="1318C1E1" w14:textId="77777777" w:rsidR="0079712F" w:rsidRPr="0079712F" w:rsidRDefault="0079712F" w:rsidP="0079712F">
      <w:pPr>
        <w:rPr>
          <w:b/>
          <w:bCs/>
        </w:rPr>
      </w:pPr>
      <w:r w:rsidRPr="0079712F">
        <w:rPr>
          <w:b/>
          <w:bCs/>
        </w:rPr>
        <w:t>Why Current Tools Are Not Enough</w:t>
      </w:r>
    </w:p>
    <w:p w14:paraId="37D28A2A" w14:textId="77777777" w:rsidR="0079712F" w:rsidRPr="0079712F" w:rsidRDefault="0079712F" w:rsidP="0079712F">
      <w:r w:rsidRPr="0079712F">
        <w:t>Most existing learning platforms assume strong reading skills, consistent focus, and tolerance for bright or complex interfaces—conditions that neurodiverse learners often struggle with. Current tools rarely include:</w:t>
      </w:r>
    </w:p>
    <w:p w14:paraId="230B344B" w14:textId="77777777" w:rsidR="0079712F" w:rsidRPr="0079712F" w:rsidRDefault="0079712F" w:rsidP="0079712F">
      <w:pPr>
        <w:numPr>
          <w:ilvl w:val="0"/>
          <w:numId w:val="2"/>
        </w:numPr>
      </w:pPr>
      <w:r w:rsidRPr="0079712F">
        <w:t>Dyslexia-friendly reading modes</w:t>
      </w:r>
    </w:p>
    <w:p w14:paraId="7FE1DC36" w14:textId="77777777" w:rsidR="0079712F" w:rsidRPr="0079712F" w:rsidRDefault="0079712F" w:rsidP="0079712F">
      <w:pPr>
        <w:numPr>
          <w:ilvl w:val="0"/>
          <w:numId w:val="2"/>
        </w:numPr>
      </w:pPr>
      <w:r w:rsidRPr="0079712F">
        <w:t>Sensory customization options</w:t>
      </w:r>
    </w:p>
    <w:p w14:paraId="16CA01F3" w14:textId="77777777" w:rsidR="0079712F" w:rsidRPr="0079712F" w:rsidRDefault="0079712F" w:rsidP="0079712F">
      <w:pPr>
        <w:numPr>
          <w:ilvl w:val="0"/>
          <w:numId w:val="2"/>
        </w:numPr>
      </w:pPr>
      <w:r w:rsidRPr="0079712F">
        <w:lastRenderedPageBreak/>
        <w:t>Adaptive pacing for attention fluctuations</w:t>
      </w:r>
    </w:p>
    <w:p w14:paraId="5EB98458" w14:textId="77777777" w:rsidR="0079712F" w:rsidRPr="0079712F" w:rsidRDefault="0079712F" w:rsidP="0079712F">
      <w:pPr>
        <w:numPr>
          <w:ilvl w:val="0"/>
          <w:numId w:val="2"/>
        </w:numPr>
      </w:pPr>
      <w:r w:rsidRPr="0079712F">
        <w:t>Structured workflows for autistic cognition</w:t>
      </w:r>
    </w:p>
    <w:p w14:paraId="0E16FF3C" w14:textId="77777777" w:rsidR="0079712F" w:rsidRPr="0079712F" w:rsidRDefault="0079712F" w:rsidP="0079712F">
      <w:pPr>
        <w:numPr>
          <w:ilvl w:val="0"/>
          <w:numId w:val="2"/>
        </w:numPr>
      </w:pPr>
      <w:r w:rsidRPr="0079712F">
        <w:t>Multimodal content designed for diverse processing styles</w:t>
      </w:r>
    </w:p>
    <w:p w14:paraId="234A5D6A" w14:textId="77777777" w:rsidR="0079712F" w:rsidRPr="0079712F" w:rsidRDefault="0079712F" w:rsidP="0079712F">
      <w:r w:rsidRPr="0079712F">
        <w:t xml:space="preserve">This results in cognitive overload, anxiety, and poor retention. </w:t>
      </w:r>
      <w:proofErr w:type="spellStart"/>
      <w:r w:rsidRPr="0079712F">
        <w:t>NeuroLearn</w:t>
      </w:r>
      <w:proofErr w:type="spellEnd"/>
      <w:r w:rsidRPr="0079712F">
        <w:t xml:space="preserve"> fills these gaps with personalized, inclusive, and flexible learning paths optimized for neurodivergent minds.</w:t>
      </w:r>
    </w:p>
    <w:p w14:paraId="76EE8352" w14:textId="77777777" w:rsidR="0079712F" w:rsidRPr="0079712F" w:rsidRDefault="0079712F" w:rsidP="0079712F">
      <w:pPr>
        <w:rPr>
          <w:b/>
          <w:bCs/>
        </w:rPr>
      </w:pPr>
      <w:r w:rsidRPr="0079712F">
        <w:rPr>
          <w:b/>
          <w:bCs/>
        </w:rPr>
        <w:pict w14:anchorId="7C29B279">
          <v:rect id="_x0000_i1037" style="width:0;height:1.5pt" o:hralign="center" o:hrstd="t" o:hr="t" fillcolor="#a0a0a0" stroked="f"/>
        </w:pict>
      </w:r>
    </w:p>
    <w:p w14:paraId="3730DC7F" w14:textId="77777777" w:rsidR="0079712F" w:rsidRPr="0079712F" w:rsidRDefault="0079712F" w:rsidP="0079712F">
      <w:pPr>
        <w:rPr>
          <w:b/>
          <w:bCs/>
        </w:rPr>
      </w:pPr>
      <w:r w:rsidRPr="0079712F">
        <w:rPr>
          <w:b/>
          <w:bCs/>
        </w:rPr>
        <w:t>MVP Features (5–8 items)</w:t>
      </w:r>
    </w:p>
    <w:p w14:paraId="6887C9C7" w14:textId="77777777" w:rsidR="0079712F" w:rsidRPr="0079712F" w:rsidRDefault="0079712F" w:rsidP="0079712F">
      <w:pPr>
        <w:numPr>
          <w:ilvl w:val="0"/>
          <w:numId w:val="3"/>
        </w:numPr>
      </w:pPr>
      <w:r w:rsidRPr="0079712F">
        <w:t>Bite-sized, interactive lessons designed for fluctuating attention spans.</w:t>
      </w:r>
    </w:p>
    <w:p w14:paraId="3C54C8BC" w14:textId="77777777" w:rsidR="0079712F" w:rsidRPr="0079712F" w:rsidRDefault="0079712F" w:rsidP="0079712F">
      <w:pPr>
        <w:numPr>
          <w:ilvl w:val="0"/>
          <w:numId w:val="3"/>
        </w:numPr>
      </w:pPr>
      <w:r w:rsidRPr="0079712F">
        <w:t>Dyslexia-friendly reading mode (</w:t>
      </w:r>
      <w:proofErr w:type="spellStart"/>
      <w:r w:rsidRPr="0079712F">
        <w:t>OpenDyslexic</w:t>
      </w:r>
      <w:proofErr w:type="spellEnd"/>
      <w:r w:rsidRPr="0079712F">
        <w:t xml:space="preserve"> font, improved spacing, minimal text density, text-to-speech).</w:t>
      </w:r>
    </w:p>
    <w:p w14:paraId="1BA5AE4A" w14:textId="77777777" w:rsidR="0079712F" w:rsidRPr="0079712F" w:rsidRDefault="0079712F" w:rsidP="0079712F">
      <w:pPr>
        <w:numPr>
          <w:ilvl w:val="0"/>
          <w:numId w:val="3"/>
        </w:numPr>
      </w:pPr>
      <w:r w:rsidRPr="0079712F">
        <w:t xml:space="preserve">Sensory-friendly interface with adjustable </w:t>
      </w:r>
      <w:proofErr w:type="spellStart"/>
      <w:r w:rsidRPr="0079712F">
        <w:t>colors</w:t>
      </w:r>
      <w:proofErr w:type="spellEnd"/>
      <w:r w:rsidRPr="0079712F">
        <w:t>, animations, and noise levels.</w:t>
      </w:r>
    </w:p>
    <w:p w14:paraId="3E1C0621" w14:textId="77777777" w:rsidR="0079712F" w:rsidRPr="0079712F" w:rsidRDefault="0079712F" w:rsidP="0079712F">
      <w:pPr>
        <w:numPr>
          <w:ilvl w:val="0"/>
          <w:numId w:val="3"/>
        </w:numPr>
      </w:pPr>
      <w:r w:rsidRPr="0079712F">
        <w:t>Audio + visual explanations to support dyslexic and autistic learners.</w:t>
      </w:r>
    </w:p>
    <w:p w14:paraId="5423F122" w14:textId="77777777" w:rsidR="0079712F" w:rsidRPr="0079712F" w:rsidRDefault="0079712F" w:rsidP="0079712F">
      <w:pPr>
        <w:numPr>
          <w:ilvl w:val="0"/>
          <w:numId w:val="3"/>
        </w:numPr>
      </w:pPr>
      <w:r w:rsidRPr="0079712F">
        <w:t xml:space="preserve">Adaptive pacing &amp; difficulty based on focus, performance, and user </w:t>
      </w:r>
      <w:proofErr w:type="spellStart"/>
      <w:r w:rsidRPr="0079712F">
        <w:t>behavior</w:t>
      </w:r>
      <w:proofErr w:type="spellEnd"/>
      <w:r w:rsidRPr="0079712F">
        <w:t>.</w:t>
      </w:r>
    </w:p>
    <w:p w14:paraId="01E69AB2" w14:textId="77777777" w:rsidR="0079712F" w:rsidRPr="0079712F" w:rsidRDefault="0079712F" w:rsidP="0079712F">
      <w:pPr>
        <w:numPr>
          <w:ilvl w:val="0"/>
          <w:numId w:val="3"/>
        </w:numPr>
      </w:pPr>
      <w:r w:rsidRPr="0079712F">
        <w:t>Visual schedules, step-by-step tasks, and routine builders that aid autistic learners.</w:t>
      </w:r>
    </w:p>
    <w:p w14:paraId="06C93D04" w14:textId="77777777" w:rsidR="0079712F" w:rsidRPr="0079712F" w:rsidRDefault="0079712F" w:rsidP="0079712F">
      <w:pPr>
        <w:numPr>
          <w:ilvl w:val="0"/>
          <w:numId w:val="3"/>
        </w:numPr>
      </w:pPr>
      <w:r w:rsidRPr="0079712F">
        <w:t>Gamified progress system that motivates without overstimulation.</w:t>
      </w:r>
    </w:p>
    <w:p w14:paraId="71366538" w14:textId="77777777" w:rsidR="0079712F" w:rsidRPr="0079712F" w:rsidRDefault="0079712F" w:rsidP="0079712F">
      <w:pPr>
        <w:numPr>
          <w:ilvl w:val="0"/>
          <w:numId w:val="3"/>
        </w:numPr>
      </w:pPr>
      <w:r w:rsidRPr="0079712F">
        <w:t>Parent/teacher dashboard with personalized progress insights and learning patterns.</w:t>
      </w:r>
    </w:p>
    <w:p w14:paraId="57C5F73C" w14:textId="77777777" w:rsidR="000C74E8" w:rsidRPr="0079712F" w:rsidRDefault="000C74E8" w:rsidP="0079712F"/>
    <w:sectPr w:rsidR="000C74E8" w:rsidRPr="0079712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E33E2E"/>
    <w:multiLevelType w:val="multilevel"/>
    <w:tmpl w:val="6A3C1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4E46D65"/>
    <w:multiLevelType w:val="multilevel"/>
    <w:tmpl w:val="32684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E307CC7"/>
    <w:multiLevelType w:val="multilevel"/>
    <w:tmpl w:val="6BEE2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97874222">
    <w:abstractNumId w:val="2"/>
  </w:num>
  <w:num w:numId="2" w16cid:durableId="844590194">
    <w:abstractNumId w:val="0"/>
  </w:num>
  <w:num w:numId="3" w16cid:durableId="145440346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0DB0"/>
    <w:rsid w:val="000C74E8"/>
    <w:rsid w:val="001954FF"/>
    <w:rsid w:val="003B6F77"/>
    <w:rsid w:val="004D32DA"/>
    <w:rsid w:val="00752B0E"/>
    <w:rsid w:val="0079712F"/>
    <w:rsid w:val="00A15252"/>
    <w:rsid w:val="00A90DB0"/>
    <w:rsid w:val="00C84D40"/>
    <w:rsid w:val="00DD529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2F7F57"/>
  <w15:chartTrackingRefBased/>
  <w15:docId w15:val="{BF3F2F9C-0C34-45EB-8F27-94409B7C15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90DB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90DB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90DB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90DB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90DB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90DB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0DB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0DB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0DB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0DB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90DB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90DB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90D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90D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90D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0D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0D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0DB0"/>
    <w:rPr>
      <w:rFonts w:eastAsiaTheme="majorEastAsia" w:cstheme="majorBidi"/>
      <w:color w:val="272727" w:themeColor="text1" w:themeTint="D8"/>
    </w:rPr>
  </w:style>
  <w:style w:type="paragraph" w:styleId="Title">
    <w:name w:val="Title"/>
    <w:basedOn w:val="Normal"/>
    <w:next w:val="Normal"/>
    <w:link w:val="TitleChar"/>
    <w:uiPriority w:val="10"/>
    <w:qFormat/>
    <w:rsid w:val="00A90D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0DB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90DB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90D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90DB0"/>
    <w:pPr>
      <w:spacing w:before="160"/>
      <w:jc w:val="center"/>
    </w:pPr>
    <w:rPr>
      <w:i/>
      <w:iCs/>
      <w:color w:val="404040" w:themeColor="text1" w:themeTint="BF"/>
    </w:rPr>
  </w:style>
  <w:style w:type="character" w:customStyle="1" w:styleId="QuoteChar">
    <w:name w:val="Quote Char"/>
    <w:basedOn w:val="DefaultParagraphFont"/>
    <w:link w:val="Quote"/>
    <w:uiPriority w:val="29"/>
    <w:rsid w:val="00A90DB0"/>
    <w:rPr>
      <w:i/>
      <w:iCs/>
      <w:color w:val="404040" w:themeColor="text1" w:themeTint="BF"/>
    </w:rPr>
  </w:style>
  <w:style w:type="paragraph" w:styleId="ListParagraph">
    <w:name w:val="List Paragraph"/>
    <w:basedOn w:val="Normal"/>
    <w:uiPriority w:val="34"/>
    <w:qFormat/>
    <w:rsid w:val="00A90DB0"/>
    <w:pPr>
      <w:ind w:left="720"/>
      <w:contextualSpacing/>
    </w:pPr>
  </w:style>
  <w:style w:type="character" w:styleId="IntenseEmphasis">
    <w:name w:val="Intense Emphasis"/>
    <w:basedOn w:val="DefaultParagraphFont"/>
    <w:uiPriority w:val="21"/>
    <w:qFormat/>
    <w:rsid w:val="00A90DB0"/>
    <w:rPr>
      <w:i/>
      <w:iCs/>
      <w:color w:val="0F4761" w:themeColor="accent1" w:themeShade="BF"/>
    </w:rPr>
  </w:style>
  <w:style w:type="paragraph" w:styleId="IntenseQuote">
    <w:name w:val="Intense Quote"/>
    <w:basedOn w:val="Normal"/>
    <w:next w:val="Normal"/>
    <w:link w:val="IntenseQuoteChar"/>
    <w:uiPriority w:val="30"/>
    <w:qFormat/>
    <w:rsid w:val="00A90D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90DB0"/>
    <w:rPr>
      <w:i/>
      <w:iCs/>
      <w:color w:val="0F4761" w:themeColor="accent1" w:themeShade="BF"/>
    </w:rPr>
  </w:style>
  <w:style w:type="character" w:styleId="IntenseReference">
    <w:name w:val="Intense Reference"/>
    <w:basedOn w:val="DefaultParagraphFont"/>
    <w:uiPriority w:val="32"/>
    <w:qFormat/>
    <w:rsid w:val="00A90DB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2</Pages>
  <Words>511</Words>
  <Characters>2919</Characters>
  <Application>Microsoft Office Word</Application>
  <DocSecurity>0</DocSecurity>
  <Lines>24</Lines>
  <Paragraphs>6</Paragraphs>
  <ScaleCrop>false</ScaleCrop>
  <Company/>
  <LinksUpToDate>false</LinksUpToDate>
  <CharactersWithSpaces>3424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Mohammed Ghayaz</dc:creator>
  <cp:keywords/>
  <dc:description/>
  <cp:lastModifiedBy>Mohammed Ghayaz</cp:lastModifiedBy>
  <cp:revision>4</cp:revision>
  <dcterms:created xsi:type="dcterms:W3CDTF">2025-12-09T17:27:00Z</dcterms:created>
  <dcterms:modified xsi:type="dcterms:W3CDTF">2025-12-09T17:33:00Z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89340a48-cbf7-4963-b5c6-11d363f7f265</vt:lpwstr>
  </property>
</Properties>
</file>