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800" w:top="2880" w:left="1800" w:right="1800" w:header="720" w:footer="720"/>
          <w:pgNumType w:start="1"/>
        </w:sectPr>
      </w:pPr>
      <w:bookmarkStart w:colFirst="0" w:colLast="0" w:name="_450mw3m5eo8v"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English</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smallCaps w:val="1"/>
          <w:color w:val="430098"/>
          <w:sz w:val="20"/>
          <w:szCs w:val="20"/>
          <w:rtl w:val="0"/>
        </w:rPr>
        <w:t xml:space="preserve">IKSIR DESIGN SYSTEM</w:t>
      </w:r>
      <w:r w:rsidDel="00000000" w:rsidR="00000000" w:rsidRPr="00000000">
        <w:rPr>
          <w:rtl w:val="0"/>
        </w:rPr>
      </w:r>
    </w:p>
    <w:p w:rsidR="00000000" w:rsidDel="00000000" w:rsidP="00000000" w:rsidRDefault="00000000" w:rsidRPr="00000000" w14:paraId="00000003">
      <w:pPr>
        <w:pBdr>
          <w:bottom w:color="430098" w:space="0" w:sz="6" w:val="single"/>
        </w:pBdr>
        <w:spacing w:after="120" w:lineRule="auto"/>
        <w:rPr/>
      </w:pPr>
      <w:r w:rsidDel="00000000" w:rsidR="00000000" w:rsidRPr="00000000">
        <w:rPr>
          <w:rtl w:val="0"/>
        </w:rPr>
      </w:r>
    </w:p>
    <w:p w:rsidR="00000000" w:rsidDel="00000000" w:rsidP="00000000" w:rsidRDefault="00000000" w:rsidRPr="00000000" w14:paraId="00000004">
      <w:pPr>
        <w:spacing w:before="6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b w:val="1"/>
          <w:bCs w:val="1"/>
          <w:color w:val="111111"/>
          <w:sz w:val="72"/>
          <w:szCs w:val="72"/>
          <w:rtl w:val="0"/>
        </w:rPr>
        <w:t xml:space="preserve">Design System V1</w:t>
      </w: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color w:val="430098"/>
          <w:sz w:val="36"/>
          <w:szCs w:val="36"/>
          <w:rtl w:val="0"/>
        </w:rPr>
        <w:t xml:space="preserve">Phase 3 Report </w:t>
      </w:r>
      <w:hyperlink r:id="rId6">
        <w:r w:rsidDel="00000000" w:rsidR="00000000" w:rsidRPr="00000000">
          <w:rPr>
            <w:color w:val="1155cc"/>
            <w:sz w:val="36"/>
            <w:szCs w:val="36"/>
            <w:u w:val="single"/>
            <w:rtl w:val="0"/>
          </w:rPr>
          <w:t xml:space="preserve">(click for the current version)</w:t>
        </w:r>
      </w:hyperlink>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b w:val="1"/>
                <w:bCs w:val="1"/>
                <w:color w:val="111111"/>
                <w:sz w:val="20"/>
                <w:szCs w:val="20"/>
                <w:rtl w:val="0"/>
              </w:rPr>
              <w:t xml:space="preserve">Report date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color w:val="111111"/>
                <w:sz w:val="20"/>
                <w:szCs w:val="20"/>
                <w:rtl w:val="0"/>
              </w:rPr>
              <w:t xml:space="preserve">21 June 2026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b w:val="1"/>
                <w:bCs w:val="1"/>
                <w:color w:val="111111"/>
                <w:sz w:val="20"/>
                <w:szCs w:val="20"/>
                <w:rtl w:val="0"/>
              </w:rPr>
              <w:t xml:space="preserve">Project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color w:val="111111"/>
                <w:sz w:val="20"/>
                <w:szCs w:val="20"/>
                <w:rtl w:val="0"/>
              </w:rPr>
              <w:t xml:space="preserve">Iksir Design Library — V1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b w:val="1"/>
                <w:bCs w:val="1"/>
                <w:color w:val="111111"/>
                <w:sz w:val="20"/>
                <w:szCs w:val="20"/>
                <w:rtl w:val="0"/>
              </w:rPr>
              <w:t xml:space="preserve">Phase covered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color w:val="111111"/>
                <w:sz w:val="20"/>
                <w:szCs w:val="20"/>
                <w:rtl w:val="0"/>
              </w:rPr>
              <w:t xml:space="preserve">Phase 3: Components &amp; Documentation Website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b w:val="1"/>
                <w:bCs w:val="1"/>
                <w:color w:val="111111"/>
                <w:sz w:val="20"/>
                <w:szCs w:val="20"/>
                <w:rtl w:val="0"/>
              </w:rPr>
              <w:t xml:space="preserve">Audience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color w:val="111111"/>
                <w:sz w:val="20"/>
                <w:szCs w:val="20"/>
                <w:rtl w:val="0"/>
              </w:rPr>
              <w:t xml:space="preserve">CEO, Technical Lead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b w:val="1"/>
                <w:bCs w:val="1"/>
                <w:color w:val="111111"/>
                <w:sz w:val="20"/>
                <w:szCs w:val="20"/>
                <w:rtl w:val="0"/>
              </w:rPr>
              <w:t xml:space="preserve">Prepared by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color w:val="111111"/>
                <w:sz w:val="20"/>
                <w:szCs w:val="20"/>
                <w:rtl w:val="0"/>
              </w:rPr>
              <w:t xml:space="preserve">Design Team</w:t>
            </w:r>
            <w:r w:rsidDel="00000000" w:rsidR="00000000" w:rsidRPr="00000000">
              <w:rPr>
                <w:rtl w:val="0"/>
              </w:rPr>
            </w:r>
          </w:p>
        </w:tc>
      </w:tr>
    </w:tbl>
    <w:p w:rsidR="00000000" w:rsidDel="00000000" w:rsidP="00000000" w:rsidRDefault="00000000" w:rsidRPr="00000000" w14:paraId="00000011">
      <w:pPr>
        <w:spacing w:before="6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0098" w:space="0" w:sz="10" w:val="single"/>
              <w:left w:color="430098" w:space="0" w:sz="24" w:val="single"/>
              <w:bottom w:color="430098" w:space="0" w:sz="10" w:val="single"/>
              <w:right w:color="430098" w:space="0" w:sz="10" w:val="single"/>
            </w:tcBorders>
            <w:shd w:fill="ede7f6" w:val="clear"/>
            <w:tcMar>
              <w:top w:w="160.0" w:type="dxa"/>
              <w:left w:w="200.0" w:type="dxa"/>
              <w:bottom w:w="160.0" w:type="dxa"/>
              <w:right w:w="200.0" w:type="dxa"/>
            </w:tcMar>
          </w:tcPr>
          <w:p w:rsidR="00000000" w:rsidDel="00000000" w:rsidP="00000000" w:rsidRDefault="00000000" w:rsidRPr="00000000" w14:paraId="00000012">
            <w:pPr>
              <w:rPr/>
            </w:pPr>
            <w:r w:rsidDel="00000000" w:rsidR="00000000" w:rsidRPr="00000000">
              <w:rPr>
                <w:color w:val="111111"/>
                <w:rtl w:val="0"/>
              </w:rPr>
              <w:t xml:space="preserve">This report summarises the entire first version of the Iksir Design System. It is written in plain language for stakeholders without a design background, covering what was built across all three phases and why it matters for the product.</w:t>
            </w:r>
            <w:r w:rsidDel="00000000" w:rsidR="00000000" w:rsidRPr="00000000">
              <w:rPr>
                <w:rtl w:val="0"/>
              </w:rPr>
            </w:r>
          </w:p>
        </w:tc>
      </w:tr>
    </w:tbl>
    <w:p w:rsidR="00000000" w:rsidDel="00000000" w:rsidP="00000000" w:rsidRDefault="00000000" w:rsidRPr="00000000" w14:paraId="00000013">
      <w:pPr>
        <w:rPr/>
        <w:sectPr>
          <w:type w:val="nextPage"/>
          <w:pgSz w:h="16838" w:w="11906" w:orient="portrait"/>
          <w:pgMar w:bottom="1800" w:top="2880" w:left="1800" w:right="1800" w:header="708" w:footer="708"/>
          <w:pgNumType w:start="1"/>
        </w:sect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Project Overview</w:t>
      </w:r>
    </w:p>
    <w:p w:rsidR="00000000" w:rsidDel="00000000" w:rsidP="00000000" w:rsidRDefault="00000000" w:rsidRPr="00000000" w14:paraId="00000015">
      <w:pPr>
        <w:spacing w:after="80" w:before="80" w:lineRule="auto"/>
        <w:rPr/>
      </w:pPr>
      <w:r w:rsidDel="00000000" w:rsidR="00000000" w:rsidRPr="00000000">
        <w:rPr>
          <w:color w:val="111111"/>
          <w:rtl w:val="0"/>
        </w:rPr>
        <w:t xml:space="preserve">The Iksir Design System is the shared visual and technical language for all Iksir products. It ensures that every button, colour, spacing value, and piece of text follows the same rules — so the product looks consistent, can be built faster, and is easier to maintain over time.</w:t>
      </w:r>
      <w:r w:rsidDel="00000000" w:rsidR="00000000" w:rsidRPr="00000000">
        <w:rPr>
          <w:rtl w:val="0"/>
        </w:rPr>
      </w:r>
    </w:p>
    <w:p w:rsidR="00000000" w:rsidDel="00000000" w:rsidP="00000000" w:rsidRDefault="00000000" w:rsidRPr="00000000" w14:paraId="00000016">
      <w:pPr>
        <w:spacing w:before="16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color w:val="111111"/>
          <w:rtl w:val="0"/>
        </w:rPr>
        <w:t xml:space="preserve">The project was structured into three phases:</w:t>
      </w:r>
      <w:r w:rsidDel="00000000" w:rsidR="00000000" w:rsidRPr="00000000">
        <w:rPr>
          <w:rtl w:val="0"/>
        </w:rPr>
      </w:r>
    </w:p>
    <w:p w:rsidR="00000000" w:rsidDel="00000000" w:rsidP="00000000" w:rsidRDefault="00000000" w:rsidRPr="00000000" w14:paraId="00000018">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4960"/>
        <w:gridCol w:w="1200"/>
        <w:tblGridChange w:id="0">
          <w:tblGrid>
            <w:gridCol w:w="600"/>
            <w:gridCol w:w="2600"/>
            <w:gridCol w:w="4960"/>
            <w:gridCol w:w="120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20.0" w:type="dxa"/>
              <w:bottom w:w="100.0" w:type="dxa"/>
              <w:right w:w="120.0" w:type="dxa"/>
            </w:tcMa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20.0" w:type="dxa"/>
              <w:bottom w:w="100.0" w:type="dxa"/>
              <w:right w:w="120.0" w:type="dxa"/>
            </w:tcMar>
          </w:tcPr>
          <w:p w:rsidR="00000000" w:rsidDel="00000000" w:rsidP="00000000" w:rsidRDefault="00000000" w:rsidRPr="00000000" w14:paraId="0000001A">
            <w:pPr>
              <w:jc w:val="cente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20.0" w:type="dxa"/>
              <w:bottom w:w="100.0" w:type="dxa"/>
              <w:right w:w="120.0" w:type="dxa"/>
            </w:tcMar>
          </w:tcPr>
          <w:p w:rsidR="00000000" w:rsidDel="00000000" w:rsidP="00000000" w:rsidRDefault="00000000" w:rsidRPr="00000000" w14:paraId="0000001B">
            <w:pPr>
              <w:jc w:val="center"/>
              <w:rPr/>
            </w:pPr>
            <w:r w:rsidDel="00000000" w:rsidR="00000000" w:rsidRPr="00000000">
              <w:rPr>
                <w:b w:val="1"/>
                <w:bCs w:val="1"/>
                <w:color w:val="ffffff"/>
                <w:sz w:val="20"/>
                <w:szCs w:val="20"/>
                <w:rtl w:val="0"/>
              </w:rPr>
              <w:t xml:space="preserve">Scope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20.0" w:type="dxa"/>
              <w:bottom w:w="100.0" w:type="dxa"/>
              <w:right w:w="120.0" w:type="dxa"/>
            </w:tcMar>
          </w:tcPr>
          <w:p w:rsidR="00000000" w:rsidDel="00000000" w:rsidP="00000000" w:rsidRDefault="00000000" w:rsidRPr="00000000" w14:paraId="0000001C">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1D">
            <w:pPr>
              <w:jc w:val="center"/>
              <w:rPr/>
            </w:pPr>
            <w:r w:rsidDel="00000000" w:rsidR="00000000" w:rsidRPr="00000000">
              <w:rPr>
                <w:color w:val="111111"/>
                <w:sz w:val="20"/>
                <w:szCs w:val="20"/>
                <w:rtl w:val="0"/>
              </w:rPr>
              <w:t xml:space="preserve">1</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1E">
            <w:pPr>
              <w:rPr>
                <w:b w:val="1"/>
                <w:bCs w:val="1"/>
              </w:rPr>
            </w:pPr>
            <w:r w:rsidDel="00000000" w:rsidR="00000000" w:rsidRPr="00000000">
              <w:rPr>
                <w:b w:val="1"/>
                <w:bCs w:val="1"/>
                <w:rtl w:val="0"/>
              </w:rPr>
              <w:t xml:space="preserve">Audit &amp; Alignment</w:t>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color w:val="111111"/>
                <w:sz w:val="20"/>
                <w:szCs w:val="20"/>
                <w:rtl w:val="0"/>
              </w:rPr>
              <w:t xml:space="preserve">Audit, research, strategy, roadmap</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e8f5e9" w:val="clear"/>
            <w:tcMar>
              <w:top w:w="100.0" w:type="dxa"/>
              <w:left w:w="80.0" w:type="dxa"/>
              <w:bottom w:w="100.0" w:type="dxa"/>
              <w:right w:w="80.0" w:type="dxa"/>
            </w:tcMar>
          </w:tcPr>
          <w:p w:rsidR="00000000" w:rsidDel="00000000" w:rsidP="00000000" w:rsidRDefault="00000000" w:rsidRPr="00000000" w14:paraId="00000020">
            <w:pPr>
              <w:jc w:val="center"/>
              <w:rPr/>
            </w:pPr>
            <w:r w:rsidDel="00000000" w:rsidR="00000000" w:rsidRPr="00000000">
              <w:rPr>
                <w:b w:val="1"/>
                <w:bCs w:val="1"/>
                <w:color w:val="1b5e20"/>
                <w:sz w:val="18"/>
                <w:szCs w:val="18"/>
                <w:rtl w:val="0"/>
              </w:rPr>
              <w:t xml:space="preserve">Complete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20.0" w:type="dxa"/>
              <w:bottom w:w="100.0" w:type="dxa"/>
              <w:right w:w="120.0" w:type="dxa"/>
            </w:tcMar>
          </w:tcPr>
          <w:p w:rsidR="00000000" w:rsidDel="00000000" w:rsidP="00000000" w:rsidRDefault="00000000" w:rsidRPr="00000000" w14:paraId="00000021">
            <w:pPr>
              <w:jc w:val="center"/>
              <w:rPr/>
            </w:pPr>
            <w:r w:rsidDel="00000000" w:rsidR="00000000" w:rsidRPr="00000000">
              <w:rPr>
                <w:color w:val="111111"/>
                <w:sz w:val="20"/>
                <w:szCs w:val="20"/>
                <w:rtl w:val="0"/>
              </w:rPr>
              <w:t xml:space="preserve">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1"/>
                <w:bCs w:val="1"/>
                <w:color w:val="111111"/>
                <w:sz w:val="20"/>
                <w:szCs w:val="20"/>
                <w:rtl w:val="0"/>
              </w:rPr>
              <w:t xml:space="preserve">Foundations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color w:val="111111"/>
                <w:sz w:val="20"/>
                <w:szCs w:val="20"/>
                <w:rtl w:val="0"/>
              </w:rPr>
              <w:t xml:space="preserve">Design tokens, colour system, typography, spacing, platform guidelines, accessibility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80.0" w:type="dxa"/>
              <w:bottom w:w="100.0" w:type="dxa"/>
              <w:right w:w="80.0" w:type="dxa"/>
            </w:tcMar>
          </w:tcPr>
          <w:p w:rsidR="00000000" w:rsidDel="00000000" w:rsidP="00000000" w:rsidRDefault="00000000" w:rsidRPr="00000000" w14:paraId="00000024">
            <w:pPr>
              <w:jc w:val="center"/>
              <w:rPr/>
            </w:pPr>
            <w:r w:rsidDel="00000000" w:rsidR="00000000" w:rsidRPr="00000000">
              <w:rPr>
                <w:b w:val="1"/>
                <w:bCs w:val="1"/>
                <w:color w:val="1b5e20"/>
                <w:sz w:val="18"/>
                <w:szCs w:val="18"/>
                <w:rtl w:val="0"/>
              </w:rPr>
              <w:t xml:space="preserve">Complete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25">
            <w:pPr>
              <w:jc w:val="center"/>
              <w:rPr/>
            </w:pPr>
            <w:r w:rsidDel="00000000" w:rsidR="00000000" w:rsidRPr="00000000">
              <w:rPr>
                <w:color w:val="111111"/>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b w:val="1"/>
                <w:bCs w:val="1"/>
                <w:color w:val="111111"/>
                <w:sz w:val="20"/>
                <w:szCs w:val="20"/>
                <w:rtl w:val="0"/>
              </w:rPr>
              <w:t xml:space="preserve">Components &amp; Documentation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color w:val="111111"/>
                <w:sz w:val="20"/>
                <w:szCs w:val="20"/>
                <w:rtl w:val="0"/>
              </w:rPr>
              <w:t xml:space="preserve">Full component library in Figma, interactive documentation website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e8f5e9" w:val="clear"/>
            <w:tcMar>
              <w:top w:w="100.0" w:type="dxa"/>
              <w:left w:w="80.0" w:type="dxa"/>
              <w:bottom w:w="100.0" w:type="dxa"/>
              <w:right w:w="80.0" w:type="dxa"/>
            </w:tcMar>
          </w:tcPr>
          <w:p w:rsidR="00000000" w:rsidDel="00000000" w:rsidP="00000000" w:rsidRDefault="00000000" w:rsidRPr="00000000" w14:paraId="00000028">
            <w:pPr>
              <w:jc w:val="center"/>
              <w:rPr/>
            </w:pPr>
            <w:r w:rsidDel="00000000" w:rsidR="00000000" w:rsidRPr="00000000">
              <w:rPr>
                <w:b w:val="1"/>
                <w:bCs w:val="1"/>
                <w:color w:val="1b5e20"/>
                <w:sz w:val="18"/>
                <w:szCs w:val="18"/>
                <w:rtl w:val="0"/>
              </w:rPr>
              <w:t xml:space="preserve">Complete</w:t>
            </w:r>
            <w:r w:rsidDel="00000000" w:rsidR="00000000" w:rsidRPr="00000000">
              <w:rPr>
                <w:rtl w:val="0"/>
              </w:rPr>
            </w:r>
          </w:p>
        </w:tc>
      </w:tr>
    </w:tbl>
    <w:p w:rsidR="00000000" w:rsidDel="00000000" w:rsidP="00000000" w:rsidRDefault="00000000" w:rsidRPr="00000000" w14:paraId="00000029">
      <w:pPr>
        <w:spacing w:before="1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e0e0" w:space="0" w:sz="10" w:val="single"/>
              <w:left w:color="e0e0e0" w:space="0" w:sz="24" w:val="single"/>
              <w:bottom w:color="e0e0e0" w:space="0" w:sz="10" w:val="single"/>
              <w:right w:color="e0e0e0" w:space="0" w:sz="10" w:val="single"/>
            </w:tcBorders>
            <w:shd w:fill="f5f5f5" w:val="clear"/>
            <w:tcMar>
              <w:top w:w="160.0" w:type="dxa"/>
              <w:left w:w="200.0" w:type="dxa"/>
              <w:bottom w:w="160.0" w:type="dxa"/>
              <w:right w:w="200.0" w:type="dxa"/>
            </w:tcMar>
          </w:tcPr>
          <w:p w:rsidR="00000000" w:rsidDel="00000000" w:rsidP="00000000" w:rsidRDefault="00000000" w:rsidRPr="00000000" w14:paraId="0000002A">
            <w:pPr>
              <w:rPr/>
            </w:pPr>
            <w:r w:rsidDel="00000000" w:rsidR="00000000" w:rsidRPr="00000000">
              <w:rPr>
                <w:color w:val="111111"/>
                <w:rtl w:val="0"/>
              </w:rPr>
              <w:t xml:space="preserve">All three phases are now complete. This report focuses on Phase 3 in detail, since Phases 1 and 2 were already reported. Together they constitute the official V1 release of the Iksir Design System.</w:t>
            </w:r>
            <w:r w:rsidDel="00000000" w:rsidR="00000000" w:rsidRPr="00000000">
              <w:rPr>
                <w:rtl w:val="0"/>
              </w:rPr>
            </w:r>
          </w:p>
        </w:tc>
      </w:tr>
    </w:tbl>
    <w:p w:rsidR="00000000" w:rsidDel="00000000" w:rsidP="00000000" w:rsidRDefault="00000000" w:rsidRPr="00000000" w14:paraId="0000002B">
      <w:pPr>
        <w:spacing w:before="200" w:lineRule="auto"/>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The Two Artefacts of V1</w:t>
      </w:r>
    </w:p>
    <w:p w:rsidR="00000000" w:rsidDel="00000000" w:rsidP="00000000" w:rsidRDefault="00000000" w:rsidRPr="00000000" w14:paraId="0000002D">
      <w:pPr>
        <w:spacing w:after="80" w:before="80" w:lineRule="auto"/>
        <w:rPr/>
      </w:pPr>
      <w:r w:rsidDel="00000000" w:rsidR="00000000" w:rsidRPr="00000000">
        <w:rPr>
          <w:color w:val="111111"/>
          <w:rtl w:val="0"/>
        </w:rPr>
        <w:t xml:space="preserve">Phase 3 produced two tangible deliverables that together form the complete V1 system:</w:t>
      </w:r>
      <w:r w:rsidDel="00000000" w:rsidR="00000000" w:rsidRPr="00000000">
        <w:rPr>
          <w:rtl w:val="0"/>
        </w:rPr>
      </w:r>
    </w:p>
    <w:p w:rsidR="00000000" w:rsidDel="00000000" w:rsidP="00000000" w:rsidRDefault="00000000" w:rsidRPr="00000000" w14:paraId="0000002E">
      <w:pPr>
        <w:spacing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b w:val="1"/>
                <w:bCs w:val="1"/>
                <w:color w:val="111111"/>
                <w:sz w:val="20"/>
                <w:szCs w:val="20"/>
                <w:rtl w:val="0"/>
              </w:rPr>
              <w:t xml:space="preserve">Figma Component Library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color w:val="111111"/>
                <w:sz w:val="20"/>
                <w:szCs w:val="20"/>
                <w:rtl w:val="0"/>
              </w:rPr>
              <w:t xml:space="preserve">Every reusable UI building block in Figma — the tool designers use to build screens. Each component covers all its states, sizes, and edge cases. Designers drag components onto a canvas; everything automatically follows the brand.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b w:val="1"/>
                <w:bCs w:val="1"/>
                <w:color w:val="111111"/>
                <w:sz w:val="20"/>
                <w:szCs w:val="20"/>
                <w:rtl w:val="0"/>
              </w:rPr>
              <w:t xml:space="preserve">Documentation Website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color w:val="111111"/>
                <w:sz w:val="20"/>
                <w:szCs w:val="20"/>
                <w:rtl w:val="0"/>
              </w:rPr>
              <w:t xml:space="preserve">A live, interactive website that is the single source of truth for designers and developers alike. It documents every design decision with working examples, exact token values, and usage rules. Developers copy code directly from it.</w:t>
            </w:r>
            <w:r w:rsidDel="00000000" w:rsidR="00000000" w:rsidRPr="00000000">
              <w:rPr>
                <w:rtl w:val="0"/>
              </w:rPr>
            </w:r>
          </w:p>
        </w:tc>
      </w:tr>
    </w:tbl>
    <w:p w:rsidR="00000000" w:rsidDel="00000000" w:rsidP="00000000" w:rsidRDefault="00000000" w:rsidRPr="00000000" w14:paraId="00000033">
      <w:pPr>
        <w:spacing w:before="200" w:lineRule="auto"/>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Component Library </w:t>
      </w:r>
      <w:hyperlink r:id="rId7">
        <w:r w:rsidDel="00000000" w:rsidR="00000000" w:rsidRPr="00000000">
          <w:rPr>
            <w:color w:val="1155cc"/>
            <w:u w:val="single"/>
            <w:rtl w:val="0"/>
          </w:rPr>
          <w:t xml:space="preserve">Figma</w:t>
        </w:r>
      </w:hyperlink>
      <w:r w:rsidDel="00000000" w:rsidR="00000000" w:rsidRPr="00000000">
        <w:rPr>
          <w:sz w:val="28"/>
          <w:szCs w:val="28"/>
          <w:rtl w:val="0"/>
        </w:rPr>
        <w:t xml:space="preserve"> (👈click)</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color w:val="111111"/>
          <w:rtl w:val="0"/>
        </w:rPr>
        <w:t xml:space="preserve">Before Phase 3, the Figma file contained only the foundation layer — colour swatches, type specimens, and spacing grids. In Phase 3, 22 fully-specified component sets were built. Each one covers every state a developer will encounter, removing any ambiguity between design and code.</w:t>
      </w:r>
      <w:r w:rsidDel="00000000" w:rsidR="00000000" w:rsidRPr="00000000">
        <w:rPr>
          <w:rtl w:val="0"/>
        </w:rPr>
      </w:r>
    </w:p>
    <w:p w:rsidR="00000000" w:rsidDel="00000000" w:rsidP="00000000" w:rsidRDefault="00000000" w:rsidRPr="00000000" w14:paraId="00000036">
      <w:pPr>
        <w:spacing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0098" w:space="0" w:sz="10" w:val="single"/>
              <w:left w:color="430098" w:space="0" w:sz="24" w:val="single"/>
              <w:bottom w:color="430098" w:space="0" w:sz="10" w:val="single"/>
              <w:right w:color="430098" w:space="0" w:sz="10" w:val="single"/>
            </w:tcBorders>
            <w:shd w:fill="ede7f6" w:val="clear"/>
            <w:tcMar>
              <w:top w:w="160.0" w:type="dxa"/>
              <w:left w:w="200.0" w:type="dxa"/>
              <w:bottom w:w="160.0" w:type="dxa"/>
              <w:right w:w="200.0" w:type="dxa"/>
            </w:tcMar>
          </w:tcPr>
          <w:p w:rsidR="00000000" w:rsidDel="00000000" w:rsidP="00000000" w:rsidRDefault="00000000" w:rsidRPr="00000000" w14:paraId="00000037">
            <w:pPr>
              <w:rPr/>
            </w:pPr>
            <w:r w:rsidDel="00000000" w:rsidR="00000000" w:rsidRPr="00000000">
              <w:rPr>
                <w:color w:val="111111"/>
                <w:rtl w:val="0"/>
              </w:rPr>
              <w:t xml:space="preserve">A "variant" is one specific combination of properties — for example, a Button that is Primary + Large + With icon + Hovered. Covering all variants means engineers never have to guess what a component looks like in an edge case.</w:t>
            </w:r>
            <w:r w:rsidDel="00000000" w:rsidR="00000000" w:rsidRPr="00000000">
              <w:rPr>
                <w:rtl w:val="0"/>
              </w:rPr>
            </w:r>
          </w:p>
        </w:tc>
      </w:tr>
    </w:tbl>
    <w:p w:rsidR="00000000" w:rsidDel="00000000" w:rsidP="00000000" w:rsidRDefault="00000000" w:rsidRPr="00000000" w14:paraId="00000038">
      <w:pPr>
        <w:spacing w:before="16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Get Started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What is documented</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b w:val="1"/>
                <w:bCs w:val="1"/>
                <w:color w:val="111111"/>
                <w:sz w:val="20"/>
                <w:szCs w:val="20"/>
                <w:rtl w:val="0"/>
              </w:rPr>
              <w:t xml:space="preserve">Overview</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color w:val="111111"/>
                <w:sz w:val="20"/>
                <w:szCs w:val="20"/>
                <w:rtl w:val="0"/>
              </w:rPr>
              <w:t xml:space="preserve">Introduction to the design system — its purpose, principles, and how the team should use it.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b w:val="1"/>
                <w:bCs w:val="1"/>
                <w:color w:val="111111"/>
                <w:sz w:val="20"/>
                <w:szCs w:val="20"/>
                <w:rtl w:val="0"/>
              </w:rPr>
              <w:t xml:space="preserve">Architecture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color w:val="111111"/>
                <w:sz w:val="20"/>
                <w:szCs w:val="20"/>
                <w:rtl w:val="0"/>
              </w:rPr>
              <w:t xml:space="preserve">The three-layer token system: Primitives → Semantic tokens → Component tokens. Essential reading for developers integrating the system.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b w:val="1"/>
                <w:bCs w:val="1"/>
                <w:color w:val="111111"/>
                <w:sz w:val="20"/>
                <w:szCs w:val="20"/>
                <w:rtl w:val="0"/>
              </w:rPr>
              <w:t xml:space="preserve">Principles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color w:val="111111"/>
                <w:sz w:val="20"/>
                <w:szCs w:val="20"/>
                <w:rtl w:val="0"/>
              </w:rPr>
              <w:t xml:space="preserve">The five design principles that guide every decision in the system (clarity, efficiency, consistency, accessibility, adaptability).</w:t>
            </w:r>
            <w:r w:rsidDel="00000000" w:rsidR="00000000" w:rsidRPr="00000000">
              <w:rPr>
                <w:rtl w:val="0"/>
              </w:rPr>
            </w:r>
          </w:p>
        </w:tc>
      </w:tr>
    </w:tbl>
    <w:p w:rsidR="00000000" w:rsidDel="00000000" w:rsidP="00000000" w:rsidRDefault="00000000" w:rsidRPr="00000000" w14:paraId="00000042">
      <w:pPr>
        <w:spacing w:before="16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Foundations (Phase 2 — already delivered)</w:t>
      </w:r>
    </w:p>
    <w:p w:rsidR="00000000" w:rsidDel="00000000" w:rsidP="00000000" w:rsidRDefault="00000000" w:rsidRPr="00000000" w14:paraId="00000044">
      <w:pPr>
        <w:spacing w:after="80" w:before="80" w:lineRule="auto"/>
        <w:rPr/>
      </w:pPr>
      <w:r w:rsidDel="00000000" w:rsidR="00000000" w:rsidRPr="00000000">
        <w:rPr>
          <w:color w:val="111111"/>
          <w:rtl w:val="0"/>
        </w:rPr>
        <w:t xml:space="preserve">Included here for completeness. These were delivered in Phase 2 and are unchanged in V1.</w:t>
      </w:r>
      <w:r w:rsidDel="00000000" w:rsidR="00000000" w:rsidRPr="00000000">
        <w:rPr>
          <w:rtl w:val="0"/>
        </w:rPr>
      </w:r>
    </w:p>
    <w:p w:rsidR="00000000" w:rsidDel="00000000" w:rsidP="00000000" w:rsidRDefault="00000000" w:rsidRPr="00000000" w14:paraId="00000045">
      <w:pPr>
        <w:spacing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What is documented</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b w:val="1"/>
                <w:bCs w:val="1"/>
                <w:color w:val="111111"/>
                <w:sz w:val="20"/>
                <w:szCs w:val="20"/>
                <w:rtl w:val="0"/>
              </w:rPr>
              <w:t xml:space="preserve">Colors</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color w:val="111111"/>
                <w:sz w:val="20"/>
                <w:szCs w:val="20"/>
                <w:rtl w:val="0"/>
              </w:rPr>
              <w:t xml:space="preserve">191 semantic colour tokens across brand, content, background, border, and status groups. Every token ships with Light and Dark mode values.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A">
            <w:pPr>
              <w:rPr/>
            </w:pPr>
            <w:r w:rsidDel="00000000" w:rsidR="00000000" w:rsidRPr="00000000">
              <w:rPr>
                <w:b w:val="1"/>
                <w:bCs w:val="1"/>
                <w:color w:val="111111"/>
                <w:sz w:val="20"/>
                <w:szCs w:val="20"/>
                <w:rtl w:val="0"/>
              </w:rPr>
              <w:t xml:space="preserve">Typography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color w:val="111111"/>
                <w:sz w:val="20"/>
                <w:szCs w:val="20"/>
                <w:rtl w:val="0"/>
              </w:rPr>
              <w:t xml:space="preserve">Nine text roles (Display, Heading 1–4, Body, Label, Caption, Code) across two language families: Latin (Montserrat + Inter) and Arabic (Alexandria + Inter).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b w:val="1"/>
                <w:bCs w:val="1"/>
                <w:color w:val="111111"/>
                <w:sz w:val="20"/>
                <w:szCs w:val="20"/>
                <w:rtl w:val="0"/>
              </w:rPr>
              <w:t xml:space="preserve">Spacing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color w:val="111111"/>
                <w:sz w:val="20"/>
                <w:szCs w:val="20"/>
                <w:rtl w:val="0"/>
              </w:rPr>
              <w:t xml:space="preserve">22-step spacing scale on a 4 pt grid (0 – 160 px). Every padding, gap, and margin in the product resolves to one of these tokens.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b w:val="1"/>
                <w:bCs w:val="1"/>
                <w:color w:val="111111"/>
                <w:sz w:val="20"/>
                <w:szCs w:val="20"/>
                <w:rtl w:val="0"/>
              </w:rPr>
              <w:t xml:space="preserve">Sizing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color w:val="111111"/>
                <w:sz w:val="20"/>
                <w:szCs w:val="20"/>
                <w:rtl w:val="0"/>
              </w:rPr>
              <w:t xml:space="preserve">Component-specific dimensions: heights, paddings, gaps, and border widths per component and size variant, stored as a dedicated token collection.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b w:val="1"/>
                <w:bCs w:val="1"/>
                <w:color w:val="111111"/>
                <w:sz w:val="20"/>
                <w:szCs w:val="20"/>
                <w:rtl w:val="0"/>
              </w:rPr>
              <w:t xml:space="preserve">Border Radius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color w:val="111111"/>
                <w:sz w:val="20"/>
                <w:szCs w:val="20"/>
                <w:rtl w:val="0"/>
              </w:rPr>
              <w:t xml:space="preserve">8 semantic radius aliases (sm, md, lg, xl, 2xl, 3xl, full) that apply consistently across buttons, inputs, cards, and modals.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b w:val="1"/>
                <w:bCs w:val="1"/>
                <w:color w:val="111111"/>
                <w:sz w:val="20"/>
                <w:szCs w:val="20"/>
                <w:rtl w:val="0"/>
              </w:rPr>
              <w:t xml:space="preserve">Elevation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color w:val="111111"/>
                <w:sz w:val="20"/>
                <w:szCs w:val="20"/>
                <w:rtl w:val="0"/>
              </w:rPr>
              <w:t xml:space="preserve">Four shadow levels that define how surfaces stack — from a resting card (level 1) to an overlay toast (level 4). Delivered as Figma Effect Styles and CSS strings.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b w:val="1"/>
                <w:bCs w:val="1"/>
                <w:color w:val="111111"/>
                <w:sz w:val="20"/>
                <w:szCs w:val="20"/>
                <w:rtl w:val="0"/>
              </w:rPr>
              <w:t xml:space="preserve">Iconography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color w:val="111111"/>
                <w:sz w:val="20"/>
                <w:szCs w:val="20"/>
                <w:rtl w:val="0"/>
              </w:rPr>
              <w:t xml:space="preserve">86 Lucide icons at 1.5 px stroke weight. Three standard sizes (16 / 20 / 24 px) with semantic colour rules and RTL/LTR mirroring guidance.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b w:val="1"/>
                <w:bCs w:val="1"/>
                <w:color w:val="111111"/>
                <w:sz w:val="20"/>
                <w:szCs w:val="20"/>
                <w:rtl w:val="0"/>
              </w:rPr>
              <w:t xml:space="preserve">Primitives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color w:val="111111"/>
                <w:sz w:val="20"/>
                <w:szCs w:val="20"/>
                <w:rtl w:val="0"/>
              </w:rPr>
              <w:t xml:space="preserve">Raw colour ramps (Purple, Red, Green, Amber, Grey, Black) at the base of the token system. Semantic tokens alias from here; components never reference primitives directly.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b w:val="1"/>
                <w:bCs w:val="1"/>
                <w:color w:val="111111"/>
                <w:sz w:val="20"/>
                <w:szCs w:val="20"/>
                <w:rtl w:val="0"/>
              </w:rPr>
              <w:t xml:space="preserve">Accessibility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color w:val="111111"/>
                <w:sz w:val="20"/>
                <w:szCs w:val="20"/>
                <w:rtl w:val="0"/>
              </w:rPr>
              <w:t xml:space="preserve">WCAG 2.1 AA contrast matrix, focus ring spec (2 px outside stroke), minimum touch target (44 × 44 px), and disabled state exemptions, all expressed as tokens.</w:t>
            </w:r>
            <w:r w:rsidDel="00000000" w:rsidR="00000000" w:rsidRPr="00000000">
              <w:rPr>
                <w:rtl w:val="0"/>
              </w:rPr>
            </w:r>
          </w:p>
        </w:tc>
      </w:tr>
    </w:tbl>
    <w:p w:rsidR="00000000" w:rsidDel="00000000" w:rsidP="00000000" w:rsidRDefault="00000000" w:rsidRPr="00000000" w14:paraId="0000005A">
      <w:pPr>
        <w:spacing w:before="160" w:lineRule="auto"/>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Component Library — Full Inventory</w:t>
      </w:r>
    </w:p>
    <w:p w:rsidR="00000000" w:rsidDel="00000000" w:rsidP="00000000" w:rsidRDefault="00000000" w:rsidRPr="00000000" w14:paraId="0000005C">
      <w:pPr>
        <w:spacing w:before="80" w:lineRule="auto"/>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Core Components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Variants</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b w:val="1"/>
                <w:bCs w:val="1"/>
                <w:color w:val="111111"/>
                <w:sz w:val="20"/>
                <w:szCs w:val="20"/>
                <w:rtl w:val="0"/>
              </w:rPr>
              <w:t xml:space="preserve">Button</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jc w:val="center"/>
              <w:rPr/>
            </w:pPr>
            <w:r w:rsidDel="00000000" w:rsidR="00000000" w:rsidRPr="00000000">
              <w:rPr>
                <w:b w:val="1"/>
                <w:bCs w:val="1"/>
                <w:color w:val="430098"/>
                <w:sz w:val="20"/>
                <w:szCs w:val="20"/>
                <w:rtl w:val="0"/>
              </w:rPr>
              <w:t xml:space="preserve">450</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color w:val="111111"/>
                <w:sz w:val="20"/>
                <w:szCs w:val="20"/>
                <w:rtl w:val="0"/>
              </w:rPr>
              <w:t xml:space="preserve">8 hierarchies (Primary, Secondary color/gray, Tertiary color/gray, Destructive, Link color/gray) × 3 sizes (SM/MD/LG) × 4 icon positions × 5 states (Default, Hover, Active, Focused, Disabled)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b w:val="1"/>
                <w:bCs w:val="1"/>
                <w:color w:val="111111"/>
                <w:sz w:val="20"/>
                <w:szCs w:val="20"/>
                <w:rtl w:val="0"/>
              </w:rPr>
              <w:t xml:space="preserve">Input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65">
            <w:pPr>
              <w:jc w:val="center"/>
              <w:rPr/>
            </w:pPr>
            <w:r w:rsidDel="00000000" w:rsidR="00000000" w:rsidRPr="00000000">
              <w:rPr>
                <w:b w:val="1"/>
                <w:bCs w:val="1"/>
                <w:color w:val="430098"/>
                <w:sz w:val="20"/>
                <w:szCs w:val="20"/>
                <w:rtl w:val="0"/>
              </w:rPr>
              <w:t xml:space="preserve">336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color w:val="111111"/>
                <w:sz w:val="20"/>
                <w:szCs w:val="20"/>
                <w:rtl w:val="0"/>
              </w:rPr>
              <w:t xml:space="preserve">9 input types (Default, Leading icon, Leading dropdown, Trailing icon, Password, Number, Search, Tags, Prefix/suffix) × 4 states (Placeholder, Filled, Focused, Disabled) + Error variant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b w:val="1"/>
                <w:bCs w:val="1"/>
                <w:color w:val="111111"/>
                <w:sz w:val="20"/>
                <w:szCs w:val="20"/>
                <w:rtl w:val="0"/>
              </w:rPr>
              <w:t xml:space="preserve">Select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color w:val="111111"/>
                <w:sz w:val="20"/>
                <w:szCs w:val="20"/>
                <w:rtl w:val="0"/>
              </w:rPr>
              <w:t xml:space="preserve">Single-select dropdown with search, leading icon, and supporting text. Four types × four field states × three sizes, all fully interactive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b w:val="1"/>
                <w:bCs w:val="1"/>
                <w:color w:val="111111"/>
                <w:sz w:val="20"/>
                <w:szCs w:val="20"/>
                <w:rtl w:val="0"/>
              </w:rPr>
              <w:t xml:space="preserve">Checkbox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B">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color w:val="111111"/>
                <w:sz w:val="20"/>
                <w:szCs w:val="20"/>
                <w:rtl w:val="0"/>
              </w:rPr>
              <w:t xml:space="preserve">3 types (Checkbox, Radio, Check circle) × 4 states × 2 sizes × label / supporting text combinations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b w:val="1"/>
                <w:bCs w:val="1"/>
                <w:color w:val="111111"/>
                <w:sz w:val="20"/>
                <w:szCs w:val="20"/>
                <w:rtl w:val="0"/>
              </w:rPr>
              <w:t xml:space="preserve">Toggle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color w:val="111111"/>
                <w:sz w:val="20"/>
                <w:szCs w:val="20"/>
                <w:rtl w:val="0"/>
              </w:rPr>
              <w:t xml:space="preserve">Binary on/off switch for settings that take immediate effect. 2 sizes with label and supporting text variants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b w:val="1"/>
                <w:bCs w:val="1"/>
                <w:color w:val="111111"/>
                <w:sz w:val="20"/>
                <w:szCs w:val="20"/>
                <w:rtl w:val="0"/>
              </w:rPr>
              <w:t xml:space="preserve">Dropdown menu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1">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color w:val="111111"/>
                <w:sz w:val="20"/>
                <w:szCs w:val="20"/>
                <w:rtl w:val="0"/>
              </w:rPr>
              <w:t xml:space="preserve">Contextual action panel triggered by a button. 3 option sizes with icon, supporting text, check state, and divider variants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b w:val="1"/>
                <w:bCs w:val="1"/>
                <w:color w:val="111111"/>
                <w:sz w:val="20"/>
                <w:szCs w:val="20"/>
                <w:rtl w:val="0"/>
              </w:rPr>
              <w:t xml:space="preserve">Modal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rPr/>
            </w:pPr>
            <w:r w:rsidDel="00000000" w:rsidR="00000000" w:rsidRPr="00000000">
              <w:rPr>
                <w:color w:val="111111"/>
                <w:sz w:val="20"/>
                <w:szCs w:val="20"/>
                <w:rtl w:val="0"/>
              </w:rPr>
              <w:t xml:space="preserve">Focused overlay dialog for confirmations, alerts, and short forms. 3 icon variants (Default, Warning, Destructive) × 3 sizes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b w:val="1"/>
                <w:bCs w:val="1"/>
                <w:color w:val="111111"/>
                <w:sz w:val="20"/>
                <w:szCs w:val="20"/>
                <w:rtl w:val="0"/>
              </w:rPr>
              <w:t xml:space="preserve">Toast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7">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color w:val="111111"/>
                <w:sz w:val="20"/>
                <w:szCs w:val="20"/>
                <w:rtl w:val="0"/>
              </w:rPr>
              <w:t xml:space="preserve">Temporary notification overlay. Auto-dismisses, stacks when multiple fire, 4 semantic variants (Success, Warning, Error, Info)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b w:val="1"/>
                <w:bCs w:val="1"/>
                <w:color w:val="111111"/>
                <w:sz w:val="20"/>
                <w:szCs w:val="20"/>
                <w:rtl w:val="0"/>
              </w:rPr>
              <w:t xml:space="preserve">Tooltip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color w:val="111111"/>
                <w:sz w:val="20"/>
                <w:szCs w:val="20"/>
                <w:rtl w:val="0"/>
              </w:rPr>
              <w:t xml:space="preserve">2 content variants (simple label, title + supporting text) × 7 arrow positions (top, top-left, top-right, bottom, bottom-left, bottom-right, left)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b w:val="1"/>
                <w:bCs w:val="1"/>
                <w:color w:val="111111"/>
                <w:sz w:val="20"/>
                <w:szCs w:val="20"/>
                <w:rtl w:val="0"/>
              </w:rPr>
              <w:t xml:space="preserve">Badge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7D">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color w:val="111111"/>
                <w:sz w:val="20"/>
                <w:szCs w:val="20"/>
                <w:rtl w:val="0"/>
              </w:rPr>
              <w:t xml:space="preserve">5 variants (Default, Success, Warning, Danger, Info) × 2 sizes (SM / MD), pill shape with optional icon or dot indicator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b w:val="1"/>
                <w:bCs w:val="1"/>
                <w:color w:val="111111"/>
                <w:sz w:val="20"/>
                <w:szCs w:val="20"/>
                <w:rtl w:val="0"/>
              </w:rPr>
              <w:t xml:space="preserve">Avatar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color w:val="111111"/>
                <w:sz w:val="20"/>
                <w:szCs w:val="20"/>
                <w:rtl w:val="0"/>
              </w:rPr>
              <w:t xml:space="preserve">5 sizes, online/away/offline status dot, group stack with +N overflow counter, and deterministic colour assignment from user ID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b w:val="1"/>
                <w:bCs w:val="1"/>
                <w:color w:val="111111"/>
                <w:sz w:val="20"/>
                <w:szCs w:val="20"/>
                <w:rtl w:val="0"/>
              </w:rPr>
              <w:t xml:space="preserve">Tab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3">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color w:val="111111"/>
                <w:sz w:val="20"/>
                <w:szCs w:val="20"/>
                <w:rtl w:val="0"/>
              </w:rPr>
              <w:t xml:space="preserve">5 style variants: Underline, Line, Button filled, Button stroke, Button plain. Tabs switch views — they never navigate to a new URL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b w:val="1"/>
                <w:bCs w:val="1"/>
                <w:color w:val="111111"/>
                <w:sz w:val="20"/>
                <w:szCs w:val="20"/>
                <w:rtl w:val="0"/>
              </w:rPr>
              <w:t xml:space="preserve">Breadcrumb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color w:val="111111"/>
                <w:sz w:val="20"/>
                <w:szCs w:val="20"/>
                <w:rtl w:val="0"/>
              </w:rPr>
              <w:t xml:space="preserve">Wayfinding trail with home icon, separator, truncation (…) for deep paths, and clickable / current-page states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b w:val="1"/>
                <w:bCs w:val="1"/>
                <w:color w:val="111111"/>
                <w:sz w:val="20"/>
                <w:szCs w:val="20"/>
                <w:rtl w:val="0"/>
              </w:rPr>
              <w:t xml:space="preserve">Pagination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9">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color w:val="111111"/>
                <w:sz w:val="20"/>
                <w:szCs w:val="20"/>
                <w:rtl w:val="0"/>
              </w:rPr>
              <w:t xml:space="preserve">3 layouts: numbered pages only, info bar with per-page selector, or full bar combining both. Handles large datasets across any screen size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color w:val="111111"/>
                <w:sz w:val="20"/>
                <w:szCs w:val="20"/>
                <w:rtl w:val="0"/>
              </w:rPr>
              <w:t xml:space="preserve">Table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color w:val="111111"/>
                <w:sz w:val="20"/>
                <w:szCs w:val="20"/>
                <w:rtl w:val="0"/>
              </w:rPr>
              <w:t xml:space="preserve">Sortable headers, row selection with checkbox, striped rows, disabled rows, inline action dropdown, and footer with pagination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b w:val="1"/>
                <w:bCs w:val="1"/>
                <w:color w:val="111111"/>
                <w:sz w:val="20"/>
                <w:szCs w:val="20"/>
                <w:rtl w:val="0"/>
              </w:rPr>
              <w:t xml:space="preserve">FAB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8F">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color w:val="111111"/>
                <w:sz w:val="20"/>
                <w:szCs w:val="20"/>
                <w:rtl w:val="0"/>
              </w:rPr>
              <w:t xml:space="preserve">Floating Action Button: 56 px circle, brand purple, fixed bottom-right above the tab bar. Extended label variant for wider screens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b w:val="1"/>
                <w:bCs w:val="1"/>
                <w:color w:val="111111"/>
                <w:sz w:val="20"/>
                <w:szCs w:val="20"/>
                <w:rtl w:val="0"/>
              </w:rPr>
              <w:t xml:space="preserve">Priority Tag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color w:val="111111"/>
                <w:sz w:val="20"/>
                <w:szCs w:val="20"/>
                <w:rtl w:val="0"/>
              </w:rPr>
              <w:t xml:space="preserve">4 levels (Low, Medium, High, Critical) with colour, directional arrow, and label. Always paired with task cards</w:t>
            </w:r>
            <w:r w:rsidDel="00000000" w:rsidR="00000000" w:rsidRPr="00000000">
              <w:rPr>
                <w:rtl w:val="0"/>
              </w:rPr>
            </w:r>
          </w:p>
        </w:tc>
      </w:tr>
    </w:tbl>
    <w:p w:rsidR="00000000" w:rsidDel="00000000" w:rsidP="00000000" w:rsidRDefault="00000000" w:rsidRPr="00000000" w14:paraId="00000094">
      <w:pPr>
        <w:spacing w:before="160" w:lineRule="auto"/>
        <w:rPr/>
      </w:pP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t xml:space="preserve">Mobile-Specific Components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b w:val="1"/>
                <w:bCs w:val="1"/>
                <w:color w:val="ffffff"/>
                <w:sz w:val="20"/>
                <w:szCs w:val="20"/>
                <w:rtl w:val="0"/>
              </w:rPr>
              <w:t xml:space="preserve">Variants</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98">
            <w:pPr>
              <w:rPr/>
            </w:pPr>
            <w:r w:rsidDel="00000000" w:rsidR="00000000" w:rsidRPr="00000000">
              <w:rPr>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b w:val="1"/>
                <w:bCs w:val="1"/>
                <w:color w:val="111111"/>
                <w:sz w:val="20"/>
                <w:szCs w:val="20"/>
                <w:rtl w:val="0"/>
              </w:rPr>
              <w:t xml:space="preserve">Bottom Tab Nav</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jc w:val="center"/>
              <w:rPr/>
            </w:pPr>
            <w:r w:rsidDel="00000000" w:rsidR="00000000" w:rsidRPr="00000000">
              <w:rPr>
                <w:b w:val="1"/>
                <w:bCs w:val="1"/>
                <w:color w:val="430098"/>
                <w:sz w:val="20"/>
                <w:szCs w:val="20"/>
                <w:rtl w:val="0"/>
              </w:rPr>
              <w:t xml:space="preserve">5</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color w:val="111111"/>
                <w:sz w:val="20"/>
                <w:szCs w:val="20"/>
                <w:rtl w:val="0"/>
              </w:rPr>
              <w:t xml:space="preserve">Primary navigation bar for mobile. 2-, 3-, 4-, and 5-tab layouts with notification badge support. Active indicator pill + icon + label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b w:val="1"/>
                <w:bCs w:val="1"/>
                <w:color w:val="111111"/>
                <w:sz w:val="20"/>
                <w:szCs w:val="20"/>
                <w:rtl w:val="0"/>
              </w:rPr>
              <w:t xml:space="preserve">Mobile Header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9D">
            <w:pPr>
              <w:jc w:val="center"/>
              <w:rPr/>
            </w:pPr>
            <w:r w:rsidDel="00000000" w:rsidR="00000000" w:rsidRPr="00000000">
              <w:rPr>
                <w:b w:val="1"/>
                <w:bCs w:val="1"/>
                <w:color w:val="430098"/>
                <w:sz w:val="20"/>
                <w:szCs w:val="20"/>
                <w:rtl w:val="0"/>
              </w:rPr>
              <w:t xml:space="preserve">4</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color w:val="111111"/>
                <w:sz w:val="20"/>
                <w:szCs w:val="20"/>
                <w:rtl w:val="0"/>
              </w:rPr>
              <w:t xml:space="preserve">Top navigation bar: Back + Title, With subtitle, With action buttons, Root screen (no back arrow)</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b w:val="1"/>
                <w:bCs w:val="1"/>
                <w:color w:val="111111"/>
                <w:sz w:val="20"/>
                <w:szCs w:val="20"/>
                <w:rtl w:val="0"/>
              </w:rPr>
              <w:t xml:space="preserve">Task Card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jc w:val="center"/>
              <w:rPr/>
            </w:pPr>
            <w:r w:rsidDel="00000000" w:rsidR="00000000" w:rsidRPr="00000000">
              <w:rPr>
                <w:b w:val="1"/>
                <w:bCs w:val="1"/>
                <w:color w:val="430098"/>
                <w:sz w:val="20"/>
                <w:szCs w:val="20"/>
                <w:rtl w:val="0"/>
              </w:rPr>
              <w:t xml:space="preserve">17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color w:val="111111"/>
                <w:sz w:val="20"/>
                <w:szCs w:val="20"/>
                <w:rtl w:val="0"/>
              </w:rPr>
              <w:t xml:space="preserve">4 priority levels (Low / Medium / High / Critical) × 4 status states (To do / In progress / Done / Blocked) + assignee badge + expandable subtasks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b w:val="1"/>
                <w:bCs w:val="1"/>
                <w:color w:val="111111"/>
                <w:sz w:val="20"/>
                <w:szCs w:val="20"/>
                <w:rtl w:val="0"/>
              </w:rPr>
              <w:t xml:space="preserve">Card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3">
            <w:pPr>
              <w:jc w:val="center"/>
              <w:rPr/>
            </w:pPr>
            <w:r w:rsidDel="00000000" w:rsidR="00000000" w:rsidRPr="00000000">
              <w:rPr>
                <w:b w:val="1"/>
                <w:bCs w:val="1"/>
                <w:color w:val="430098"/>
                <w:sz w:val="20"/>
                <w:szCs w:val="20"/>
                <w:rtl w:val="0"/>
              </w:rPr>
              <w:t xml:space="preserve">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rPr/>
            </w:pPr>
            <w:r w:rsidDel="00000000" w:rsidR="00000000" w:rsidRPr="00000000">
              <w:rPr>
                <w:color w:val="111111"/>
                <w:sz w:val="20"/>
                <w:szCs w:val="20"/>
                <w:rtl w:val="0"/>
              </w:rPr>
              <w:t xml:space="preserve">Default, Image, Icon, Product, Task, Stats, Metric, Alert, and Empty state cards across light and dark surfaces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rPr/>
            </w:pPr>
            <w:r w:rsidDel="00000000" w:rsidR="00000000" w:rsidRPr="00000000">
              <w:rPr>
                <w:b w:val="1"/>
                <w:bCs w:val="1"/>
                <w:color w:val="111111"/>
                <w:sz w:val="20"/>
                <w:szCs w:val="20"/>
                <w:rtl w:val="0"/>
              </w:rPr>
              <w:t xml:space="preserve">Numeric Keypad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jc w:val="center"/>
              <w:rPr/>
            </w:pPr>
            <w:r w:rsidDel="00000000" w:rsidR="00000000" w:rsidRPr="00000000">
              <w:rPr>
                <w:b w:val="1"/>
                <w:bCs w:val="1"/>
                <w:color w:val="430098"/>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color w:val="111111"/>
                <w:sz w:val="20"/>
                <w:szCs w:val="20"/>
                <w:rtl w:val="0"/>
              </w:rPr>
              <w:t xml:space="preserve">PIN entry, quantity, and phone-dial layouts. 56 px keys for gloved-hand accuracy. Confirms with a full-width primary button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b w:val="1"/>
                <w:bCs w:val="1"/>
                <w:color w:val="111111"/>
                <w:sz w:val="20"/>
                <w:szCs w:val="20"/>
                <w:rtl w:val="0"/>
              </w:rPr>
              <w:t xml:space="preserve">Scanner Overlay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9">
            <w:pPr>
              <w:jc w:val="center"/>
              <w:rPr/>
            </w:pPr>
            <w:r w:rsidDel="00000000" w:rsidR="00000000" w:rsidRPr="00000000">
              <w:rPr>
                <w:b w:val="1"/>
                <w:bCs w:val="1"/>
                <w:color w:val="430098"/>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color w:val="111111"/>
                <w:sz w:val="20"/>
                <w:szCs w:val="20"/>
                <w:rtl w:val="0"/>
              </w:rPr>
              <w:t xml:space="preserve">Full-screen barcode scanner: Idle, Active scan (animated scan line), Success (green corner flash)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b w:val="1"/>
                <w:bCs w:val="1"/>
                <w:color w:val="111111"/>
                <w:sz w:val="20"/>
                <w:szCs w:val="20"/>
                <w:rtl w:val="0"/>
              </w:rPr>
              <w:t xml:space="preserve">Bottom Sheet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jc w:val="center"/>
              <w:rPr/>
            </w:pPr>
            <w:r w:rsidDel="00000000" w:rsidR="00000000" w:rsidRPr="00000000">
              <w:rPr>
                <w:b w:val="1"/>
                <w:bCs w:val="1"/>
                <w:color w:val="430098"/>
                <w:sz w:val="20"/>
                <w:szCs w:val="20"/>
                <w:rtl w:val="0"/>
              </w:rPr>
              <w:t xml:space="preserve">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color w:val="111111"/>
                <w:sz w:val="20"/>
                <w:szCs w:val="20"/>
                <w:rtl w:val="0"/>
              </w:rPr>
              <w:t xml:space="preserve">Overlay panel: Collapsed (handle only), Half-expanded, Full-height. Used for action menus, filters, and lightweight forms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b w:val="1"/>
                <w:bCs w:val="1"/>
                <w:color w:val="111111"/>
                <w:sz w:val="20"/>
                <w:szCs w:val="20"/>
                <w:rtl w:val="0"/>
              </w:rPr>
              <w:t xml:space="preserve">Mobile FAB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100.0" w:type="dxa"/>
              <w:left w:w="140.0" w:type="dxa"/>
              <w:bottom w:w="100.0" w:type="dxa"/>
              <w:right w:w="140.0" w:type="dxa"/>
            </w:tcMar>
          </w:tcPr>
          <w:p w:rsidR="00000000" w:rsidDel="00000000" w:rsidP="00000000" w:rsidRDefault="00000000" w:rsidRPr="00000000" w14:paraId="000000AF">
            <w:pPr>
              <w:jc w:val="center"/>
              <w:rPr/>
            </w:pPr>
            <w:r w:rsidDel="00000000" w:rsidR="00000000" w:rsidRPr="00000000">
              <w:rPr>
                <w:b w:val="1"/>
                <w:bCs w:val="1"/>
                <w:color w:val="430098"/>
                <w:sz w:val="20"/>
                <w:szCs w:val="20"/>
                <w:rtl w:val="0"/>
              </w:rPr>
              <w:t xml:space="preserv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color w:val="111111"/>
                <w:sz w:val="20"/>
                <w:szCs w:val="20"/>
                <w:rtl w:val="0"/>
              </w:rPr>
              <w:t xml:space="preserve">Platform-specific FAB guidance for iOS and Android: placement, safe area clearance, mini size on scroll</w:t>
            </w:r>
            <w:r w:rsidDel="00000000" w:rsidR="00000000" w:rsidRPr="00000000">
              <w:rPr>
                <w:rtl w:val="0"/>
              </w:rPr>
            </w:r>
          </w:p>
        </w:tc>
      </w:tr>
    </w:tbl>
    <w:p w:rsidR="00000000" w:rsidDel="00000000" w:rsidP="00000000" w:rsidRDefault="00000000" w:rsidRPr="00000000" w14:paraId="000000B1">
      <w:pPr>
        <w:spacing w:before="200" w:lineRule="auto"/>
        <w:rPr/>
      </w:pPr>
      <w:r w:rsidDel="00000000" w:rsidR="00000000" w:rsidRPr="00000000">
        <w:rPr>
          <w:rtl w:val="0"/>
        </w:rPr>
      </w:r>
    </w:p>
    <w:p w:rsidR="00000000" w:rsidDel="00000000" w:rsidP="00000000" w:rsidRDefault="00000000" w:rsidRPr="00000000" w14:paraId="000000B2">
      <w:pPr>
        <w:pStyle w:val="Heading1"/>
        <w:rPr>
          <w:sz w:val="28"/>
          <w:szCs w:val="28"/>
        </w:rPr>
      </w:pPr>
      <w:r w:rsidDel="00000000" w:rsidR="00000000" w:rsidRPr="00000000">
        <w:rPr>
          <w:rtl w:val="0"/>
        </w:rPr>
        <w:t xml:space="preserve">4. Documentation </w:t>
      </w:r>
      <w:hyperlink r:id="rId8">
        <w:r w:rsidDel="00000000" w:rsidR="00000000" w:rsidRPr="00000000">
          <w:rPr>
            <w:color w:val="1155cc"/>
            <w:u w:val="single"/>
            <w:rtl w:val="0"/>
          </w:rPr>
          <w:t xml:space="preserve">Website</w:t>
        </w:r>
      </w:hyperlink>
      <w:r w:rsidDel="00000000" w:rsidR="00000000" w:rsidRPr="00000000">
        <w:rPr>
          <w:rtl w:val="0"/>
        </w:rPr>
        <w:t xml:space="preserve"> </w:t>
      </w:r>
      <w:r w:rsidDel="00000000" w:rsidR="00000000" w:rsidRPr="00000000">
        <w:rPr>
          <w:sz w:val="28"/>
          <w:szCs w:val="28"/>
          <w:rtl w:val="0"/>
        </w:rPr>
        <w:t xml:space="preserve">(👈click)</w:t>
      </w:r>
    </w:p>
    <w:p w:rsidR="00000000" w:rsidDel="00000000" w:rsidP="00000000" w:rsidRDefault="00000000" w:rsidRPr="00000000" w14:paraId="000000B3">
      <w:pPr>
        <w:spacing w:after="80" w:before="80" w:lineRule="auto"/>
        <w:rPr/>
      </w:pPr>
      <w:r w:rsidDel="00000000" w:rsidR="00000000" w:rsidRPr="00000000">
        <w:rPr>
          <w:color w:val="111111"/>
          <w:rtl w:val="0"/>
        </w:rPr>
        <w:t xml:space="preserve">The documentation website is an interactive single-page application. It is the single source of truth for every decision in the system — designers, developers, and QA engineers all use the same reference. Every value on the site is the same value that the product code reads from.</w:t>
      </w:r>
      <w:r w:rsidDel="00000000" w:rsidR="00000000" w:rsidRPr="00000000">
        <w:rPr>
          <w:rtl w:val="0"/>
        </w:rPr>
      </w:r>
    </w:p>
    <w:p w:rsidR="00000000" w:rsidDel="00000000" w:rsidP="00000000" w:rsidRDefault="00000000" w:rsidRPr="00000000" w14:paraId="000000B4">
      <w:pPr>
        <w:spacing w:before="80" w:lineRule="auto"/>
        <w:rPr/>
      </w:pP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color w:val="111111"/>
          <w:rtl w:val="0"/>
        </w:rPr>
        <w:t xml:space="preserve">The site is organised into five sections:</w:t>
      </w:r>
      <w:r w:rsidDel="00000000" w:rsidR="00000000" w:rsidRPr="00000000">
        <w:rPr>
          <w:rtl w:val="0"/>
        </w:rPr>
      </w:r>
    </w:p>
    <w:p w:rsidR="00000000" w:rsidDel="00000000" w:rsidP="00000000" w:rsidRDefault="00000000" w:rsidRPr="00000000" w14:paraId="000000B6">
      <w:pPr>
        <w:spacing w:before="100" w:lineRule="auto"/>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Get Started (3 pages)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B8">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B9">
            <w:pPr>
              <w:rPr/>
            </w:pPr>
            <w:r w:rsidDel="00000000" w:rsidR="00000000" w:rsidRPr="00000000">
              <w:rPr>
                <w:b w:val="1"/>
                <w:bCs w:val="1"/>
                <w:color w:val="ffffff"/>
                <w:sz w:val="20"/>
                <w:szCs w:val="20"/>
                <w:rtl w:val="0"/>
              </w:rPr>
              <w:t xml:space="preserve">What is documented</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BA">
            <w:pPr>
              <w:rPr/>
            </w:pPr>
            <w:r w:rsidDel="00000000" w:rsidR="00000000" w:rsidRPr="00000000">
              <w:rPr>
                <w:b w:val="1"/>
                <w:bCs w:val="1"/>
                <w:color w:val="111111"/>
                <w:sz w:val="20"/>
                <w:szCs w:val="20"/>
                <w:rtl w:val="0"/>
              </w:rPr>
              <w:t xml:space="preserve">Overview</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color w:val="111111"/>
                <w:sz w:val="20"/>
                <w:szCs w:val="20"/>
                <w:rtl w:val="0"/>
              </w:rPr>
              <w:t xml:space="preserve">Purpose of the design system, how it works, and who it is for.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b w:val="1"/>
                <w:bCs w:val="1"/>
                <w:color w:val="111111"/>
                <w:sz w:val="20"/>
                <w:szCs w:val="20"/>
                <w:rtl w:val="0"/>
              </w:rPr>
              <w:t xml:space="preserve">Architecture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color w:val="111111"/>
                <w:sz w:val="20"/>
                <w:szCs w:val="20"/>
                <w:rtl w:val="0"/>
              </w:rPr>
              <w:t xml:space="preserve">Explains the three-layer token model and why it is structured this way.</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b w:val="1"/>
                <w:bCs w:val="1"/>
                <w:color w:val="111111"/>
                <w:sz w:val="20"/>
                <w:szCs w:val="20"/>
                <w:rtl w:val="0"/>
              </w:rPr>
              <w:t xml:space="preserve">Principles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color w:val="111111"/>
                <w:sz w:val="20"/>
                <w:szCs w:val="20"/>
                <w:rtl w:val="0"/>
              </w:rPr>
              <w:t xml:space="preserve">The five guiding principles behind every design decision.</w:t>
            </w:r>
            <w:r w:rsidDel="00000000" w:rsidR="00000000" w:rsidRPr="00000000">
              <w:rPr>
                <w:rtl w:val="0"/>
              </w:rPr>
            </w:r>
          </w:p>
        </w:tc>
      </w:tr>
    </w:tbl>
    <w:p w:rsidR="00000000" w:rsidDel="00000000" w:rsidP="00000000" w:rsidRDefault="00000000" w:rsidRPr="00000000" w14:paraId="000000C0">
      <w:pPr>
        <w:spacing w:before="12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Tokens (9 pages)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b w:val="1"/>
                <w:bCs w:val="1"/>
                <w:color w:val="ffffff"/>
                <w:sz w:val="20"/>
                <w:szCs w:val="20"/>
                <w:rtl w:val="0"/>
              </w:rPr>
              <w:t xml:space="preserve">What is documented</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b w:val="1"/>
                <w:bCs w:val="1"/>
                <w:color w:val="111111"/>
                <w:sz w:val="20"/>
                <w:szCs w:val="20"/>
                <w:rtl w:val="0"/>
              </w:rPr>
              <w:t xml:space="preserve">Colors</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color w:val="111111"/>
                <w:sz w:val="20"/>
                <w:szCs w:val="20"/>
                <w:rtl w:val="0"/>
              </w:rPr>
              <w:t xml:space="preserve">191 semantic tokens, full palette, hex values, contrast ratios, and Light/Dark mode toggle. Click any row to copy the hex.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b w:val="1"/>
                <w:bCs w:val="1"/>
                <w:color w:val="111111"/>
                <w:sz w:val="20"/>
                <w:szCs w:val="20"/>
                <w:rtl w:val="0"/>
              </w:rPr>
              <w:t xml:space="preserve">Primitives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color w:val="111111"/>
                <w:sz w:val="20"/>
                <w:szCs w:val="20"/>
                <w:rtl w:val="0"/>
              </w:rPr>
              <w:t xml:space="preserve">Raw colour ramps at the base of the system. Explains the two-layer token architecture.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b w:val="1"/>
                <w:bCs w:val="1"/>
                <w:color w:val="111111"/>
                <w:sz w:val="20"/>
                <w:szCs w:val="20"/>
                <w:rtl w:val="0"/>
              </w:rPr>
              <w:t xml:space="preserve">Typography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color w:val="111111"/>
                <w:sz w:val="20"/>
                <w:szCs w:val="20"/>
                <w:rtl w:val="0"/>
              </w:rPr>
              <w:t xml:space="preserve">9 type roles with scale preview, font families, and Arabic/RTL variants.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b w:val="1"/>
                <w:bCs w:val="1"/>
                <w:color w:val="111111"/>
                <w:sz w:val="20"/>
                <w:szCs w:val="20"/>
                <w:rtl w:val="0"/>
              </w:rPr>
              <w:t xml:space="preserve">Spacing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color w:val="111111"/>
                <w:sz w:val="20"/>
                <w:szCs w:val="20"/>
                <w:rtl w:val="0"/>
              </w:rPr>
              <w:t xml:space="preserve">22-step spacing scale with visual rulers for every step.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b w:val="1"/>
                <w:bCs w:val="1"/>
                <w:color w:val="111111"/>
                <w:sz w:val="20"/>
                <w:szCs w:val="20"/>
                <w:rtl w:val="0"/>
              </w:rPr>
              <w:t xml:space="preserve">Sizing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color w:val="111111"/>
                <w:sz w:val="20"/>
                <w:szCs w:val="20"/>
                <w:rtl w:val="0"/>
              </w:rPr>
              <w:t xml:space="preserve">Component-specific height, padding, and gap values with a live scale preview.</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b w:val="1"/>
                <w:bCs w:val="1"/>
                <w:color w:val="111111"/>
                <w:sz w:val="20"/>
                <w:szCs w:val="20"/>
                <w:rtl w:val="0"/>
              </w:rPr>
              <w:t xml:space="preserve">Border Radius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color w:val="111111"/>
                <w:sz w:val="20"/>
                <w:szCs w:val="20"/>
                <w:rtl w:val="0"/>
              </w:rPr>
              <w:t xml:space="preserve">8 semantic aliases with a visual comparison across all levels.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b w:val="1"/>
                <w:bCs w:val="1"/>
                <w:color w:val="111111"/>
                <w:sz w:val="20"/>
                <w:szCs w:val="20"/>
                <w:rtl w:val="0"/>
              </w:rPr>
              <w:t xml:space="preserve">Elevation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1">
            <w:pPr>
              <w:rPr/>
            </w:pPr>
            <w:r w:rsidDel="00000000" w:rsidR="00000000" w:rsidRPr="00000000">
              <w:rPr>
                <w:color w:val="111111"/>
                <w:sz w:val="20"/>
                <w:szCs w:val="20"/>
                <w:rtl w:val="0"/>
              </w:rPr>
              <w:t xml:space="preserve">4 shadow levels shown as layered cards, with copy-ready CSS strings.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rPr/>
            </w:pPr>
            <w:r w:rsidDel="00000000" w:rsidR="00000000" w:rsidRPr="00000000">
              <w:rPr>
                <w:b w:val="1"/>
                <w:bCs w:val="1"/>
                <w:color w:val="111111"/>
                <w:sz w:val="20"/>
                <w:szCs w:val="20"/>
                <w:rtl w:val="0"/>
              </w:rPr>
              <w:t xml:space="preserve">Iconography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color w:val="111111"/>
                <w:sz w:val="20"/>
                <w:szCs w:val="20"/>
                <w:rtl w:val="0"/>
              </w:rPr>
              <w:t xml:space="preserve">86 icons in 3 sizes, searchable, with semantic colour and mirroring rules.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D4">
            <w:pPr>
              <w:rPr/>
            </w:pPr>
            <w:r w:rsidDel="00000000" w:rsidR="00000000" w:rsidRPr="00000000">
              <w:rPr>
                <w:b w:val="1"/>
                <w:bCs w:val="1"/>
                <w:color w:val="111111"/>
                <w:sz w:val="20"/>
                <w:szCs w:val="20"/>
                <w:rtl w:val="0"/>
              </w:rPr>
              <w:t xml:space="preserve">Accessibility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color w:val="111111"/>
                <w:sz w:val="20"/>
                <w:szCs w:val="20"/>
                <w:rtl w:val="0"/>
              </w:rPr>
              <w:t xml:space="preserve">Contrast matrix, focus ring spec, touch target rules, and screen reader notes.</w:t>
            </w:r>
            <w:r w:rsidDel="00000000" w:rsidR="00000000" w:rsidRPr="00000000">
              <w:rPr>
                <w:rtl w:val="0"/>
              </w:rPr>
            </w:r>
          </w:p>
        </w:tc>
      </w:tr>
    </w:tbl>
    <w:p w:rsidR="00000000" w:rsidDel="00000000" w:rsidP="00000000" w:rsidRDefault="00000000" w:rsidRPr="00000000" w14:paraId="000000D6">
      <w:pPr>
        <w:spacing w:before="120" w:lineRule="auto"/>
        <w:rPr/>
      </w:pP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Components (17 pages)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b w:val="1"/>
                <w:bCs w:val="1"/>
                <w:color w:val="ffffff"/>
                <w:sz w:val="20"/>
                <w:szCs w:val="20"/>
                <w:rtl w:val="0"/>
              </w:rPr>
              <w:t xml:space="preserve">What is documented</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b w:val="1"/>
                <w:bCs w:val="1"/>
                <w:color w:val="111111"/>
                <w:sz w:val="20"/>
                <w:szCs w:val="20"/>
                <w:rtl w:val="0"/>
              </w:rPr>
              <w:t xml:space="preserve">Button</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color w:val="111111"/>
                <w:sz w:val="20"/>
                <w:szCs w:val="20"/>
                <w:rtl w:val="0"/>
              </w:rPr>
              <w:t xml:space="preserve">Live demo with all 8 hierarchies, 3 sizes, and all states. Full token map.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b w:val="1"/>
                <w:bCs w:val="1"/>
                <w:color w:val="111111"/>
                <w:sz w:val="20"/>
                <w:szCs w:val="20"/>
                <w:rtl w:val="0"/>
              </w:rPr>
              <w:t xml:space="preserve">Input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color w:val="111111"/>
                <w:sz w:val="20"/>
                <w:szCs w:val="20"/>
                <w:rtl w:val="0"/>
              </w:rPr>
              <w:t xml:space="preserve">Interactive demo across all 9 input types and 4 states. Error and disabled examples.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b w:val="1"/>
                <w:bCs w:val="1"/>
                <w:color w:val="111111"/>
                <w:sz w:val="20"/>
                <w:szCs w:val="20"/>
                <w:rtl w:val="0"/>
              </w:rPr>
              <w:t xml:space="preserve">Select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color w:val="111111"/>
                <w:sz w:val="20"/>
                <w:szCs w:val="20"/>
                <w:rtl w:val="0"/>
              </w:rPr>
              <w:t xml:space="preserve">Searchable dropdown demo with open/closed state, icon, and supporting text.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b w:val="1"/>
                <w:bCs w:val="1"/>
                <w:color w:val="111111"/>
                <w:sz w:val="20"/>
                <w:szCs w:val="20"/>
                <w:rtl w:val="0"/>
              </w:rPr>
              <w:t xml:space="preserve">Checkbox</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color w:val="111111"/>
                <w:sz w:val="20"/>
                <w:szCs w:val="20"/>
                <w:rtl w:val="0"/>
              </w:rPr>
              <w:t xml:space="preserve">Interactive demo for Checkbox, Radio, and Check circle. All sizes and states.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b w:val="1"/>
                <w:bCs w:val="1"/>
                <w:color w:val="111111"/>
                <w:sz w:val="20"/>
                <w:szCs w:val="20"/>
                <w:rtl w:val="0"/>
              </w:rPr>
              <w:t xml:space="preserve">Toggle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color w:val="111111"/>
                <w:sz w:val="20"/>
                <w:szCs w:val="20"/>
                <w:rtl w:val="0"/>
              </w:rPr>
              <w:t xml:space="preserve">Binary switch demo with label and supporting text. Both sizes.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b w:val="1"/>
                <w:bCs w:val="1"/>
                <w:color w:val="111111"/>
                <w:sz w:val="20"/>
                <w:szCs w:val="20"/>
                <w:rtl w:val="0"/>
              </w:rPr>
              <w:t xml:space="preserve">Dropdown menu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color w:val="111111"/>
                <w:sz w:val="20"/>
                <w:szCs w:val="20"/>
                <w:rtl w:val="0"/>
              </w:rPr>
              <w:t xml:space="preserve">Contextual menu demo with icon options, sub-labels, check state, and destructive item.</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b w:val="1"/>
                <w:bCs w:val="1"/>
                <w:color w:val="111111"/>
                <w:sz w:val="20"/>
                <w:szCs w:val="20"/>
                <w:rtl w:val="0"/>
              </w:rPr>
              <w:t xml:space="preserve">Modal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color w:val="111111"/>
                <w:sz w:val="20"/>
                <w:szCs w:val="20"/>
                <w:rtl w:val="0"/>
              </w:rPr>
              <w:t xml:space="preserve">Three icon variants demo with overlay. Shows close button and action states.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b w:val="1"/>
                <w:bCs w:val="1"/>
                <w:color w:val="111111"/>
                <w:sz w:val="20"/>
                <w:szCs w:val="20"/>
                <w:rtl w:val="0"/>
              </w:rPr>
              <w:t xml:space="preserve">Toast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color w:val="111111"/>
                <w:sz w:val="20"/>
                <w:szCs w:val="20"/>
                <w:rtl w:val="0"/>
              </w:rPr>
              <w:t xml:space="preserve">Live toast trigger demo. Shows all four semantic variants and stacking behaviour.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EA">
            <w:pPr>
              <w:rPr/>
            </w:pPr>
            <w:r w:rsidDel="00000000" w:rsidR="00000000" w:rsidRPr="00000000">
              <w:rPr>
                <w:b w:val="1"/>
                <w:bCs w:val="1"/>
                <w:color w:val="111111"/>
                <w:sz w:val="20"/>
                <w:szCs w:val="20"/>
                <w:rtl w:val="0"/>
              </w:rPr>
              <w:t xml:space="preserve">Tooltip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color w:val="111111"/>
                <w:sz w:val="20"/>
                <w:szCs w:val="20"/>
                <w:rtl w:val="0"/>
              </w:rPr>
              <w:t xml:space="preserve">14-variant tooltip demo with arrow position picker.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b w:val="1"/>
                <w:bCs w:val="1"/>
                <w:color w:val="111111"/>
                <w:sz w:val="20"/>
                <w:szCs w:val="20"/>
                <w:rtl w:val="0"/>
              </w:rPr>
              <w:t xml:space="preserve">Badge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color w:val="111111"/>
                <w:sz w:val="20"/>
                <w:szCs w:val="20"/>
                <w:rtl w:val="0"/>
              </w:rPr>
              <w:t xml:space="preserve">All 5 semantic variants in both sizes, with and without dot/icon.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b w:val="1"/>
                <w:bCs w:val="1"/>
                <w:color w:val="111111"/>
                <w:sz w:val="20"/>
                <w:szCs w:val="20"/>
                <w:rtl w:val="0"/>
              </w:rPr>
              <w:t xml:space="preserve">Avatar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color w:val="111111"/>
                <w:sz w:val="20"/>
                <w:szCs w:val="20"/>
                <w:rtl w:val="0"/>
              </w:rPr>
              <w:t xml:space="preserve">All 5 sizes, status dot demo (online / away / offline), and group stack builder.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rPr/>
            </w:pPr>
            <w:r w:rsidDel="00000000" w:rsidR="00000000" w:rsidRPr="00000000">
              <w:rPr>
                <w:b w:val="1"/>
                <w:bCs w:val="1"/>
                <w:color w:val="111111"/>
                <w:sz w:val="20"/>
                <w:szCs w:val="20"/>
                <w:rtl w:val="0"/>
              </w:rPr>
              <w:t xml:space="preserve">Tab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color w:val="111111"/>
                <w:sz w:val="20"/>
                <w:szCs w:val="20"/>
                <w:rtl w:val="0"/>
              </w:rPr>
              <w:t xml:space="preserve">All 5 tab style variants with active-state switching demo.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F2">
            <w:pPr>
              <w:rPr/>
            </w:pPr>
            <w:r w:rsidDel="00000000" w:rsidR="00000000" w:rsidRPr="00000000">
              <w:rPr>
                <w:b w:val="1"/>
                <w:bCs w:val="1"/>
                <w:color w:val="111111"/>
                <w:sz w:val="20"/>
                <w:szCs w:val="20"/>
                <w:rtl w:val="0"/>
              </w:rPr>
              <w:t xml:space="preserve">Breadcrumb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rPr/>
            </w:pPr>
            <w:r w:rsidDel="00000000" w:rsidR="00000000" w:rsidRPr="00000000">
              <w:rPr>
                <w:color w:val="111111"/>
                <w:sz w:val="20"/>
                <w:szCs w:val="20"/>
                <w:rtl w:val="0"/>
              </w:rPr>
              <w:t xml:space="preserve">Expandable path demo with collapse/expand behaviour.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rPr/>
            </w:pPr>
            <w:r w:rsidDel="00000000" w:rsidR="00000000" w:rsidRPr="00000000">
              <w:rPr>
                <w:b w:val="1"/>
                <w:bCs w:val="1"/>
                <w:color w:val="111111"/>
                <w:sz w:val="20"/>
                <w:szCs w:val="20"/>
                <w:rtl w:val="0"/>
              </w:rPr>
              <w:t xml:space="preserve">Pagination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rPr/>
            </w:pPr>
            <w:r w:rsidDel="00000000" w:rsidR="00000000" w:rsidRPr="00000000">
              <w:rPr>
                <w:color w:val="111111"/>
                <w:sz w:val="20"/>
                <w:szCs w:val="20"/>
                <w:rtl w:val="0"/>
              </w:rPr>
              <w:t xml:space="preserve">All 3 layout options with interactive page navigation and per-page selector.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F6">
            <w:pPr>
              <w:rPr/>
            </w:pPr>
            <w:r w:rsidDel="00000000" w:rsidR="00000000" w:rsidRPr="00000000">
              <w:rPr>
                <w:b w:val="1"/>
                <w:bCs w:val="1"/>
                <w:color w:val="111111"/>
                <w:sz w:val="20"/>
                <w:szCs w:val="20"/>
                <w:rtl w:val="0"/>
              </w:rPr>
              <w:t xml:space="preserve">Table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7">
            <w:pPr>
              <w:rPr/>
            </w:pPr>
            <w:r w:rsidDel="00000000" w:rsidR="00000000" w:rsidRPr="00000000">
              <w:rPr>
                <w:color w:val="111111"/>
                <w:sz w:val="20"/>
                <w:szCs w:val="20"/>
                <w:rtl w:val="0"/>
              </w:rPr>
              <w:t xml:space="preserve">Full interactive table with sort, row select, striped rows, and pagination.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b w:val="1"/>
                <w:bCs w:val="1"/>
                <w:color w:val="111111"/>
                <w:sz w:val="20"/>
                <w:szCs w:val="20"/>
                <w:rtl w:val="0"/>
              </w:rPr>
              <w:t xml:space="preserve">FAB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color w:val="111111"/>
                <w:sz w:val="20"/>
                <w:szCs w:val="20"/>
                <w:rtl w:val="0"/>
              </w:rPr>
              <w:t xml:space="preserve">Extended and collapsed FAB demos with positioning guidelines.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b w:val="1"/>
                <w:bCs w:val="1"/>
                <w:color w:val="111111"/>
                <w:sz w:val="20"/>
                <w:szCs w:val="20"/>
                <w:rtl w:val="0"/>
              </w:rPr>
              <w:t xml:space="preserve">Priority Tag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color w:val="111111"/>
                <w:sz w:val="20"/>
                <w:szCs w:val="20"/>
                <w:rtl w:val="0"/>
              </w:rPr>
              <w:t xml:space="preserve">All 4 priority levels with colour, icon, and label.</w:t>
            </w:r>
            <w:r w:rsidDel="00000000" w:rsidR="00000000" w:rsidRPr="00000000">
              <w:rPr>
                <w:rtl w:val="0"/>
              </w:rPr>
            </w:r>
          </w:p>
        </w:tc>
      </w:tr>
    </w:tbl>
    <w:p w:rsidR="00000000" w:rsidDel="00000000" w:rsidP="00000000" w:rsidRDefault="00000000" w:rsidRPr="00000000" w14:paraId="000000FC">
      <w:pPr>
        <w:pStyle w:val="Heading2"/>
        <w:rPr/>
      </w:pPr>
      <w:r w:rsidDel="00000000" w:rsidR="00000000" w:rsidRPr="00000000">
        <w:rPr>
          <w:rtl w:val="0"/>
        </w:rPr>
        <w:t xml:space="preserve">Patterns (4 pages)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What is documented</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b w:val="1"/>
                <w:bCs w:val="1"/>
                <w:color w:val="111111"/>
                <w:sz w:val="20"/>
                <w:szCs w:val="20"/>
                <w:rtl w:val="0"/>
              </w:rPr>
              <w:t xml:space="preserve">Forms</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color w:val="111111"/>
                <w:sz w:val="20"/>
                <w:szCs w:val="20"/>
                <w:rtl w:val="0"/>
              </w:rPr>
              <w:t xml:space="preserve">Composable form patterns: field groups, validation states, required field markers, error messages, and collapsible sections. Derived from real Iksir ERP screens.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b w:val="1"/>
                <w:bCs w:val="1"/>
                <w:color w:val="111111"/>
                <w:sz w:val="20"/>
                <w:szCs w:val="20"/>
                <w:rtl w:val="0"/>
              </w:rPr>
              <w:t xml:space="preserve">Data Tables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color w:val="111111"/>
                <w:sz w:val="20"/>
                <w:szCs w:val="20"/>
                <w:rtl w:val="0"/>
              </w:rPr>
              <w:t xml:space="preserve">Full ERP listing pattern: sortable columns, row selection, inline actions, empty state, and paginated footer.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b w:val="1"/>
                <w:bCs w:val="1"/>
                <w:color w:val="111111"/>
                <w:sz w:val="20"/>
                <w:szCs w:val="20"/>
                <w:rtl w:val="0"/>
              </w:rPr>
              <w:t xml:space="preserve">Charts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color w:val="111111"/>
                <w:sz w:val="20"/>
                <w:szCs w:val="20"/>
                <w:rtl w:val="0"/>
              </w:rPr>
              <w:t xml:space="preserve">Colour usage for data visualisation, chart type guide (line, bar, donut, area, sparkline), and accessibility for colour-blind users.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b w:val="1"/>
                <w:bCs w:val="1"/>
                <w:color w:val="111111"/>
                <w:sz w:val="20"/>
                <w:szCs w:val="20"/>
                <w:rtl w:val="0"/>
              </w:rPr>
              <w:t xml:space="preserve">Navigation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color w:val="111111"/>
                <w:sz w:val="20"/>
                <w:szCs w:val="20"/>
                <w:rtl w:val="0"/>
              </w:rPr>
              <w:t xml:space="preserve">Sidebar structure, active states, nested sub-items, collapsed mode, and mobile drawer behaviour.</w:t>
            </w:r>
            <w:r w:rsidDel="00000000" w:rsidR="00000000" w:rsidRPr="00000000">
              <w:rPr>
                <w:rtl w:val="0"/>
              </w:rPr>
            </w:r>
          </w:p>
        </w:tc>
      </w:tr>
    </w:tbl>
    <w:p w:rsidR="00000000" w:rsidDel="00000000" w:rsidP="00000000" w:rsidRDefault="00000000" w:rsidRPr="00000000" w14:paraId="00000107">
      <w:pPr>
        <w:spacing w:before="120" w:lineRule="auto"/>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Mobile (5 pages)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b w:val="1"/>
                <w:bCs w:val="1"/>
                <w:color w:val="ffffff"/>
                <w:sz w:val="20"/>
                <w:szCs w:val="20"/>
                <w:rtl w:val="0"/>
              </w:rPr>
              <w:t xml:space="preserve">What is documented</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b w:val="1"/>
                <w:bCs w:val="1"/>
                <w:color w:val="111111"/>
                <w:sz w:val="20"/>
                <w:szCs w:val="20"/>
                <w:rtl w:val="0"/>
              </w:rPr>
              <w:t xml:space="preserve">Mobile Overview</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color w:val="111111"/>
                <w:sz w:val="20"/>
                <w:szCs w:val="20"/>
                <w:rtl w:val="0"/>
              </w:rPr>
              <w:t xml:space="preserve">Mobile-first design strategy: breakpoints, iOS/Android safe areas, platform differences, and primary screen sizes.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b w:val="1"/>
                <w:bCs w:val="1"/>
                <w:color w:val="111111"/>
                <w:sz w:val="20"/>
                <w:szCs w:val="20"/>
                <w:rtl w:val="0"/>
              </w:rPr>
              <w:t xml:space="preserve">Responsive Strategy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color w:val="111111"/>
                <w:sz w:val="20"/>
                <w:szCs w:val="20"/>
                <w:rtl w:val="0"/>
              </w:rPr>
              <w:t xml:space="preserve">How the layout adapts across phone, tablet, and desktop. Column grid, breakpoint table, and side-by-side examples.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b w:val="1"/>
                <w:bCs w:val="1"/>
                <w:color w:val="111111"/>
                <w:sz w:val="20"/>
                <w:szCs w:val="20"/>
                <w:rtl w:val="0"/>
              </w:rPr>
              <w:t xml:space="preserve">Touch Targets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color w:val="111111"/>
                <w:sz w:val="20"/>
                <w:szCs w:val="20"/>
                <w:rtl w:val="0"/>
              </w:rPr>
              <w:t xml:space="preserve">Minimum tap area rules (44 × 44 px), spacing between interactive elements, and compliant vs non-compliant layout examples.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b w:val="1"/>
                <w:bCs w:val="1"/>
                <w:color w:val="111111"/>
                <w:sz w:val="20"/>
                <w:szCs w:val="20"/>
                <w:rtl w:val="0"/>
              </w:rPr>
              <w:t xml:space="preserve">Mobile Navigation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color w:val="111111"/>
                <w:sz w:val="20"/>
                <w:szCs w:val="20"/>
                <w:rtl w:val="0"/>
              </w:rPr>
              <w:t xml:space="preserve">Bottom tab bar anatomy, stack navigation, drawer patterns, and when to use a bottom sheet vs a new screen.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b w:val="1"/>
                <w:bCs w:val="1"/>
                <w:color w:val="111111"/>
                <w:sz w:val="20"/>
                <w:szCs w:val="20"/>
                <w:rtl w:val="0"/>
              </w:rPr>
              <w:t xml:space="preserve">Mobile FAB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color w:val="111111"/>
                <w:sz w:val="20"/>
                <w:szCs w:val="20"/>
                <w:rtl w:val="0"/>
              </w:rPr>
              <w:t xml:space="preserve">Platform-specific floating action button guidance for iOS and Android — placement, safe area clearance, mini size during scroll.</w:t>
            </w:r>
            <w:r w:rsidDel="00000000" w:rsidR="00000000" w:rsidRPr="00000000">
              <w:rPr>
                <w:rtl w:val="0"/>
              </w:rPr>
            </w:r>
          </w:p>
        </w:tc>
      </w:tr>
    </w:tbl>
    <w:p w:rsidR="00000000" w:rsidDel="00000000" w:rsidP="00000000" w:rsidRDefault="00000000" w:rsidRPr="00000000" w14:paraId="00000115">
      <w:pPr>
        <w:pStyle w:val="Heading2"/>
        <w:rPr/>
      </w:pPr>
      <w:r w:rsidDel="00000000" w:rsidR="00000000" w:rsidRPr="00000000">
        <w:rPr>
          <w:rtl w:val="0"/>
        </w:rPr>
        <w:t xml:space="preserve">Resources (4 pages)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b w:val="1"/>
                <w:bCs w:val="1"/>
                <w:color w:val="ffffff"/>
                <w:sz w:val="20"/>
                <w:szCs w:val="20"/>
                <w:rtl w:val="0"/>
              </w:rPr>
              <w:t xml:space="preserve">Page</w:t>
            </w:r>
            <w:r w:rsidDel="00000000" w:rsidR="00000000" w:rsidRPr="00000000">
              <w:rPr>
                <w:rtl w:val="0"/>
              </w:rPr>
            </w:r>
          </w:p>
        </w:tc>
        <w:tc>
          <w:tcPr>
            <w:tcBorders>
              <w:top w:color="430098" w:space="0" w:sz="6" w:val="single"/>
              <w:left w:color="430098" w:space="0" w:sz="6" w:val="single"/>
              <w:bottom w:color="430098" w:space="0" w:sz="6" w:val="single"/>
              <w:right w:color="430098" w:space="0" w:sz="6" w:val="single"/>
            </w:tcBorders>
            <w:shd w:fill="430098"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b w:val="1"/>
                <w:bCs w:val="1"/>
                <w:color w:val="ffffff"/>
                <w:sz w:val="20"/>
                <w:szCs w:val="20"/>
                <w:rtl w:val="0"/>
              </w:rPr>
              <w:t xml:space="preserve">What is documented</w:t>
            </w:r>
            <w:r w:rsidDel="00000000" w:rsidR="00000000" w:rsidRPr="00000000">
              <w:rPr>
                <w:rtl w:val="0"/>
              </w:rPr>
            </w:r>
          </w:p>
        </w:tc>
      </w:tr>
      <w:tr>
        <w:trPr>
          <w:cantSplit w:val="0"/>
          <w:tblHeader w:val="0"/>
        </w:trPr>
        <w:tc>
          <w:tcPr>
            <w:tcBorders>
              <w:top w:color="430098" w:space="0" w:sz="6"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b w:val="1"/>
                <w:bCs w:val="1"/>
                <w:color w:val="111111"/>
                <w:sz w:val="20"/>
                <w:szCs w:val="20"/>
                <w:rtl w:val="0"/>
              </w:rPr>
              <w:t xml:space="preserve">Figma Library</w:t>
            </w:r>
            <w:r w:rsidDel="00000000" w:rsidR="00000000" w:rsidRPr="00000000">
              <w:rPr>
                <w:rtl w:val="0"/>
              </w:rPr>
            </w:r>
          </w:p>
        </w:tc>
        <w:tc>
          <w:tcPr>
            <w:tcBorders>
              <w:top w:color="430098" w:space="0" w:sz="6"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color w:val="111111"/>
                <w:sz w:val="20"/>
                <w:szCs w:val="20"/>
                <w:rtl w:val="0"/>
              </w:rPr>
              <w:t xml:space="preserve">Guide to using the Figma component library: how to enable it, swap instances, and override tokens.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rPr/>
            </w:pPr>
            <w:r w:rsidDel="00000000" w:rsidR="00000000" w:rsidRPr="00000000">
              <w:rPr>
                <w:b w:val="1"/>
                <w:bCs w:val="1"/>
                <w:color w:val="111111"/>
                <w:sz w:val="20"/>
                <w:szCs w:val="20"/>
                <w:rtl w:val="0"/>
              </w:rPr>
              <w:t xml:space="preserve">CSS Export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color w:val="111111"/>
                <w:sz w:val="20"/>
                <w:szCs w:val="20"/>
                <w:rtl w:val="0"/>
              </w:rPr>
              <w:t xml:space="preserve">One-click export of all token values as CSS custom properties, separated by collection and mode (light/dark).</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ede7f6" w:val="clear"/>
            <w:tcMar>
              <w:top w:w="100.0" w:type="dxa"/>
              <w:left w:w="140.0" w:type="dxa"/>
              <w:bottom w:w="100.0" w:type="dxa"/>
              <w:right w:w="140.0" w:type="dxa"/>
            </w:tcMar>
          </w:tcPr>
          <w:p w:rsidR="00000000" w:rsidDel="00000000" w:rsidP="00000000" w:rsidRDefault="00000000" w:rsidRPr="00000000" w14:paraId="0000011C">
            <w:pPr>
              <w:rPr/>
            </w:pPr>
            <w:r w:rsidDel="00000000" w:rsidR="00000000" w:rsidRPr="00000000">
              <w:rPr>
                <w:b w:val="1"/>
                <w:bCs w:val="1"/>
                <w:color w:val="111111"/>
                <w:sz w:val="20"/>
                <w:szCs w:val="20"/>
                <w:rtl w:val="0"/>
              </w:rPr>
              <w:t xml:space="preserve">Changelog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D">
            <w:pPr>
              <w:rPr/>
            </w:pPr>
            <w:r w:rsidDel="00000000" w:rsidR="00000000" w:rsidRPr="00000000">
              <w:rPr>
                <w:color w:val="111111"/>
                <w:sz w:val="20"/>
                <w:szCs w:val="20"/>
                <w:rtl w:val="0"/>
              </w:rPr>
              <w:t xml:space="preserve">Full version history of every token decision, component addition, and breaking change since day one.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b w:val="1"/>
                <w:bCs w:val="1"/>
                <w:color w:val="111111"/>
                <w:sz w:val="20"/>
                <w:szCs w:val="20"/>
                <w:rtl w:val="0"/>
              </w:rPr>
              <w:t xml:space="preserve">Accessibility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color w:val="111111"/>
                <w:sz w:val="20"/>
                <w:szCs w:val="20"/>
                <w:rtl w:val="0"/>
              </w:rPr>
              <w:t xml:space="preserve">Full WCAG 2.1 AA reference with Iksir-specific contrast pairs, touch target matrix, and screen reader notes.</w:t>
            </w:r>
            <w:r w:rsidDel="00000000" w:rsidR="00000000" w:rsidRPr="00000000">
              <w:rPr>
                <w:rtl w:val="0"/>
              </w:rPr>
            </w:r>
          </w:p>
        </w:tc>
      </w:tr>
    </w:tbl>
    <w:p w:rsidR="00000000" w:rsidDel="00000000" w:rsidP="00000000" w:rsidRDefault="00000000" w:rsidRPr="00000000" w14:paraId="00000120">
      <w:pPr>
        <w:spacing w:before="200" w:lineRule="auto"/>
        <w:rPr/>
      </w:pP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5. What V1 Enables</w:t>
      </w:r>
    </w:p>
    <w:p w:rsidR="00000000" w:rsidDel="00000000" w:rsidP="00000000" w:rsidRDefault="00000000" w:rsidRPr="00000000" w14:paraId="00000122">
      <w:pPr>
        <w:numPr>
          <w:ilvl w:val="0"/>
          <w:numId w:val="1"/>
        </w:numPr>
        <w:spacing w:after="60" w:before="60" w:lineRule="auto"/>
        <w:ind w:left="720" w:hanging="360"/>
      </w:pPr>
      <w:r w:rsidDel="00000000" w:rsidR="00000000" w:rsidRPr="00000000">
        <w:rPr>
          <w:color w:val="111111"/>
          <w:rtl w:val="0"/>
        </w:rPr>
        <w:t xml:space="preserve">Faster design — designers assemble screens from existing components instead of creating elements from scratch. A new screen that previously took a day can now take a few hours.</w:t>
      </w:r>
      <w:r w:rsidDel="00000000" w:rsidR="00000000" w:rsidRPr="00000000">
        <w:rPr>
          <w:rtl w:val="0"/>
        </w:rPr>
      </w:r>
    </w:p>
    <w:p w:rsidR="00000000" w:rsidDel="00000000" w:rsidP="00000000" w:rsidRDefault="00000000" w:rsidRPr="00000000" w14:paraId="00000123">
      <w:pPr>
        <w:numPr>
          <w:ilvl w:val="0"/>
          <w:numId w:val="1"/>
        </w:numPr>
        <w:spacing w:after="60" w:before="60" w:lineRule="auto"/>
        <w:ind w:left="720" w:hanging="360"/>
      </w:pPr>
      <w:r w:rsidDel="00000000" w:rsidR="00000000" w:rsidRPr="00000000">
        <w:rPr>
          <w:color w:val="111111"/>
          <w:rtl w:val="0"/>
        </w:rPr>
        <w:t xml:space="preserve">Fewer handoff errors — developers get exact values (pixel sizes, hex codes, token names) from the documentation site, eliminating back-and-forth over visual details.</w:t>
      </w:r>
      <w:r w:rsidDel="00000000" w:rsidR="00000000" w:rsidRPr="00000000">
        <w:rPr>
          <w:rtl w:val="0"/>
        </w:rPr>
      </w:r>
    </w:p>
    <w:p w:rsidR="00000000" w:rsidDel="00000000" w:rsidP="00000000" w:rsidRDefault="00000000" w:rsidRPr="00000000" w14:paraId="00000124">
      <w:pPr>
        <w:numPr>
          <w:ilvl w:val="0"/>
          <w:numId w:val="1"/>
        </w:numPr>
        <w:spacing w:after="60" w:before="60" w:lineRule="auto"/>
        <w:ind w:left="720" w:hanging="360"/>
      </w:pPr>
      <w:r w:rsidDel="00000000" w:rsidR="00000000" w:rsidRPr="00000000">
        <w:rPr>
          <w:color w:val="111111"/>
          <w:rtl w:val="0"/>
        </w:rPr>
        <w:t xml:space="preserve">Consistent product quality — every screen shares the same visual language, which builds user trust and reduces bug reports about visual inconsistencies.</w:t>
      </w:r>
      <w:r w:rsidDel="00000000" w:rsidR="00000000" w:rsidRPr="00000000">
        <w:rPr>
          <w:rtl w:val="0"/>
        </w:rPr>
      </w:r>
    </w:p>
    <w:p w:rsidR="00000000" w:rsidDel="00000000" w:rsidP="00000000" w:rsidRDefault="00000000" w:rsidRPr="00000000" w14:paraId="00000125">
      <w:pPr>
        <w:numPr>
          <w:ilvl w:val="0"/>
          <w:numId w:val="1"/>
        </w:numPr>
        <w:spacing w:after="60" w:before="60" w:lineRule="auto"/>
        <w:ind w:left="720" w:hanging="360"/>
      </w:pPr>
      <w:r w:rsidDel="00000000" w:rsidR="00000000" w:rsidRPr="00000000">
        <w:rPr>
          <w:color w:val="111111"/>
          <w:rtl w:val="0"/>
        </w:rPr>
        <w:t xml:space="preserve">Brand changes in one step — if the brand colour or spacing scale changes, updating the token file propagates automatically through all 22 components and all website content.</w:t>
      </w:r>
      <w:r w:rsidDel="00000000" w:rsidR="00000000" w:rsidRPr="00000000">
        <w:rPr>
          <w:rtl w:val="0"/>
        </w:rPr>
      </w:r>
    </w:p>
    <w:p w:rsidR="00000000" w:rsidDel="00000000" w:rsidP="00000000" w:rsidRDefault="00000000" w:rsidRPr="00000000" w14:paraId="00000126">
      <w:pPr>
        <w:numPr>
          <w:ilvl w:val="0"/>
          <w:numId w:val="1"/>
        </w:numPr>
        <w:spacing w:after="60" w:before="60" w:lineRule="auto"/>
        <w:ind w:left="720" w:hanging="360"/>
      </w:pPr>
      <w:r w:rsidDel="00000000" w:rsidR="00000000" w:rsidRPr="00000000">
        <w:rPr>
          <w:color w:val="111111"/>
          <w:rtl w:val="0"/>
        </w:rPr>
        <w:t xml:space="preserve">Faster onboarding — a new designer or developer can learn the entire system from the documentation site without waiting for manual knowledge transfer.</w:t>
      </w:r>
      <w:r w:rsidDel="00000000" w:rsidR="00000000" w:rsidRPr="00000000">
        <w:rPr>
          <w:rtl w:val="0"/>
        </w:rPr>
      </w:r>
    </w:p>
    <w:p w:rsidR="00000000" w:rsidDel="00000000" w:rsidP="00000000" w:rsidRDefault="00000000" w:rsidRPr="00000000" w14:paraId="00000127">
      <w:pPr>
        <w:numPr>
          <w:ilvl w:val="0"/>
          <w:numId w:val="1"/>
        </w:numPr>
        <w:spacing w:after="60" w:before="60" w:lineRule="auto"/>
        <w:ind w:left="720" w:hanging="360"/>
      </w:pPr>
      <w:r w:rsidDel="00000000" w:rsidR="00000000" w:rsidRPr="00000000">
        <w:rPr>
          <w:color w:val="111111"/>
          <w:rtl w:val="0"/>
        </w:rPr>
        <w:t xml:space="preserve">Foundation for scale — V2 components, new product areas, or a white-label variant can be built on top of this system without starting over.</w:t>
      </w: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6. Out of Scope for V1</w:t>
      </w:r>
    </w:p>
    <w:p w:rsidR="00000000" w:rsidDel="00000000" w:rsidP="00000000" w:rsidRDefault="00000000" w:rsidRPr="00000000" w14:paraId="00000129">
      <w:pPr>
        <w:numPr>
          <w:ilvl w:val="0"/>
          <w:numId w:val="1"/>
        </w:numPr>
        <w:spacing w:after="60" w:before="60" w:lineRule="auto"/>
        <w:ind w:left="720" w:hanging="360"/>
      </w:pPr>
      <w:r w:rsidDel="00000000" w:rsidR="00000000" w:rsidRPr="00000000">
        <w:rPr>
          <w:color w:val="111111"/>
          <w:rtl w:val="0"/>
        </w:rPr>
        <w:t xml:space="preserve">Dark mode UI — the token architecture already has dark-mode values for all 191 semantic tokens, but the dark-mode toggle has not been activated in the product UI yet.</w:t>
      </w:r>
      <w:r w:rsidDel="00000000" w:rsidR="00000000" w:rsidRPr="00000000">
        <w:rPr>
          <w:rtl w:val="0"/>
        </w:rPr>
      </w:r>
    </w:p>
    <w:p w:rsidR="00000000" w:rsidDel="00000000" w:rsidP="00000000" w:rsidRDefault="00000000" w:rsidRPr="00000000" w14:paraId="0000012A">
      <w:pPr>
        <w:numPr>
          <w:ilvl w:val="0"/>
          <w:numId w:val="1"/>
        </w:numPr>
        <w:spacing w:after="60" w:before="60" w:lineRule="auto"/>
        <w:ind w:left="720" w:hanging="360"/>
      </w:pPr>
      <w:r w:rsidDel="00000000" w:rsidR="00000000" w:rsidRPr="00000000">
        <w:rPr>
          <w:color w:val="111111"/>
          <w:rtl w:val="0"/>
        </w:rPr>
        <w:t xml:space="preserve">Tablet Figma layouts — responsive rules are documented and breakpoints are defined, but tablet-specific component layouts have not been built in Figma yet.</w:t>
      </w:r>
      <w:r w:rsidDel="00000000" w:rsidR="00000000" w:rsidRPr="00000000">
        <w:rPr>
          <w:rtl w:val="0"/>
        </w:rPr>
      </w:r>
    </w:p>
    <w:p w:rsidR="00000000" w:rsidDel="00000000" w:rsidP="00000000" w:rsidRDefault="00000000" w:rsidRPr="00000000" w14:paraId="0000012B">
      <w:pPr>
        <w:numPr>
          <w:ilvl w:val="0"/>
          <w:numId w:val="1"/>
        </w:numPr>
        <w:spacing w:after="60" w:before="60" w:lineRule="auto"/>
        <w:ind w:left="720" w:hanging="360"/>
      </w:pPr>
      <w:r w:rsidDel="00000000" w:rsidR="00000000" w:rsidRPr="00000000">
        <w:rPr>
          <w:color w:val="111111"/>
          <w:rtl w:val="0"/>
        </w:rPr>
        <w:t xml:space="preserve">Code Snippets in documentation — the website shows visual demos and token maps; copy-paste React/HTML code blocks are queued for V2.</w:t>
      </w:r>
      <w:r w:rsidDel="00000000" w:rsidR="00000000" w:rsidRPr="00000000">
        <w:rPr>
          <w:rtl w:val="0"/>
        </w:rPr>
      </w:r>
    </w:p>
    <w:p w:rsidR="00000000" w:rsidDel="00000000" w:rsidP="00000000" w:rsidRDefault="00000000" w:rsidRPr="00000000" w14:paraId="0000012C">
      <w:pPr>
        <w:numPr>
          <w:ilvl w:val="0"/>
          <w:numId w:val="1"/>
        </w:numPr>
        <w:spacing w:after="60" w:before="60" w:lineRule="auto"/>
        <w:ind w:left="720" w:hanging="360"/>
      </w:pPr>
      <w:r w:rsidDel="00000000" w:rsidR="00000000" w:rsidRPr="00000000">
        <w:rPr>
          <w:color w:val="111111"/>
          <w:rtl w:val="0"/>
        </w:rPr>
        <w:t xml:space="preserve">Developer Figma plugin — direct Figma-to-code export is planned for V2.</w:t>
      </w:r>
      <w:r w:rsidDel="00000000" w:rsidR="00000000" w:rsidRPr="00000000">
        <w:rPr>
          <w:rtl w:val="0"/>
        </w:rPr>
      </w:r>
    </w:p>
    <w:p w:rsidR="00000000" w:rsidDel="00000000" w:rsidP="00000000" w:rsidRDefault="00000000" w:rsidRPr="00000000" w14:paraId="0000012D">
      <w:pPr>
        <w:numPr>
          <w:ilvl w:val="0"/>
          <w:numId w:val="1"/>
        </w:numPr>
        <w:spacing w:after="60" w:before="60" w:lineRule="auto"/>
        <w:ind w:left="720" w:hanging="360"/>
      </w:pPr>
      <w:r w:rsidDel="00000000" w:rsidR="00000000" w:rsidRPr="00000000">
        <w:rPr>
          <w:color w:val="111111"/>
          <w:rtl w:val="0"/>
        </w:rPr>
        <w:t xml:space="preserve">Additional components — date picker, rich text editor, notification panel, avatar group, stepper, and file uploader are in the V2 backlog.</w:t>
      </w:r>
      <w:r w:rsidDel="00000000" w:rsidR="00000000" w:rsidRPr="00000000">
        <w:rPr>
          <w:rtl w:val="0"/>
        </w:rPr>
      </w:r>
    </w:p>
    <w:p w:rsidR="00000000" w:rsidDel="00000000" w:rsidP="00000000" w:rsidRDefault="00000000" w:rsidRPr="00000000" w14:paraId="0000012E">
      <w:pPr>
        <w:numPr>
          <w:ilvl w:val="0"/>
          <w:numId w:val="1"/>
        </w:numPr>
        <w:spacing w:after="60" w:before="60" w:lineRule="auto"/>
        <w:ind w:left="720" w:hanging="360"/>
      </w:pPr>
      <w:r w:rsidDel="00000000" w:rsidR="00000000" w:rsidRPr="00000000">
        <w:rPr>
          <w:color w:val="111111"/>
          <w:rtl w:val="0"/>
        </w:rPr>
        <w:t xml:space="preserve">Arabic/RTL full layout test — the Arabic font (Alexandria) is in the token system but full RTL layout QA has not been performed yet.</w:t>
      </w:r>
      <w:r w:rsidDel="00000000" w:rsidR="00000000" w:rsidRPr="00000000">
        <w:rPr>
          <w:rtl w:val="0"/>
        </w:rPr>
      </w:r>
    </w:p>
    <w:p w:rsidR="00000000" w:rsidDel="00000000" w:rsidP="00000000" w:rsidRDefault="00000000" w:rsidRPr="00000000" w14:paraId="0000012F">
      <w:pPr>
        <w:numPr>
          <w:ilvl w:val="0"/>
          <w:numId w:val="1"/>
        </w:numPr>
        <w:spacing w:after="60" w:before="60" w:lineRule="auto"/>
        <w:ind w:left="720" w:hanging="360"/>
      </w:pPr>
      <w:r w:rsidDel="00000000" w:rsidR="00000000" w:rsidRPr="00000000">
        <w:rPr>
          <w:rtl w:val="0"/>
        </w:rPr>
        <w:t xml:space="preserve">Iconography details: Expansion to include details like Lucidev (with ready-to-copy icons).</w:t>
      </w:r>
    </w:p>
    <w:p w:rsidR="00000000" w:rsidDel="00000000" w:rsidP="00000000" w:rsidRDefault="00000000" w:rsidRPr="00000000" w14:paraId="00000130">
      <w:pPr>
        <w:numPr>
          <w:ilvl w:val="0"/>
          <w:numId w:val="1"/>
        </w:numPr>
        <w:spacing w:after="60" w:before="60" w:lineRule="auto"/>
        <w:ind w:left="720" w:hanging="360"/>
      </w:pPr>
      <w:r w:rsidDel="00000000" w:rsidR="00000000" w:rsidRPr="00000000">
        <w:rPr>
          <w:rtl w:val="0"/>
        </w:rPr>
        <w:t xml:space="preserve">Design tokens: Export functionality for Flutter is currently out of scope for V1.</w:t>
      </w:r>
    </w:p>
    <w:p w:rsidR="00000000" w:rsidDel="00000000" w:rsidP="00000000" w:rsidRDefault="00000000" w:rsidRPr="00000000" w14:paraId="00000131">
      <w:pPr>
        <w:pStyle w:val="Heading1"/>
        <w:rPr/>
      </w:pPr>
      <w:r w:rsidDel="00000000" w:rsidR="00000000" w:rsidRPr="00000000">
        <w:rPr>
          <w:rtl w:val="0"/>
        </w:rPr>
        <w:t xml:space="preserve">7. Next Steps — V2 Roadmap</w:t>
      </w:r>
    </w:p>
    <w:p w:rsidR="00000000" w:rsidDel="00000000" w:rsidP="00000000" w:rsidRDefault="00000000" w:rsidRPr="00000000" w14:paraId="00000132">
      <w:pPr>
        <w:numPr>
          <w:ilvl w:val="0"/>
          <w:numId w:val="2"/>
        </w:numPr>
        <w:spacing w:after="80" w:before="80" w:lineRule="auto"/>
        <w:ind w:left="720" w:hanging="360"/>
      </w:pPr>
      <w:r w:rsidDel="00000000" w:rsidR="00000000" w:rsidRPr="00000000">
        <w:rPr>
          <w:color w:val="111111"/>
          <w:rtl w:val="0"/>
        </w:rPr>
        <w:t xml:space="preserve">Design QA pass — the colleague designer who built the original Figma foundations will review all 22 component sets and all 38 documentation pages against the live website for pixel-level accuracy.</w:t>
      </w:r>
      <w:r w:rsidDel="00000000" w:rsidR="00000000" w:rsidRPr="00000000">
        <w:rPr>
          <w:rtl w:val="0"/>
        </w:rPr>
      </w:r>
    </w:p>
    <w:p w:rsidR="00000000" w:rsidDel="00000000" w:rsidP="00000000" w:rsidRDefault="00000000" w:rsidRPr="00000000" w14:paraId="00000133">
      <w:pPr>
        <w:numPr>
          <w:ilvl w:val="0"/>
          <w:numId w:val="2"/>
        </w:numPr>
        <w:spacing w:after="80" w:before="80" w:lineRule="auto"/>
        <w:ind w:left="720" w:hanging="360"/>
      </w:pPr>
      <w:r w:rsidDel="00000000" w:rsidR="00000000" w:rsidRPr="00000000">
        <w:rPr>
          <w:color w:val="111111"/>
          <w:rtl w:val="0"/>
        </w:rPr>
        <w:t xml:space="preserve">Dark mode activation — wire the dark-mode toggle in the product using the tokens already defined in the system.</w:t>
      </w:r>
      <w:r w:rsidDel="00000000" w:rsidR="00000000" w:rsidRPr="00000000">
        <w:rPr>
          <w:rtl w:val="0"/>
        </w:rPr>
      </w:r>
    </w:p>
    <w:p w:rsidR="00000000" w:rsidDel="00000000" w:rsidP="00000000" w:rsidRDefault="00000000" w:rsidRPr="00000000" w14:paraId="00000134">
      <w:pPr>
        <w:numPr>
          <w:ilvl w:val="0"/>
          <w:numId w:val="2"/>
        </w:numPr>
        <w:spacing w:after="80" w:before="80" w:lineRule="auto"/>
        <w:ind w:left="720" w:hanging="360"/>
      </w:pPr>
      <w:r w:rsidDel="00000000" w:rsidR="00000000" w:rsidRPr="00000000">
        <w:rPr>
          <w:color w:val="111111"/>
          <w:rtl w:val="0"/>
        </w:rPr>
        <w:t xml:space="preserve">Code snippets — add copy-paste React / HTML snippets to every component page so developers can implement without any manual translation from design.</w:t>
      </w:r>
      <w:r w:rsidDel="00000000" w:rsidR="00000000" w:rsidRPr="00000000">
        <w:rPr>
          <w:rtl w:val="0"/>
        </w:rPr>
      </w:r>
    </w:p>
    <w:p w:rsidR="00000000" w:rsidDel="00000000" w:rsidP="00000000" w:rsidRDefault="00000000" w:rsidRPr="00000000" w14:paraId="00000135">
      <w:pPr>
        <w:numPr>
          <w:ilvl w:val="0"/>
          <w:numId w:val="2"/>
        </w:numPr>
        <w:spacing w:after="80" w:before="80" w:lineRule="auto"/>
        <w:ind w:left="720" w:hanging="360"/>
      </w:pPr>
      <w:r w:rsidDel="00000000" w:rsidR="00000000" w:rsidRPr="00000000">
        <w:rPr>
          <w:color w:val="111111"/>
          <w:rtl w:val="0"/>
        </w:rPr>
        <w:t xml:space="preserve">Icon library page — publish the icon set as a searchable, versioned catalogue in both Figma and the website.</w:t>
      </w:r>
      <w:r w:rsidDel="00000000" w:rsidR="00000000" w:rsidRPr="00000000">
        <w:rPr>
          <w:rtl w:val="0"/>
        </w:rPr>
      </w:r>
    </w:p>
    <w:p w:rsidR="00000000" w:rsidDel="00000000" w:rsidP="00000000" w:rsidRDefault="00000000" w:rsidRPr="00000000" w14:paraId="00000136">
      <w:pPr>
        <w:numPr>
          <w:ilvl w:val="0"/>
          <w:numId w:val="2"/>
        </w:numPr>
        <w:spacing w:after="80" w:before="80" w:lineRule="auto"/>
        <w:ind w:left="720" w:hanging="360"/>
      </w:pPr>
      <w:r w:rsidDel="00000000" w:rsidR="00000000" w:rsidRPr="00000000">
        <w:rPr>
          <w:color w:val="111111"/>
          <w:rtl w:val="0"/>
        </w:rPr>
        <w:t xml:space="preserve">Additional components — date picker, rich text editor, notification panel, avatar group, stepper, file uploader.</w:t>
      </w:r>
      <w:r w:rsidDel="00000000" w:rsidR="00000000" w:rsidRPr="00000000">
        <w:rPr>
          <w:rtl w:val="0"/>
        </w:rPr>
      </w:r>
    </w:p>
    <w:p w:rsidR="00000000" w:rsidDel="00000000" w:rsidP="00000000" w:rsidRDefault="00000000" w:rsidRPr="00000000" w14:paraId="00000137">
      <w:pPr>
        <w:numPr>
          <w:ilvl w:val="0"/>
          <w:numId w:val="2"/>
        </w:numPr>
        <w:spacing w:after="80" w:before="80" w:lineRule="auto"/>
        <w:ind w:left="720" w:hanging="360"/>
      </w:pPr>
      <w:r w:rsidDel="00000000" w:rsidR="00000000" w:rsidRPr="00000000">
        <w:rPr>
          <w:color w:val="111111"/>
          <w:rtl w:val="0"/>
        </w:rPr>
        <w:t xml:space="preserve">Tablet Figma layouts — extend responsive coverage to the tablet breakpoint with dedicated screen frames.</w:t>
      </w:r>
      <w:r w:rsidDel="00000000" w:rsidR="00000000" w:rsidRPr="00000000">
        <w:rPr>
          <w:rtl w:val="0"/>
        </w:rPr>
      </w:r>
    </w:p>
    <w:p w:rsidR="00000000" w:rsidDel="00000000" w:rsidP="00000000" w:rsidRDefault="00000000" w:rsidRPr="00000000" w14:paraId="00000138">
      <w:pPr>
        <w:numPr>
          <w:ilvl w:val="0"/>
          <w:numId w:val="2"/>
        </w:numPr>
        <w:spacing w:after="80" w:before="80" w:lineRule="auto"/>
        <w:ind w:left="720" w:hanging="360"/>
      </w:pPr>
      <w:r w:rsidDel="00000000" w:rsidR="00000000" w:rsidRPr="00000000">
        <w:rPr>
          <w:color w:val="111111"/>
          <w:rtl w:val="0"/>
        </w:rPr>
        <w:t xml:space="preserve">RTL full layout QA — validate all components and pages in Arabic/RTL context.</w:t>
      </w:r>
      <w:r w:rsidDel="00000000" w:rsidR="00000000" w:rsidRPr="00000000">
        <w:rPr>
          <w:rtl w:val="0"/>
        </w:rPr>
      </w:r>
    </w:p>
    <w:p w:rsidR="00000000" w:rsidDel="00000000" w:rsidP="00000000" w:rsidRDefault="00000000" w:rsidRPr="00000000" w14:paraId="00000139">
      <w:pPr>
        <w:numPr>
          <w:ilvl w:val="0"/>
          <w:numId w:val="2"/>
        </w:numPr>
        <w:spacing w:after="80" w:before="80" w:lineRule="auto"/>
        <w:ind w:left="720" w:hanging="360"/>
      </w:pPr>
      <w:r w:rsidDel="00000000" w:rsidR="00000000" w:rsidRPr="00000000">
        <w:rPr>
          <w:rtl w:val="0"/>
        </w:rPr>
        <w:t xml:space="preserve">Iconography expansion: Enhance the iconography section to include detailed usage and ready-to-copy icons (similar to Lucidev).</w:t>
      </w:r>
    </w:p>
    <w:p w:rsidR="00000000" w:rsidDel="00000000" w:rsidP="00000000" w:rsidRDefault="00000000" w:rsidRPr="00000000" w14:paraId="0000013A">
      <w:pPr>
        <w:numPr>
          <w:ilvl w:val="0"/>
          <w:numId w:val="2"/>
        </w:numPr>
        <w:spacing w:after="80" w:before="80" w:lineRule="auto"/>
        <w:ind w:left="720" w:hanging="360"/>
      </w:pPr>
      <w:r w:rsidDel="00000000" w:rsidR="00000000" w:rsidRPr="00000000">
        <w:rPr>
          <w:rtl w:val="0"/>
        </w:rPr>
        <w:t xml:space="preserve">Flutter export: Implement design token export functionality for Flutter.</w:t>
      </w:r>
    </w:p>
    <w:p w:rsidR="00000000" w:rsidDel="00000000" w:rsidP="00000000" w:rsidRDefault="00000000" w:rsidRPr="00000000" w14:paraId="0000013B">
      <w:pPr>
        <w:spacing w:before="200" w:lineRule="auto"/>
        <w:rPr/>
      </w:pPr>
      <w:r w:rsidDel="00000000" w:rsidR="00000000" w:rsidRPr="00000000">
        <w:rPr>
          <w:rtl w:val="0"/>
        </w:rPr>
      </w:r>
    </w:p>
    <w:p w:rsidR="00000000" w:rsidDel="00000000" w:rsidP="00000000" w:rsidRDefault="00000000" w:rsidRPr="00000000" w14:paraId="0000013C">
      <w:pPr>
        <w:pBdr>
          <w:bottom w:color="430098" w:space="0" w:sz="6" w:val="single"/>
        </w:pBdr>
        <w:spacing w:after="120" w:lineRule="auto"/>
        <w:rPr/>
      </w:pPr>
      <w:r w:rsidDel="00000000" w:rsidR="00000000" w:rsidRPr="00000000">
        <w:rPr>
          <w:rtl w:val="0"/>
        </w:rPr>
      </w:r>
    </w:p>
    <w:p w:rsidR="00000000" w:rsidDel="00000000" w:rsidP="00000000" w:rsidRDefault="00000000" w:rsidRPr="00000000" w14:paraId="0000013D">
      <w:pPr>
        <w:spacing w:before="80" w:lineRule="auto"/>
        <w:rPr/>
      </w:pPr>
      <w:r w:rsidDel="00000000" w:rsidR="00000000" w:rsidRPr="00000000">
        <w:rPr>
          <w:rtl w:val="0"/>
        </w:rPr>
      </w:r>
    </w:p>
    <w:p w:rsidR="00000000" w:rsidDel="00000000" w:rsidP="00000000" w:rsidRDefault="00000000" w:rsidRPr="00000000" w14:paraId="0000013E">
      <w:pPr>
        <w:spacing w:after="80" w:lineRule="auto"/>
        <w:jc w:val="center"/>
        <w:rPr/>
      </w:pPr>
      <w:r w:rsidDel="00000000" w:rsidR="00000000" w:rsidRPr="00000000">
        <w:rPr>
          <w:b w:val="1"/>
          <w:bCs w:val="1"/>
          <w:color w:val="430098"/>
          <w:sz w:val="20"/>
          <w:szCs w:val="20"/>
          <w:rtl w:val="0"/>
        </w:rPr>
        <w:t xml:space="preserve">Iksir Design System  —  V1 Stakeholder Report</w:t>
      </w:r>
      <w:r w:rsidDel="00000000" w:rsidR="00000000" w:rsidRPr="00000000">
        <w:rPr>
          <w:rtl w:val="0"/>
        </w:rPr>
      </w:r>
    </w:p>
    <w:p w:rsidR="00000000" w:rsidDel="00000000" w:rsidP="00000000" w:rsidRDefault="00000000" w:rsidRPr="00000000" w14:paraId="0000013F">
      <w:pPr>
        <w:jc w:val="center"/>
        <w:rPr/>
      </w:pPr>
      <w:r w:rsidDel="00000000" w:rsidR="00000000" w:rsidRPr="00000000">
        <w:rPr>
          <w:color w:val="888888"/>
          <w:sz w:val="18"/>
          <w:szCs w:val="18"/>
          <w:rtl w:val="0"/>
        </w:rPr>
        <w:t xml:space="preserve">Prepared by the Design Team  •  June 2026  •  Confidential</w:t>
      </w:r>
      <w:r w:rsidDel="00000000" w:rsidR="00000000" w:rsidRPr="00000000">
        <w:rPr>
          <w:rtl w:val="0"/>
        </w:rPr>
      </w:r>
    </w:p>
    <w:sectPr>
      <w:headerReference r:id="rId9" w:type="default"/>
      <w:footerReference r:id="rId10"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top w:color="e0e0e0" w:space="0" w:sz="6" w:val="single"/>
      </w:pBdr>
      <w:spacing w:before="120" w:lineRule="auto"/>
      <w:jc w:val="center"/>
      <w:rPr/>
    </w:pPr>
    <w:r w:rsidDel="00000000" w:rsidR="00000000" w:rsidRPr="00000000">
      <w:rPr>
        <w:color w:val="888888"/>
        <w:sz w:val="16"/>
        <w:szCs w:val="16"/>
        <w:rtl w:val="0"/>
      </w:rPr>
      <w:t xml:space="preserve"> Iksir Design System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bottom w:color="430098" w:space="0" w:sz="6" w:val="single"/>
      </w:pBdr>
      <w:tabs>
        <w:tab w:val="right" w:leader="none" w:pos="9026"/>
      </w:tabs>
      <w:spacing w:after="120" w:lineRule="auto"/>
      <w:jc w:val="center"/>
      <w:rPr/>
    </w:pPr>
    <w:r w:rsidDel="00000000" w:rsidR="00000000" w:rsidRPr="00000000">
      <w:rPr>
        <w:color w:val="430098"/>
        <w:sz w:val="18"/>
        <w:szCs w:val="18"/>
        <w:rtl w:val="0"/>
      </w:rPr>
      <w:t xml:space="preserve">Iksir Design System  —  V1 Stakeholder Report  —  </w:t>
    </w:r>
    <w:r w:rsidDel="00000000" w:rsidR="00000000" w:rsidRPr="00000000">
      <w:rPr>
        <w:color w:val="888888"/>
        <w:sz w:val="18"/>
        <w:szCs w:val="18"/>
        <w:rtl w:val="0"/>
      </w:rPr>
      <w:t xml:space="preserve">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430098"/>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1111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3009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Fjc_4jkPBlYZYYhE_LHG2FGUgmkMdp9VTVg3wpV-6nk/edit?usp=sharing" TargetMode="External"/><Relationship Id="rId7" Type="http://schemas.openxmlformats.org/officeDocument/2006/relationships/hyperlink" Target="https://www.figma.com/design/KdpFP4aIQzSjrRujTh9V5u/Iksir-Design-Library---new-file?node-id=1-2&amp;t=kCTxk1KjjcEgdNAE-1" TargetMode="External"/><Relationship Id="rId8" Type="http://schemas.openxmlformats.org/officeDocument/2006/relationships/hyperlink" Target="https://github.com/E-SHOPOS-Data-Master-DZ/dms-iksir-design-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