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D356D" w14:textId="4B67EBF1" w:rsidR="008B7127" w:rsidRPr="008B7127" w:rsidRDefault="008B7127" w:rsidP="008B7127">
      <w:pPr>
        <w:rPr>
          <w:b/>
          <w:bCs/>
          <w:sz w:val="20"/>
          <w:szCs w:val="20"/>
        </w:rPr>
      </w:pPr>
      <w:r w:rsidRPr="008B7127">
        <w:rPr>
          <w:b/>
          <w:bCs/>
          <w:sz w:val="20"/>
          <w:szCs w:val="20"/>
        </w:rPr>
        <w:t>Project Overview</w:t>
      </w:r>
      <w:r w:rsidR="00752919">
        <w:rPr>
          <w:b/>
          <w:bCs/>
          <w:sz w:val="20"/>
          <w:szCs w:val="20"/>
        </w:rPr>
        <w:t>:</w:t>
      </w:r>
    </w:p>
    <w:p w14:paraId="6AB77ED2" w14:textId="4BF6CE9D" w:rsidR="008B7127" w:rsidRPr="00752919" w:rsidRDefault="008B7127" w:rsidP="008B7127">
      <w:pPr>
        <w:rPr>
          <w:sz w:val="20"/>
          <w:szCs w:val="20"/>
        </w:rPr>
      </w:pPr>
      <w:r w:rsidRPr="008B7127">
        <w:rPr>
          <w:sz w:val="20"/>
          <w:szCs w:val="20"/>
        </w:rPr>
        <w:t xml:space="preserve">This project is a comprehensive data analytics study of the </w:t>
      </w:r>
      <w:r w:rsidRPr="00752919">
        <w:rPr>
          <w:sz w:val="20"/>
          <w:szCs w:val="20"/>
        </w:rPr>
        <w:t xml:space="preserve">dataset of restaurants listed </w:t>
      </w:r>
      <w:proofErr w:type="gramStart"/>
      <w:r w:rsidRPr="00752919">
        <w:rPr>
          <w:sz w:val="20"/>
          <w:szCs w:val="20"/>
        </w:rPr>
        <w:t xml:space="preserve">in  </w:t>
      </w:r>
      <w:r w:rsidRPr="008B7127">
        <w:rPr>
          <w:sz w:val="20"/>
          <w:szCs w:val="20"/>
        </w:rPr>
        <w:t>Zomato</w:t>
      </w:r>
      <w:proofErr w:type="gramEnd"/>
      <w:r w:rsidRPr="008B7127">
        <w:rPr>
          <w:sz w:val="20"/>
          <w:szCs w:val="20"/>
        </w:rPr>
        <w:t xml:space="preserve"> from Bangalore</w:t>
      </w:r>
      <w:r w:rsidRPr="00752919">
        <w:rPr>
          <w:sz w:val="20"/>
          <w:szCs w:val="20"/>
        </w:rPr>
        <w:t xml:space="preserve"> by year 2019</w:t>
      </w:r>
      <w:r w:rsidRPr="008B7127">
        <w:rPr>
          <w:sz w:val="20"/>
          <w:szCs w:val="20"/>
        </w:rPr>
        <w:t xml:space="preserve">. The primary objective was to uncover key trends and business insights from raw data </w:t>
      </w:r>
      <w:r w:rsidRPr="00752919">
        <w:rPr>
          <w:sz w:val="20"/>
          <w:szCs w:val="20"/>
        </w:rPr>
        <w:t>to understand better</w:t>
      </w:r>
      <w:r w:rsidRPr="008B7127">
        <w:rPr>
          <w:sz w:val="20"/>
          <w:szCs w:val="20"/>
        </w:rPr>
        <w:t xml:space="preserve"> the restaurant industry, market dynamics, and consumer </w:t>
      </w:r>
      <w:proofErr w:type="spellStart"/>
      <w:r w:rsidRPr="008B7127">
        <w:rPr>
          <w:sz w:val="20"/>
          <w:szCs w:val="20"/>
        </w:rPr>
        <w:t>behavior</w:t>
      </w:r>
      <w:proofErr w:type="spellEnd"/>
      <w:r w:rsidRPr="008B7127">
        <w:rPr>
          <w:sz w:val="20"/>
          <w:szCs w:val="20"/>
        </w:rPr>
        <w:t>. The analysis involved a full-cycle data workflow from data cleaning and transformation to the generation of actionable insights</w:t>
      </w:r>
      <w:r w:rsidRPr="00752919">
        <w:rPr>
          <w:sz w:val="20"/>
          <w:szCs w:val="20"/>
        </w:rPr>
        <w:t xml:space="preserve"> and making report using visualizations</w:t>
      </w:r>
    </w:p>
    <w:p w14:paraId="6CEFE51C" w14:textId="3001B3B4" w:rsidR="008B7127" w:rsidRPr="00752919" w:rsidRDefault="008B7127" w:rsidP="008B7127">
      <w:pPr>
        <w:rPr>
          <w:b/>
          <w:bCs/>
          <w:sz w:val="20"/>
          <w:szCs w:val="20"/>
        </w:rPr>
      </w:pPr>
      <w:r w:rsidRPr="00752919">
        <w:rPr>
          <w:b/>
          <w:bCs/>
          <w:sz w:val="20"/>
          <w:szCs w:val="20"/>
        </w:rPr>
        <w:t>Data Exploration:</w:t>
      </w:r>
    </w:p>
    <w:p w14:paraId="4DCA0D23" w14:textId="77777777" w:rsidR="00752919" w:rsidRPr="00752919" w:rsidRDefault="00752919" w:rsidP="00752919">
      <w:pPr>
        <w:rPr>
          <w:b/>
          <w:bCs/>
          <w:sz w:val="20"/>
          <w:szCs w:val="20"/>
        </w:rPr>
      </w:pPr>
      <w:r w:rsidRPr="00752919">
        <w:rPr>
          <w:b/>
          <w:bCs/>
          <w:sz w:val="20"/>
          <w:szCs w:val="20"/>
        </w:rPr>
        <w:t>1. Initial Data Overview &amp; Scope</w:t>
      </w:r>
    </w:p>
    <w:p w14:paraId="5B66DEAA" w14:textId="77777777" w:rsidR="00752919" w:rsidRPr="00752919" w:rsidRDefault="00752919" w:rsidP="00752919">
      <w:pPr>
        <w:numPr>
          <w:ilvl w:val="0"/>
          <w:numId w:val="1"/>
        </w:numPr>
        <w:rPr>
          <w:sz w:val="20"/>
          <w:szCs w:val="20"/>
        </w:rPr>
      </w:pPr>
      <w:r w:rsidRPr="00752919">
        <w:rPr>
          <w:sz w:val="20"/>
          <w:szCs w:val="20"/>
        </w:rPr>
        <w:t xml:space="preserve">The project was initiated by </w:t>
      </w:r>
      <w:proofErr w:type="spellStart"/>
      <w:r w:rsidRPr="00752919">
        <w:rPr>
          <w:sz w:val="20"/>
          <w:szCs w:val="20"/>
        </w:rPr>
        <w:t>analyzing</w:t>
      </w:r>
      <w:proofErr w:type="spellEnd"/>
      <w:r w:rsidRPr="00752919">
        <w:rPr>
          <w:sz w:val="20"/>
          <w:szCs w:val="20"/>
        </w:rPr>
        <w:t xml:space="preserve"> a dataset of 60,783 rows and 17 columns, providing comprehensive data on restaurants in Bangalore.</w:t>
      </w:r>
    </w:p>
    <w:p w14:paraId="14790FA1" w14:textId="77777777" w:rsidR="00752919" w:rsidRPr="00752919" w:rsidRDefault="00752919" w:rsidP="00752919">
      <w:pPr>
        <w:numPr>
          <w:ilvl w:val="0"/>
          <w:numId w:val="1"/>
        </w:numPr>
        <w:rPr>
          <w:sz w:val="20"/>
          <w:szCs w:val="20"/>
        </w:rPr>
      </w:pPr>
      <w:r w:rsidRPr="00752919">
        <w:rPr>
          <w:sz w:val="20"/>
          <w:szCs w:val="20"/>
        </w:rPr>
        <w:t>The dataset was initially found to have a high percentage of missing values and duplicate rows, which required significant data cleaning before analysis.</w:t>
      </w:r>
    </w:p>
    <w:p w14:paraId="03594E3C" w14:textId="77777777" w:rsidR="00752919" w:rsidRPr="00752919" w:rsidRDefault="00752919" w:rsidP="00752919">
      <w:pPr>
        <w:rPr>
          <w:b/>
          <w:bCs/>
          <w:sz w:val="20"/>
          <w:szCs w:val="20"/>
        </w:rPr>
      </w:pPr>
      <w:r w:rsidRPr="00752919">
        <w:rPr>
          <w:b/>
          <w:bCs/>
          <w:sz w:val="20"/>
          <w:szCs w:val="20"/>
        </w:rPr>
        <w:t>2. Key Data Quality Challenges &amp; Solutions</w:t>
      </w:r>
    </w:p>
    <w:p w14:paraId="141B16DC" w14:textId="77777777" w:rsidR="00752919" w:rsidRPr="00752919" w:rsidRDefault="00752919" w:rsidP="00752919">
      <w:pPr>
        <w:numPr>
          <w:ilvl w:val="0"/>
          <w:numId w:val="2"/>
        </w:numPr>
        <w:rPr>
          <w:sz w:val="20"/>
          <w:szCs w:val="20"/>
        </w:rPr>
      </w:pPr>
      <w:r w:rsidRPr="00752919">
        <w:rPr>
          <w:sz w:val="20"/>
          <w:szCs w:val="20"/>
        </w:rPr>
        <w:t>Irrelevant Columns: Columns like URL and address were identified as non-essential for the core analysis and were removed to optimize the dataset's size and improve query performance.</w:t>
      </w:r>
    </w:p>
    <w:p w14:paraId="6E48BF33" w14:textId="77777777" w:rsidR="00752919" w:rsidRPr="00752919" w:rsidRDefault="00752919" w:rsidP="00752919">
      <w:pPr>
        <w:numPr>
          <w:ilvl w:val="0"/>
          <w:numId w:val="2"/>
        </w:numPr>
        <w:rPr>
          <w:sz w:val="20"/>
          <w:szCs w:val="20"/>
        </w:rPr>
      </w:pPr>
      <w:r w:rsidRPr="00752919">
        <w:rPr>
          <w:sz w:val="20"/>
          <w:szCs w:val="20"/>
        </w:rPr>
        <w:t>Data Consistency: Addressed major data inconsistencies, including improper character encoding (e.g., "Café") and mixed data types, to ensure uniformity.</w:t>
      </w:r>
    </w:p>
    <w:p w14:paraId="77DBFA17" w14:textId="77777777" w:rsidR="00752919" w:rsidRPr="00752919" w:rsidRDefault="00752919" w:rsidP="00752919">
      <w:pPr>
        <w:numPr>
          <w:ilvl w:val="0"/>
          <w:numId w:val="2"/>
        </w:numPr>
        <w:rPr>
          <w:sz w:val="20"/>
          <w:szCs w:val="20"/>
        </w:rPr>
      </w:pPr>
      <w:r w:rsidRPr="00752919">
        <w:rPr>
          <w:sz w:val="20"/>
          <w:szCs w:val="20"/>
        </w:rPr>
        <w:t>Handling Nulls: Replaced null values in the critical Ratings column with an appropriate strategy (e.g., average ratings for known restaurants and 0 for unrated ones) to prevent data loss and allow for comprehensive analysis.</w:t>
      </w:r>
    </w:p>
    <w:p w14:paraId="4D163A38" w14:textId="77777777" w:rsidR="00752919" w:rsidRPr="00752919" w:rsidRDefault="00752919" w:rsidP="00752919">
      <w:pPr>
        <w:numPr>
          <w:ilvl w:val="0"/>
          <w:numId w:val="2"/>
        </w:numPr>
        <w:rPr>
          <w:sz w:val="20"/>
          <w:szCs w:val="20"/>
        </w:rPr>
      </w:pPr>
      <w:r w:rsidRPr="00752919">
        <w:rPr>
          <w:sz w:val="20"/>
          <w:szCs w:val="20"/>
        </w:rPr>
        <w:t xml:space="preserve">Identifying "Noise" Data: Eliminated "noise" data, such as irrelevant reviews and ratings, that were incorrectly placed in columns like Menu Item and </w:t>
      </w:r>
      <w:proofErr w:type="spellStart"/>
      <w:r w:rsidRPr="00752919">
        <w:rPr>
          <w:sz w:val="20"/>
          <w:szCs w:val="20"/>
        </w:rPr>
        <w:t>online_order</w:t>
      </w:r>
      <w:proofErr w:type="spellEnd"/>
      <w:r w:rsidRPr="00752919">
        <w:rPr>
          <w:sz w:val="20"/>
          <w:szCs w:val="20"/>
        </w:rPr>
        <w:t>.</w:t>
      </w:r>
    </w:p>
    <w:p w14:paraId="68C4458A" w14:textId="77777777" w:rsidR="00752919" w:rsidRPr="00752919" w:rsidRDefault="00752919" w:rsidP="00752919">
      <w:pPr>
        <w:rPr>
          <w:b/>
          <w:bCs/>
          <w:sz w:val="20"/>
          <w:szCs w:val="20"/>
        </w:rPr>
      </w:pPr>
      <w:r w:rsidRPr="00752919">
        <w:rPr>
          <w:b/>
          <w:bCs/>
          <w:sz w:val="20"/>
          <w:szCs w:val="20"/>
        </w:rPr>
        <w:t>3. Data Refinement &amp; Feature Engineering</w:t>
      </w:r>
    </w:p>
    <w:p w14:paraId="4CACBF1C" w14:textId="77777777" w:rsidR="00752919" w:rsidRPr="00752919" w:rsidRDefault="00752919" w:rsidP="00752919">
      <w:pPr>
        <w:numPr>
          <w:ilvl w:val="0"/>
          <w:numId w:val="3"/>
        </w:numPr>
        <w:rPr>
          <w:sz w:val="20"/>
          <w:szCs w:val="20"/>
        </w:rPr>
      </w:pPr>
      <w:r w:rsidRPr="00752919">
        <w:rPr>
          <w:sz w:val="20"/>
          <w:szCs w:val="20"/>
        </w:rPr>
        <w:t>De-duplication: Successfully removed duplicate rows to ensure each observation represented a unique record, leading to an accurate count of restaurants.</w:t>
      </w:r>
    </w:p>
    <w:p w14:paraId="1321A27E" w14:textId="18DF7986" w:rsidR="008B7127" w:rsidRDefault="00752919" w:rsidP="00752919">
      <w:pPr>
        <w:numPr>
          <w:ilvl w:val="0"/>
          <w:numId w:val="3"/>
        </w:numPr>
        <w:rPr>
          <w:sz w:val="20"/>
          <w:szCs w:val="20"/>
        </w:rPr>
      </w:pPr>
      <w:r w:rsidRPr="00752919">
        <w:rPr>
          <w:sz w:val="20"/>
          <w:szCs w:val="20"/>
        </w:rPr>
        <w:t>Complex Cleaning: Handled intricate data cleaning tasks like separating multiple phone numbers within a single cell and resolving inconsistencies in restaurant names.</w:t>
      </w:r>
    </w:p>
    <w:p w14:paraId="590AA4D6" w14:textId="26DD5CD1" w:rsidR="00752919" w:rsidRPr="00752919" w:rsidRDefault="00752919" w:rsidP="00752919">
      <w:pPr>
        <w:rPr>
          <w:b/>
          <w:bCs/>
          <w:sz w:val="20"/>
          <w:szCs w:val="20"/>
        </w:rPr>
      </w:pPr>
      <w:r w:rsidRPr="00752919">
        <w:rPr>
          <w:b/>
          <w:bCs/>
          <w:sz w:val="20"/>
          <w:szCs w:val="20"/>
        </w:rPr>
        <w:t xml:space="preserve"> Data &amp; Methodology</w:t>
      </w:r>
      <w:r>
        <w:rPr>
          <w:b/>
          <w:bCs/>
          <w:sz w:val="20"/>
          <w:szCs w:val="20"/>
        </w:rPr>
        <w:t>:</w:t>
      </w:r>
    </w:p>
    <w:p w14:paraId="0862917E" w14:textId="77777777" w:rsidR="00752919" w:rsidRPr="00752919" w:rsidRDefault="00752919" w:rsidP="00752919">
      <w:pPr>
        <w:numPr>
          <w:ilvl w:val="0"/>
          <w:numId w:val="4"/>
        </w:numPr>
        <w:rPr>
          <w:sz w:val="20"/>
          <w:szCs w:val="20"/>
        </w:rPr>
      </w:pPr>
      <w:r w:rsidRPr="00752919">
        <w:rPr>
          <w:b/>
          <w:bCs/>
          <w:sz w:val="20"/>
          <w:szCs w:val="20"/>
        </w:rPr>
        <w:t>Data Source:</w:t>
      </w:r>
      <w:r w:rsidRPr="00752919">
        <w:rPr>
          <w:sz w:val="20"/>
          <w:szCs w:val="20"/>
        </w:rPr>
        <w:t xml:space="preserve"> The project utilized a multi-table dataset provided in CSV format, containing information on restaurants, cuisines, and customer-liked food items.</w:t>
      </w:r>
    </w:p>
    <w:p w14:paraId="487449E4" w14:textId="77777777" w:rsidR="00752919" w:rsidRPr="00752919" w:rsidRDefault="00752919" w:rsidP="00752919">
      <w:pPr>
        <w:numPr>
          <w:ilvl w:val="0"/>
          <w:numId w:val="4"/>
        </w:numPr>
        <w:rPr>
          <w:sz w:val="20"/>
          <w:szCs w:val="20"/>
        </w:rPr>
      </w:pPr>
      <w:r w:rsidRPr="00752919">
        <w:rPr>
          <w:b/>
          <w:bCs/>
          <w:sz w:val="20"/>
          <w:szCs w:val="20"/>
        </w:rPr>
        <w:t>Data Cleaning and Preparation:</w:t>
      </w:r>
    </w:p>
    <w:p w14:paraId="304395BB" w14:textId="77777777" w:rsidR="00752919" w:rsidRPr="00752919" w:rsidRDefault="00752919" w:rsidP="00752919">
      <w:pPr>
        <w:numPr>
          <w:ilvl w:val="1"/>
          <w:numId w:val="4"/>
        </w:numPr>
        <w:rPr>
          <w:sz w:val="20"/>
          <w:szCs w:val="20"/>
        </w:rPr>
      </w:pPr>
      <w:r w:rsidRPr="00752919">
        <w:rPr>
          <w:sz w:val="20"/>
          <w:szCs w:val="20"/>
        </w:rPr>
        <w:t>Addressed data inconsistencies by handling missing values and ensuring uniform data types.</w:t>
      </w:r>
    </w:p>
    <w:p w14:paraId="2BD401F9" w14:textId="77777777" w:rsidR="00752919" w:rsidRPr="00752919" w:rsidRDefault="00752919" w:rsidP="00752919">
      <w:pPr>
        <w:numPr>
          <w:ilvl w:val="1"/>
          <w:numId w:val="4"/>
        </w:numPr>
        <w:rPr>
          <w:sz w:val="20"/>
          <w:szCs w:val="20"/>
        </w:rPr>
      </w:pPr>
      <w:r w:rsidRPr="00752919">
        <w:rPr>
          <w:sz w:val="20"/>
          <w:szCs w:val="20"/>
        </w:rPr>
        <w:t>Cleaned and standardized textual data, including correcting duplicate restaurant names and generalizing specific food items (e.g., "Mutton Biryani," "Dum Biryani") into a single "Biryani" category for accurate popularity analysis.</w:t>
      </w:r>
    </w:p>
    <w:p w14:paraId="7F5C7B87" w14:textId="77777777" w:rsidR="00752919" w:rsidRPr="00752919" w:rsidRDefault="00752919" w:rsidP="00752919">
      <w:pPr>
        <w:numPr>
          <w:ilvl w:val="1"/>
          <w:numId w:val="4"/>
        </w:numPr>
        <w:rPr>
          <w:sz w:val="20"/>
          <w:szCs w:val="20"/>
        </w:rPr>
      </w:pPr>
      <w:r w:rsidRPr="00752919">
        <w:rPr>
          <w:sz w:val="20"/>
          <w:szCs w:val="20"/>
        </w:rPr>
        <w:t xml:space="preserve">Enriched the dataset by integrating data from multiple tables to create new key columns, such as adding </w:t>
      </w:r>
      <w:proofErr w:type="spellStart"/>
      <w:r w:rsidRPr="00752919">
        <w:rPr>
          <w:sz w:val="20"/>
          <w:szCs w:val="20"/>
        </w:rPr>
        <w:t>Approx#Cost_for_two</w:t>
      </w:r>
      <w:proofErr w:type="spellEnd"/>
      <w:r w:rsidRPr="00752919">
        <w:rPr>
          <w:sz w:val="20"/>
          <w:szCs w:val="20"/>
        </w:rPr>
        <w:t xml:space="preserve"> to the </w:t>
      </w:r>
      <w:proofErr w:type="spellStart"/>
      <w:r w:rsidRPr="00752919">
        <w:rPr>
          <w:sz w:val="20"/>
          <w:szCs w:val="20"/>
        </w:rPr>
        <w:t>Liked_Foods</w:t>
      </w:r>
      <w:proofErr w:type="spellEnd"/>
      <w:r w:rsidRPr="00752919">
        <w:rPr>
          <w:sz w:val="20"/>
          <w:szCs w:val="20"/>
        </w:rPr>
        <w:t xml:space="preserve"> table.</w:t>
      </w:r>
    </w:p>
    <w:p w14:paraId="19FBF497" w14:textId="77777777" w:rsidR="00752919" w:rsidRPr="00752919" w:rsidRDefault="00752919" w:rsidP="00752919">
      <w:pPr>
        <w:numPr>
          <w:ilvl w:val="0"/>
          <w:numId w:val="4"/>
        </w:numPr>
        <w:rPr>
          <w:sz w:val="20"/>
          <w:szCs w:val="20"/>
        </w:rPr>
      </w:pPr>
      <w:r w:rsidRPr="00752919">
        <w:rPr>
          <w:b/>
          <w:bCs/>
          <w:sz w:val="20"/>
          <w:szCs w:val="20"/>
        </w:rPr>
        <w:lastRenderedPageBreak/>
        <w:t>Methodology:</w:t>
      </w:r>
      <w:r w:rsidRPr="00752919">
        <w:rPr>
          <w:sz w:val="20"/>
          <w:szCs w:val="20"/>
        </w:rPr>
        <w:t xml:space="preserve"> All data manipulation and analysis were performed using </w:t>
      </w:r>
      <w:r w:rsidRPr="00752919">
        <w:rPr>
          <w:b/>
          <w:bCs/>
          <w:sz w:val="20"/>
          <w:szCs w:val="20"/>
        </w:rPr>
        <w:t>SQL Server</w:t>
      </w:r>
      <w:r w:rsidRPr="00752919">
        <w:rPr>
          <w:sz w:val="20"/>
          <w:szCs w:val="20"/>
        </w:rPr>
        <w:t>, leveraging advanced functionalities such as Common Table Expressions (CTEs), views, and window functions (e.g., ROW_</w:t>
      </w:r>
      <w:proofErr w:type="gramStart"/>
      <w:r w:rsidRPr="00752919">
        <w:rPr>
          <w:sz w:val="20"/>
          <w:szCs w:val="20"/>
        </w:rPr>
        <w:t>NUMBER(</w:t>
      </w:r>
      <w:proofErr w:type="gramEnd"/>
      <w:r w:rsidRPr="00752919">
        <w:rPr>
          <w:sz w:val="20"/>
          <w:szCs w:val="20"/>
        </w:rPr>
        <w:t xml:space="preserve">), </w:t>
      </w:r>
      <w:proofErr w:type="gramStart"/>
      <w:r w:rsidRPr="00752919">
        <w:rPr>
          <w:sz w:val="20"/>
          <w:szCs w:val="20"/>
        </w:rPr>
        <w:t>RANK(</w:t>
      </w:r>
      <w:proofErr w:type="gramEnd"/>
      <w:r w:rsidRPr="00752919">
        <w:rPr>
          <w:sz w:val="20"/>
          <w:szCs w:val="20"/>
        </w:rPr>
        <w:t>)) to segment and rank data.</w:t>
      </w:r>
    </w:p>
    <w:p w14:paraId="71E2F2C9" w14:textId="7356C2EE" w:rsidR="00752919" w:rsidRPr="00752919" w:rsidRDefault="00752919" w:rsidP="00752919">
      <w:pPr>
        <w:rPr>
          <w:b/>
          <w:bCs/>
          <w:sz w:val="20"/>
          <w:szCs w:val="20"/>
        </w:rPr>
      </w:pPr>
      <w:r w:rsidRPr="00752919">
        <w:rPr>
          <w:b/>
          <w:bCs/>
          <w:sz w:val="20"/>
          <w:szCs w:val="20"/>
        </w:rPr>
        <w:t xml:space="preserve"> Key Findings &amp; Insights</w:t>
      </w:r>
      <w:r>
        <w:rPr>
          <w:b/>
          <w:bCs/>
          <w:sz w:val="20"/>
          <w:szCs w:val="20"/>
        </w:rPr>
        <w:t>:</w:t>
      </w:r>
    </w:p>
    <w:p w14:paraId="2A88F01F" w14:textId="77777777" w:rsidR="00752919" w:rsidRPr="00752919" w:rsidRDefault="00752919" w:rsidP="00752919">
      <w:pPr>
        <w:numPr>
          <w:ilvl w:val="0"/>
          <w:numId w:val="5"/>
        </w:numPr>
        <w:rPr>
          <w:sz w:val="20"/>
          <w:szCs w:val="20"/>
        </w:rPr>
      </w:pPr>
      <w:r w:rsidRPr="00752919">
        <w:rPr>
          <w:b/>
          <w:bCs/>
          <w:sz w:val="20"/>
          <w:szCs w:val="20"/>
        </w:rPr>
        <w:t>Market Segmentation:</w:t>
      </w:r>
      <w:r w:rsidRPr="00752919">
        <w:rPr>
          <w:sz w:val="20"/>
          <w:szCs w:val="20"/>
        </w:rPr>
        <w:t xml:space="preserve"> Restaurants were segmented into key categories, revealing a breakdown of services offered (online order vs. table booking) and budget tiers (Costly, Budget-Friendly, Low-Budget).</w:t>
      </w:r>
    </w:p>
    <w:p w14:paraId="6270ACB4" w14:textId="77777777" w:rsidR="00752919" w:rsidRPr="00752919" w:rsidRDefault="00752919" w:rsidP="00752919">
      <w:pPr>
        <w:numPr>
          <w:ilvl w:val="0"/>
          <w:numId w:val="5"/>
        </w:numPr>
        <w:rPr>
          <w:sz w:val="20"/>
          <w:szCs w:val="20"/>
        </w:rPr>
      </w:pPr>
      <w:r w:rsidRPr="00752919">
        <w:rPr>
          <w:b/>
          <w:bCs/>
          <w:sz w:val="20"/>
          <w:szCs w:val="20"/>
        </w:rPr>
        <w:t>Geographic Analysis:</w:t>
      </w:r>
      <w:r w:rsidRPr="00752919">
        <w:rPr>
          <w:sz w:val="20"/>
          <w:szCs w:val="20"/>
        </w:rPr>
        <w:t xml:space="preserve"> The study identified the top 10 locations with the highest concentration of restaurants and correlated these areas with average ratings and cost, providing insights into a location's overall dining quality and affordability.</w:t>
      </w:r>
    </w:p>
    <w:p w14:paraId="179E4E42" w14:textId="77777777" w:rsidR="00752919" w:rsidRPr="00752919" w:rsidRDefault="00752919" w:rsidP="00752919">
      <w:pPr>
        <w:numPr>
          <w:ilvl w:val="0"/>
          <w:numId w:val="5"/>
        </w:numPr>
        <w:rPr>
          <w:sz w:val="20"/>
          <w:szCs w:val="20"/>
        </w:rPr>
      </w:pPr>
      <w:r w:rsidRPr="00752919">
        <w:rPr>
          <w:b/>
          <w:bCs/>
          <w:sz w:val="20"/>
          <w:szCs w:val="20"/>
        </w:rPr>
        <w:t>Customer Preferences:</w:t>
      </w:r>
    </w:p>
    <w:p w14:paraId="2F2CFDCA" w14:textId="77777777" w:rsidR="00752919" w:rsidRPr="00752919" w:rsidRDefault="00752919" w:rsidP="00752919">
      <w:pPr>
        <w:numPr>
          <w:ilvl w:val="1"/>
          <w:numId w:val="5"/>
        </w:numPr>
        <w:rPr>
          <w:sz w:val="20"/>
          <w:szCs w:val="20"/>
        </w:rPr>
      </w:pPr>
      <w:r w:rsidRPr="00752919">
        <w:rPr>
          <w:sz w:val="20"/>
          <w:szCs w:val="20"/>
        </w:rPr>
        <w:t>The most popular cuisines were identified based on the number of restaurants serving them.</w:t>
      </w:r>
    </w:p>
    <w:p w14:paraId="6C10F09E" w14:textId="77777777" w:rsidR="00752919" w:rsidRPr="00752919" w:rsidRDefault="00752919" w:rsidP="00752919">
      <w:pPr>
        <w:numPr>
          <w:ilvl w:val="1"/>
          <w:numId w:val="5"/>
        </w:numPr>
        <w:rPr>
          <w:sz w:val="20"/>
          <w:szCs w:val="20"/>
        </w:rPr>
      </w:pPr>
      <w:r w:rsidRPr="00752919">
        <w:rPr>
          <w:sz w:val="20"/>
          <w:szCs w:val="20"/>
        </w:rPr>
        <w:t>A list of the most-liked food items was generated, indicating strong consumer preferences for specific dishes.</w:t>
      </w:r>
    </w:p>
    <w:p w14:paraId="60EBCD1D" w14:textId="77777777" w:rsidR="00752919" w:rsidRPr="00752919" w:rsidRDefault="00752919" w:rsidP="00752919">
      <w:pPr>
        <w:numPr>
          <w:ilvl w:val="0"/>
          <w:numId w:val="5"/>
        </w:numPr>
        <w:rPr>
          <w:sz w:val="20"/>
          <w:szCs w:val="20"/>
        </w:rPr>
      </w:pPr>
      <w:r w:rsidRPr="00752919">
        <w:rPr>
          <w:b/>
          <w:bCs/>
          <w:sz w:val="20"/>
          <w:szCs w:val="20"/>
        </w:rPr>
        <w:t>Relationship Analysis:</w:t>
      </w:r>
      <w:r w:rsidRPr="00752919">
        <w:rPr>
          <w:sz w:val="20"/>
          <w:szCs w:val="20"/>
        </w:rPr>
        <w:t xml:space="preserve"> An analysis was conducted to determine the relationship between a restaurant's average rating and its cost, revealing whether higher ratings are correlated with higher prices.</w:t>
      </w:r>
    </w:p>
    <w:p w14:paraId="5128CB25" w14:textId="4EF180D1" w:rsidR="00752919" w:rsidRPr="00752919" w:rsidRDefault="00752919" w:rsidP="00752919">
      <w:pPr>
        <w:rPr>
          <w:b/>
          <w:bCs/>
          <w:sz w:val="20"/>
          <w:szCs w:val="20"/>
        </w:rPr>
      </w:pPr>
      <w:r w:rsidRPr="00752919">
        <w:rPr>
          <w:b/>
          <w:bCs/>
          <w:sz w:val="20"/>
          <w:szCs w:val="20"/>
        </w:rPr>
        <w:t xml:space="preserve"> Tools &amp; Technologies</w:t>
      </w:r>
      <w:r>
        <w:rPr>
          <w:b/>
          <w:bCs/>
          <w:sz w:val="20"/>
          <w:szCs w:val="20"/>
        </w:rPr>
        <w:t>:</w:t>
      </w:r>
    </w:p>
    <w:p w14:paraId="25061CB7" w14:textId="774F1535" w:rsidR="00752919" w:rsidRPr="00752919" w:rsidRDefault="00752919" w:rsidP="00752919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Data Cleaning: </w:t>
      </w:r>
      <w:r>
        <w:rPr>
          <w:sz w:val="20"/>
          <w:szCs w:val="20"/>
        </w:rPr>
        <w:t xml:space="preserve">Power </w:t>
      </w:r>
      <w:proofErr w:type="spellStart"/>
      <w:proofErr w:type="gramStart"/>
      <w:r>
        <w:rPr>
          <w:sz w:val="20"/>
          <w:szCs w:val="20"/>
        </w:rPr>
        <w:t>query,Excel</w:t>
      </w:r>
      <w:proofErr w:type="spellEnd"/>
      <w:proofErr w:type="gramEnd"/>
      <w:r>
        <w:rPr>
          <w:b/>
          <w:bCs/>
          <w:sz w:val="20"/>
          <w:szCs w:val="20"/>
        </w:rPr>
        <w:t xml:space="preserve"> </w:t>
      </w:r>
    </w:p>
    <w:p w14:paraId="76885CE3" w14:textId="77777777" w:rsidR="00752919" w:rsidRPr="00752919" w:rsidRDefault="00752919" w:rsidP="00752919">
      <w:pPr>
        <w:numPr>
          <w:ilvl w:val="0"/>
          <w:numId w:val="6"/>
        </w:numPr>
        <w:rPr>
          <w:sz w:val="20"/>
          <w:szCs w:val="20"/>
        </w:rPr>
      </w:pPr>
      <w:r w:rsidRPr="00752919">
        <w:rPr>
          <w:b/>
          <w:bCs/>
          <w:sz w:val="20"/>
          <w:szCs w:val="20"/>
        </w:rPr>
        <w:t>Data Analysis:</w:t>
      </w:r>
      <w:r w:rsidRPr="00752919">
        <w:rPr>
          <w:sz w:val="20"/>
          <w:szCs w:val="20"/>
        </w:rPr>
        <w:t xml:space="preserve"> SQL (Views, CTEs, Window Functions)</w:t>
      </w:r>
    </w:p>
    <w:p w14:paraId="68606A72" w14:textId="153E8DBA" w:rsidR="00752919" w:rsidRPr="00752919" w:rsidRDefault="00752919" w:rsidP="00752919">
      <w:pPr>
        <w:numPr>
          <w:ilvl w:val="0"/>
          <w:numId w:val="6"/>
        </w:numPr>
        <w:rPr>
          <w:sz w:val="20"/>
          <w:szCs w:val="20"/>
        </w:rPr>
      </w:pPr>
      <w:r w:rsidRPr="00752919">
        <w:rPr>
          <w:b/>
          <w:bCs/>
          <w:sz w:val="20"/>
          <w:szCs w:val="20"/>
        </w:rPr>
        <w:t>Data Visualization:</w:t>
      </w:r>
      <w:r w:rsidRPr="00752919">
        <w:rPr>
          <w:sz w:val="20"/>
          <w:szCs w:val="20"/>
        </w:rPr>
        <w:t xml:space="preserve"> Tableau </w:t>
      </w:r>
    </w:p>
    <w:p w14:paraId="20876169" w14:textId="77777777" w:rsidR="00752919" w:rsidRPr="00752919" w:rsidRDefault="00752919" w:rsidP="00752919">
      <w:pPr>
        <w:rPr>
          <w:sz w:val="20"/>
          <w:szCs w:val="20"/>
        </w:rPr>
      </w:pPr>
    </w:p>
    <w:sectPr w:rsidR="00752919" w:rsidRPr="00752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A0FEB"/>
    <w:multiLevelType w:val="multilevel"/>
    <w:tmpl w:val="9572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30ADC"/>
    <w:multiLevelType w:val="multilevel"/>
    <w:tmpl w:val="9370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02C64"/>
    <w:multiLevelType w:val="multilevel"/>
    <w:tmpl w:val="4BF2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425D2"/>
    <w:multiLevelType w:val="multilevel"/>
    <w:tmpl w:val="570C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F1D1C"/>
    <w:multiLevelType w:val="multilevel"/>
    <w:tmpl w:val="DF9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B3BF3"/>
    <w:multiLevelType w:val="multilevel"/>
    <w:tmpl w:val="0F54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276942">
    <w:abstractNumId w:val="4"/>
  </w:num>
  <w:num w:numId="2" w16cid:durableId="1872910983">
    <w:abstractNumId w:val="3"/>
  </w:num>
  <w:num w:numId="3" w16cid:durableId="902645224">
    <w:abstractNumId w:val="0"/>
  </w:num>
  <w:num w:numId="4" w16cid:durableId="1570190381">
    <w:abstractNumId w:val="1"/>
  </w:num>
  <w:num w:numId="5" w16cid:durableId="559637478">
    <w:abstractNumId w:val="5"/>
  </w:num>
  <w:num w:numId="6" w16cid:durableId="1808821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27"/>
    <w:rsid w:val="00716914"/>
    <w:rsid w:val="00752919"/>
    <w:rsid w:val="008B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3D06D"/>
  <w15:chartTrackingRefBased/>
  <w15:docId w15:val="{512E6470-3ECD-41AF-9C19-93F32062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1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1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1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1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1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560</Words>
  <Characters>3355</Characters>
  <Application>Microsoft Office Word</Application>
  <DocSecurity>0</DocSecurity>
  <Lines>55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Lohar</dc:creator>
  <cp:keywords/>
  <dc:description/>
  <cp:lastModifiedBy>Sufiyan Lohar</cp:lastModifiedBy>
  <cp:revision>1</cp:revision>
  <dcterms:created xsi:type="dcterms:W3CDTF">2025-09-17T10:07:00Z</dcterms:created>
  <dcterms:modified xsi:type="dcterms:W3CDTF">2025-09-17T10:24:00Z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9ca0e62f-a87f-44dc-b294-36442b0be48f</vt:lpwstr>
  </property>
</Properties>
</file>